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BC" w:rsidRDefault="00332DBC" w:rsidP="00332DBC">
      <w:pPr>
        <w:tabs>
          <w:tab w:val="left" w:pos="9720"/>
        </w:tabs>
        <w:ind w:right="485"/>
        <w:jc w:val="center"/>
      </w:pPr>
      <w:r>
        <w:object w:dxaOrig="97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pt;height:58.6pt" o:ole="" filled="t">
            <v:fill color2="black"/>
            <v:imagedata r:id="rId9" o:title=""/>
          </v:shape>
          <o:OLEObject Type="Embed" ProgID="Word.Picture.8" ShapeID="_x0000_i1025" DrawAspect="Content" ObjectID="_1635074499" r:id="rId10"/>
        </w:object>
      </w:r>
    </w:p>
    <w:p w:rsidR="00332DBC" w:rsidRPr="00681A83" w:rsidRDefault="00332DBC" w:rsidP="00332DBC">
      <w:pPr>
        <w:pStyle w:val="4"/>
        <w:jc w:val="center"/>
        <w:rPr>
          <w:b/>
          <w:sz w:val="40"/>
          <w:szCs w:val="40"/>
        </w:rPr>
      </w:pPr>
      <w:r w:rsidRPr="00681A83">
        <w:rPr>
          <w:b/>
          <w:sz w:val="40"/>
          <w:szCs w:val="40"/>
        </w:rPr>
        <w:t>АДМИНИСТРАЦИЯ  ГОРОДА  ПОКАЧИ</w:t>
      </w:r>
    </w:p>
    <w:p w:rsidR="00332DBC" w:rsidRPr="00681A83" w:rsidRDefault="00332DBC" w:rsidP="00332DBC">
      <w:pPr>
        <w:pStyle w:val="3"/>
        <w:tabs>
          <w:tab w:val="left" w:pos="0"/>
          <w:tab w:val="left" w:pos="9720"/>
        </w:tabs>
        <w:ind w:right="485"/>
        <w:jc w:val="center"/>
        <w:rPr>
          <w:b/>
          <w:sz w:val="10"/>
        </w:rPr>
      </w:pPr>
    </w:p>
    <w:p w:rsidR="00332DBC" w:rsidRPr="00681A83" w:rsidRDefault="00332DBC" w:rsidP="00332DBC">
      <w:pPr>
        <w:pStyle w:val="3"/>
        <w:tabs>
          <w:tab w:val="left" w:pos="0"/>
          <w:tab w:val="left" w:pos="9720"/>
        </w:tabs>
        <w:ind w:right="485"/>
        <w:jc w:val="center"/>
        <w:rPr>
          <w:b/>
          <w:sz w:val="24"/>
          <w:szCs w:val="29"/>
        </w:rPr>
      </w:pPr>
      <w:r w:rsidRPr="00681A83">
        <w:rPr>
          <w:b/>
          <w:sz w:val="24"/>
          <w:szCs w:val="29"/>
        </w:rPr>
        <w:t>ХАНТЫ-МАНСИЙСКОГО АВТОНОМНОГО ОКРУГА - ЮГРЫ</w:t>
      </w:r>
    </w:p>
    <w:p w:rsidR="00332DBC" w:rsidRDefault="00332DBC" w:rsidP="00332DBC">
      <w:pPr>
        <w:pStyle w:val="3"/>
        <w:tabs>
          <w:tab w:val="left" w:pos="0"/>
          <w:tab w:val="left" w:pos="4820"/>
          <w:tab w:val="left" w:pos="9720"/>
        </w:tabs>
        <w:ind w:right="485"/>
        <w:jc w:val="center"/>
        <w:rPr>
          <w:b/>
          <w:sz w:val="32"/>
          <w:szCs w:val="32"/>
        </w:rPr>
      </w:pPr>
    </w:p>
    <w:p w:rsidR="00332DBC" w:rsidRDefault="00332DBC" w:rsidP="00332DBC">
      <w:pPr>
        <w:pStyle w:val="3"/>
        <w:tabs>
          <w:tab w:val="left" w:pos="0"/>
          <w:tab w:val="left" w:pos="4820"/>
          <w:tab w:val="left" w:pos="9720"/>
        </w:tabs>
        <w:ind w:right="485"/>
        <w:jc w:val="center"/>
        <w:rPr>
          <w:b/>
          <w:sz w:val="32"/>
          <w:szCs w:val="32"/>
        </w:rPr>
      </w:pPr>
      <w:r>
        <w:rPr>
          <w:b/>
          <w:sz w:val="32"/>
          <w:szCs w:val="32"/>
        </w:rPr>
        <w:t xml:space="preserve">         ПОСТАНОВЛЕНИЕ</w:t>
      </w:r>
    </w:p>
    <w:p w:rsidR="00332DBC" w:rsidRDefault="00332DBC" w:rsidP="00332DBC">
      <w:pPr>
        <w:ind w:right="305"/>
        <w:jc w:val="center"/>
      </w:pPr>
    </w:p>
    <w:p w:rsidR="00332DBC" w:rsidRPr="007D1E70" w:rsidRDefault="0051734C" w:rsidP="00332DBC">
      <w:pPr>
        <w:rPr>
          <w:b/>
        </w:rPr>
      </w:pPr>
      <w:r>
        <w:rPr>
          <w:b/>
          <w:sz w:val="24"/>
          <w:szCs w:val="24"/>
        </w:rPr>
        <w:t>о</w:t>
      </w:r>
      <w:r w:rsidR="00332DBC" w:rsidRPr="007D1E70">
        <w:rPr>
          <w:b/>
          <w:sz w:val="24"/>
          <w:szCs w:val="24"/>
        </w:rPr>
        <w:t>т</w:t>
      </w:r>
      <w:r>
        <w:rPr>
          <w:b/>
          <w:sz w:val="24"/>
          <w:szCs w:val="24"/>
        </w:rPr>
        <w:t xml:space="preserve"> </w:t>
      </w:r>
      <w:r w:rsidR="003B4379">
        <w:rPr>
          <w:b/>
          <w:sz w:val="24"/>
          <w:szCs w:val="24"/>
        </w:rPr>
        <w:t xml:space="preserve"> 12.11.2019</w:t>
      </w:r>
      <w:r w:rsidR="00332DBC" w:rsidRPr="007D1E70">
        <w:rPr>
          <w:b/>
          <w:sz w:val="24"/>
          <w:szCs w:val="24"/>
        </w:rPr>
        <w:t xml:space="preserve">                                                                                                             № </w:t>
      </w:r>
      <w:r w:rsidR="003B4379">
        <w:t>1019</w:t>
      </w:r>
    </w:p>
    <w:p w:rsidR="00AE29FD" w:rsidRDefault="00AE29FD" w:rsidP="00332DBC">
      <w:pPr>
        <w:rPr>
          <w:b/>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AE29FD" w:rsidRPr="007D1E70" w:rsidTr="00AE29FD">
        <w:tc>
          <w:tcPr>
            <w:tcW w:w="5495" w:type="dxa"/>
          </w:tcPr>
          <w:p w:rsidR="00AE29FD" w:rsidRPr="007D1E70" w:rsidRDefault="00AE29FD" w:rsidP="001E1CAD">
            <w:pPr>
              <w:jc w:val="both"/>
              <w:rPr>
                <w:b/>
                <w:sz w:val="26"/>
                <w:szCs w:val="26"/>
              </w:rPr>
            </w:pPr>
            <w:r w:rsidRPr="007D1E70">
              <w:rPr>
                <w:b/>
                <w:sz w:val="26"/>
                <w:szCs w:val="26"/>
              </w:rPr>
              <w:t xml:space="preserve">О внесении изменений в </w:t>
            </w:r>
            <w:r w:rsidR="001E1CAD" w:rsidRPr="007D1E70">
              <w:rPr>
                <w:b/>
                <w:sz w:val="26"/>
                <w:szCs w:val="26"/>
              </w:rPr>
              <w:t xml:space="preserve">муниципальную  программу «Осуществление материально-технического обеспечения деятельности органов местного самоуправления, казенных учреждений города Покачи, финансовое обеспечение деятельности которых осуществляется за счет средств бюджета города Покачи на основании бюджетной сметы на 2019-2025 годы и на период до 2030 года», утвержденную </w:t>
            </w:r>
            <w:r w:rsidRPr="007D1E70">
              <w:rPr>
                <w:b/>
                <w:sz w:val="26"/>
                <w:szCs w:val="26"/>
              </w:rPr>
              <w:t>постановление</w:t>
            </w:r>
            <w:r w:rsidR="001E1CAD" w:rsidRPr="007D1E70">
              <w:rPr>
                <w:b/>
                <w:sz w:val="26"/>
                <w:szCs w:val="26"/>
              </w:rPr>
              <w:t>м</w:t>
            </w:r>
            <w:r w:rsidRPr="007D1E70">
              <w:rPr>
                <w:b/>
                <w:sz w:val="26"/>
                <w:szCs w:val="26"/>
              </w:rPr>
              <w:t xml:space="preserve">  администрации города Покачи от 12.10.2018 №996</w:t>
            </w:r>
          </w:p>
        </w:tc>
      </w:tr>
    </w:tbl>
    <w:p w:rsidR="00AE29FD" w:rsidRDefault="00AE29FD" w:rsidP="00332DBC">
      <w:pPr>
        <w:rPr>
          <w:b/>
          <w:sz w:val="26"/>
          <w:szCs w:val="26"/>
        </w:rPr>
      </w:pPr>
    </w:p>
    <w:p w:rsidR="007D1E70" w:rsidRDefault="007D1E70" w:rsidP="00332DBC">
      <w:pPr>
        <w:rPr>
          <w:b/>
          <w:sz w:val="26"/>
          <w:szCs w:val="26"/>
        </w:rPr>
      </w:pPr>
    </w:p>
    <w:p w:rsidR="00AE29FD" w:rsidRPr="007D1E70" w:rsidRDefault="007D1E70" w:rsidP="008121FB">
      <w:pPr>
        <w:ind w:firstLine="709"/>
        <w:jc w:val="both"/>
        <w:rPr>
          <w:sz w:val="26"/>
          <w:szCs w:val="26"/>
          <w:lang w:eastAsia="ru-RU"/>
        </w:rPr>
      </w:pPr>
      <w:proofErr w:type="gramStart"/>
      <w:r w:rsidRPr="007D1E70">
        <w:rPr>
          <w:sz w:val="26"/>
          <w:szCs w:val="26"/>
          <w:lang w:eastAsia="ru-RU"/>
        </w:rPr>
        <w:t>В соответствии с абзацем 4 части 2 статьи 179 Бюджетного кодекса Российской Федерации, частями 3, 4 статьи 2 Порядка принятия решения о разработке муниципальных программ города Покачи, их формирования, утверждения и реализации в соответствии с национальными целями развития, утвержденного постановлением администрации города Покачи от 01.11.2018 №1094, бюджетом города Покачи на 2019 год и на плановый период 2020 и 2021 годов</w:t>
      </w:r>
      <w:proofErr w:type="gramEnd"/>
      <w:r w:rsidRPr="007D1E70">
        <w:rPr>
          <w:sz w:val="26"/>
          <w:szCs w:val="26"/>
          <w:lang w:eastAsia="ru-RU"/>
        </w:rPr>
        <w:t>, утвержденным решением Думы города Покачи от 17.12.2018 №107</w:t>
      </w:r>
      <w:r w:rsidR="00AE29FD" w:rsidRPr="007D1E70">
        <w:rPr>
          <w:sz w:val="26"/>
          <w:szCs w:val="26"/>
          <w:lang w:eastAsia="ru-RU"/>
        </w:rPr>
        <w:t>:</w:t>
      </w:r>
    </w:p>
    <w:p w:rsidR="00332DBC" w:rsidRPr="007D1E70" w:rsidRDefault="00332DBC" w:rsidP="008121FB">
      <w:pPr>
        <w:ind w:firstLine="709"/>
        <w:jc w:val="both"/>
        <w:rPr>
          <w:sz w:val="26"/>
          <w:szCs w:val="26"/>
          <w:lang w:eastAsia="ru-RU"/>
        </w:rPr>
      </w:pPr>
      <w:r w:rsidRPr="007D1E70">
        <w:rPr>
          <w:sz w:val="26"/>
          <w:szCs w:val="26"/>
          <w:lang w:eastAsia="ru-RU"/>
        </w:rPr>
        <w:t xml:space="preserve">1. </w:t>
      </w:r>
      <w:proofErr w:type="gramStart"/>
      <w:r w:rsidR="00AE29FD" w:rsidRPr="007D1E70">
        <w:rPr>
          <w:sz w:val="26"/>
          <w:szCs w:val="26"/>
          <w:lang w:eastAsia="ru-RU"/>
        </w:rPr>
        <w:t xml:space="preserve">Внести в </w:t>
      </w:r>
      <w:r w:rsidR="001E1CAD" w:rsidRPr="007D1E70">
        <w:rPr>
          <w:sz w:val="26"/>
          <w:szCs w:val="26"/>
          <w:lang w:eastAsia="ru-RU"/>
        </w:rPr>
        <w:t xml:space="preserve">муниципальную  программу «Осуществление материально-технического обеспечения деятельности органов местного самоуправления, казенных учреждений города Покачи, финансовое обеспечение деятельности которых осуществляется за счет средств бюджета города Покачи на основании бюджетной сметы на 2019-2025 годы и на период до 2030 года», утвержденную постановлением  администрации города Покачи от 12.10.2018 №996 </w:t>
      </w:r>
      <w:r w:rsidR="00315577" w:rsidRPr="007D1E70">
        <w:rPr>
          <w:sz w:val="26"/>
          <w:szCs w:val="26"/>
          <w:lang w:eastAsia="ru-RU"/>
        </w:rPr>
        <w:t xml:space="preserve">(далее муниципальная программа) </w:t>
      </w:r>
      <w:r w:rsidR="00AE29FD" w:rsidRPr="007D1E70">
        <w:rPr>
          <w:sz w:val="26"/>
          <w:szCs w:val="26"/>
          <w:lang w:eastAsia="ru-RU"/>
        </w:rPr>
        <w:t>следующие изменения:</w:t>
      </w:r>
      <w:proofErr w:type="gramEnd"/>
    </w:p>
    <w:p w:rsidR="007D1E70" w:rsidRDefault="007D1E70" w:rsidP="007D1E70">
      <w:pPr>
        <w:pStyle w:val="ConsPlusNormal"/>
        <w:widowControl/>
        <w:ind w:firstLine="708"/>
        <w:jc w:val="both"/>
        <w:rPr>
          <w:rFonts w:ascii="Times New Roman" w:eastAsia="Times New Roman" w:hAnsi="Times New Roman" w:cs="Times New Roman"/>
          <w:sz w:val="26"/>
          <w:szCs w:val="26"/>
          <w:lang w:eastAsia="ru-RU"/>
        </w:rPr>
      </w:pPr>
      <w:r w:rsidRPr="00030CAF">
        <w:rPr>
          <w:rFonts w:ascii="Times New Roman" w:eastAsia="Times New Roman" w:hAnsi="Times New Roman" w:cs="Times New Roman"/>
          <w:sz w:val="26"/>
          <w:szCs w:val="26"/>
          <w:lang w:eastAsia="ru-RU"/>
        </w:rPr>
        <w:t xml:space="preserve">1) </w:t>
      </w:r>
      <w:r w:rsidRPr="006066EA">
        <w:rPr>
          <w:rFonts w:ascii="Times New Roman" w:eastAsia="Times New Roman" w:hAnsi="Times New Roman" w:cs="Times New Roman"/>
          <w:sz w:val="26"/>
          <w:szCs w:val="26"/>
          <w:lang w:eastAsia="ru-RU"/>
        </w:rPr>
        <w:t>статью 1</w:t>
      </w:r>
      <w:r w:rsidRPr="00030CAF">
        <w:rPr>
          <w:rFonts w:ascii="Times New Roman" w:eastAsia="Times New Roman" w:hAnsi="Times New Roman" w:cs="Times New Roman"/>
          <w:sz w:val="26"/>
          <w:szCs w:val="26"/>
          <w:lang w:eastAsia="ru-RU"/>
        </w:rPr>
        <w:t xml:space="preserve"> «Структура муниципальной программы» изложить в новой редакции согласно приложению 1 к настоящему постановлению;</w:t>
      </w:r>
    </w:p>
    <w:p w:rsidR="008E63A7" w:rsidRPr="00030CAF" w:rsidRDefault="008E63A7" w:rsidP="007D1E70">
      <w:pPr>
        <w:pStyle w:val="ConsPlusNormal"/>
        <w:widowControl/>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таблицу 1 </w:t>
      </w:r>
      <w:r w:rsidR="002246EF">
        <w:rPr>
          <w:rFonts w:ascii="Times New Roman" w:eastAsia="Times New Roman" w:hAnsi="Times New Roman" w:cs="Times New Roman"/>
          <w:sz w:val="26"/>
          <w:szCs w:val="26"/>
          <w:lang w:eastAsia="ru-RU"/>
        </w:rPr>
        <w:t xml:space="preserve">муниципальной программы </w:t>
      </w:r>
      <w:r w:rsidR="002246EF" w:rsidRPr="007D76E4">
        <w:rPr>
          <w:rFonts w:ascii="Times New Roman" w:eastAsia="Times New Roman" w:hAnsi="Times New Roman" w:cs="Times New Roman"/>
          <w:sz w:val="26"/>
          <w:szCs w:val="26"/>
          <w:lang w:eastAsia="ru-RU"/>
        </w:rPr>
        <w:t xml:space="preserve">«Целевые показатели муниципальной программы» </w:t>
      </w:r>
      <w:r w:rsidRPr="008E63A7">
        <w:rPr>
          <w:rFonts w:ascii="Times New Roman" w:eastAsia="Times New Roman" w:hAnsi="Times New Roman" w:cs="Times New Roman"/>
          <w:sz w:val="26"/>
          <w:szCs w:val="26"/>
          <w:lang w:eastAsia="ru-RU"/>
        </w:rPr>
        <w:t>изложить в новой редакции согласно приложению 2 к настоящему постановлению</w:t>
      </w:r>
      <w:r>
        <w:rPr>
          <w:rFonts w:ascii="Times New Roman" w:eastAsia="Times New Roman" w:hAnsi="Times New Roman" w:cs="Times New Roman"/>
          <w:sz w:val="26"/>
          <w:szCs w:val="26"/>
          <w:lang w:eastAsia="ru-RU"/>
        </w:rPr>
        <w:t>;</w:t>
      </w:r>
    </w:p>
    <w:p w:rsidR="00C4665D" w:rsidRPr="007D76E4" w:rsidRDefault="002246EF" w:rsidP="007D76E4">
      <w:pPr>
        <w:pStyle w:val="ConsPlusNormal"/>
        <w:widowControl/>
        <w:ind w:firstLine="708"/>
        <w:jc w:val="both"/>
        <w:rPr>
          <w:rFonts w:ascii="Times New Roman" w:eastAsia="Times New Roman" w:hAnsi="Times New Roman" w:cs="Times New Roman"/>
          <w:sz w:val="26"/>
          <w:szCs w:val="26"/>
          <w:lang w:eastAsia="ru-RU"/>
        </w:rPr>
      </w:pPr>
      <w:r w:rsidRPr="007D76E4">
        <w:rPr>
          <w:rFonts w:ascii="Times New Roman" w:eastAsia="Times New Roman" w:hAnsi="Times New Roman" w:cs="Times New Roman"/>
          <w:sz w:val="26"/>
          <w:szCs w:val="26"/>
          <w:lang w:eastAsia="ru-RU"/>
        </w:rPr>
        <w:t>3</w:t>
      </w:r>
      <w:r w:rsidR="00C4665D" w:rsidRPr="007D76E4">
        <w:rPr>
          <w:rFonts w:ascii="Times New Roman" w:eastAsia="Times New Roman" w:hAnsi="Times New Roman" w:cs="Times New Roman"/>
          <w:sz w:val="26"/>
          <w:szCs w:val="26"/>
          <w:lang w:eastAsia="ru-RU"/>
        </w:rPr>
        <w:t xml:space="preserve">) таблицу 2 </w:t>
      </w:r>
      <w:r w:rsidR="001E1CAD" w:rsidRPr="007D76E4">
        <w:rPr>
          <w:rFonts w:ascii="Times New Roman" w:eastAsia="Times New Roman" w:hAnsi="Times New Roman" w:cs="Times New Roman"/>
          <w:sz w:val="26"/>
          <w:szCs w:val="26"/>
          <w:lang w:eastAsia="ru-RU"/>
        </w:rPr>
        <w:t>муниципальной программы</w:t>
      </w:r>
      <w:r w:rsidR="007D76E4" w:rsidRPr="007D76E4">
        <w:rPr>
          <w:rFonts w:ascii="Times New Roman" w:eastAsia="Times New Roman" w:hAnsi="Times New Roman" w:cs="Times New Roman"/>
          <w:sz w:val="26"/>
          <w:szCs w:val="26"/>
          <w:lang w:eastAsia="ru-RU"/>
        </w:rPr>
        <w:t xml:space="preserve"> Основные мероприятия </w:t>
      </w:r>
      <w:r w:rsidR="001E1CAD" w:rsidRPr="007D76E4">
        <w:rPr>
          <w:rFonts w:ascii="Times New Roman" w:eastAsia="Times New Roman" w:hAnsi="Times New Roman" w:cs="Times New Roman"/>
          <w:sz w:val="26"/>
          <w:szCs w:val="26"/>
          <w:lang w:eastAsia="ru-RU"/>
        </w:rPr>
        <w:t xml:space="preserve">изложить в новой редакции </w:t>
      </w:r>
      <w:r w:rsidR="00923EE8" w:rsidRPr="007D76E4">
        <w:rPr>
          <w:rFonts w:ascii="Times New Roman" w:eastAsia="Times New Roman" w:hAnsi="Times New Roman" w:cs="Times New Roman"/>
          <w:sz w:val="26"/>
          <w:szCs w:val="26"/>
          <w:lang w:eastAsia="ru-RU"/>
        </w:rPr>
        <w:t xml:space="preserve">согласно </w:t>
      </w:r>
      <w:r w:rsidR="001E1CAD" w:rsidRPr="007D76E4">
        <w:rPr>
          <w:rFonts w:ascii="Times New Roman" w:eastAsia="Times New Roman" w:hAnsi="Times New Roman" w:cs="Times New Roman"/>
          <w:sz w:val="26"/>
          <w:szCs w:val="26"/>
          <w:lang w:eastAsia="ru-RU"/>
        </w:rPr>
        <w:t>приложени</w:t>
      </w:r>
      <w:r w:rsidR="00923EE8" w:rsidRPr="007D76E4">
        <w:rPr>
          <w:rFonts w:ascii="Times New Roman" w:eastAsia="Times New Roman" w:hAnsi="Times New Roman" w:cs="Times New Roman"/>
          <w:sz w:val="26"/>
          <w:szCs w:val="26"/>
          <w:lang w:eastAsia="ru-RU"/>
        </w:rPr>
        <w:t>ю</w:t>
      </w:r>
      <w:r w:rsidR="001E1CAD" w:rsidRPr="007D76E4">
        <w:rPr>
          <w:rFonts w:ascii="Times New Roman" w:eastAsia="Times New Roman" w:hAnsi="Times New Roman" w:cs="Times New Roman"/>
          <w:sz w:val="26"/>
          <w:szCs w:val="26"/>
          <w:lang w:eastAsia="ru-RU"/>
        </w:rPr>
        <w:t xml:space="preserve"> </w:t>
      </w:r>
      <w:r w:rsidR="008E63A7" w:rsidRPr="007D76E4">
        <w:rPr>
          <w:rFonts w:ascii="Times New Roman" w:eastAsia="Times New Roman" w:hAnsi="Times New Roman" w:cs="Times New Roman"/>
          <w:sz w:val="26"/>
          <w:szCs w:val="26"/>
          <w:lang w:eastAsia="ru-RU"/>
        </w:rPr>
        <w:t>3</w:t>
      </w:r>
      <w:r w:rsidR="001E1CAD" w:rsidRPr="007D76E4">
        <w:rPr>
          <w:rFonts w:ascii="Times New Roman" w:eastAsia="Times New Roman" w:hAnsi="Times New Roman" w:cs="Times New Roman"/>
          <w:sz w:val="26"/>
          <w:szCs w:val="26"/>
          <w:lang w:eastAsia="ru-RU"/>
        </w:rPr>
        <w:t xml:space="preserve"> к настоящему постановлению.</w:t>
      </w:r>
    </w:p>
    <w:p w:rsidR="002246EF" w:rsidRPr="007D76E4" w:rsidRDefault="002246EF" w:rsidP="007D76E4">
      <w:pPr>
        <w:pStyle w:val="ConsPlusNormal"/>
        <w:widowControl/>
        <w:ind w:firstLine="708"/>
        <w:jc w:val="both"/>
        <w:rPr>
          <w:rFonts w:ascii="Times New Roman" w:eastAsia="Times New Roman" w:hAnsi="Times New Roman" w:cs="Times New Roman"/>
          <w:sz w:val="26"/>
          <w:szCs w:val="26"/>
          <w:lang w:eastAsia="ru-RU"/>
        </w:rPr>
      </w:pPr>
      <w:r w:rsidRPr="007D76E4">
        <w:rPr>
          <w:rFonts w:ascii="Times New Roman" w:eastAsia="Times New Roman" w:hAnsi="Times New Roman" w:cs="Times New Roman"/>
          <w:sz w:val="26"/>
          <w:szCs w:val="26"/>
          <w:lang w:eastAsia="ru-RU"/>
        </w:rPr>
        <w:t>4) таблицу 7 муниципальной программы «Перечень объектов капитального строительства» изложить в новой редакции согласно приложению 4 к настоящему постановлению;</w:t>
      </w:r>
    </w:p>
    <w:p w:rsidR="002246EF" w:rsidRPr="007D76E4" w:rsidRDefault="002246EF" w:rsidP="007D76E4">
      <w:pPr>
        <w:pStyle w:val="ConsPlusNormal"/>
        <w:widowControl/>
        <w:ind w:firstLine="708"/>
        <w:jc w:val="both"/>
        <w:rPr>
          <w:rFonts w:ascii="Times New Roman" w:eastAsia="Times New Roman" w:hAnsi="Times New Roman" w:cs="Times New Roman"/>
          <w:sz w:val="26"/>
          <w:szCs w:val="26"/>
          <w:lang w:eastAsia="ru-RU"/>
        </w:rPr>
      </w:pPr>
      <w:r w:rsidRPr="007D76E4">
        <w:rPr>
          <w:rFonts w:ascii="Times New Roman" w:eastAsia="Times New Roman" w:hAnsi="Times New Roman" w:cs="Times New Roman"/>
          <w:sz w:val="26"/>
          <w:szCs w:val="26"/>
          <w:lang w:eastAsia="ru-RU"/>
        </w:rPr>
        <w:t xml:space="preserve">5) таблицу 8 муниципальной программы «Перечень объектов социально-культурного и коммунально-бытового назначения, масштабные инвестиционные </w:t>
      </w:r>
      <w:r w:rsidRPr="007D76E4">
        <w:rPr>
          <w:rFonts w:ascii="Times New Roman" w:eastAsia="Times New Roman" w:hAnsi="Times New Roman" w:cs="Times New Roman"/>
          <w:sz w:val="26"/>
          <w:szCs w:val="26"/>
          <w:lang w:eastAsia="ru-RU"/>
        </w:rPr>
        <w:lastRenderedPageBreak/>
        <w:t>проекты (далее – инвестиционные проекты) изложить в новой редакции согласно приложению 5 к настоящему постановлению.</w:t>
      </w:r>
    </w:p>
    <w:p w:rsidR="009E39A9" w:rsidRPr="007D1E70" w:rsidRDefault="009E39A9" w:rsidP="009E6C57">
      <w:pPr>
        <w:ind w:firstLine="709"/>
        <w:jc w:val="both"/>
        <w:rPr>
          <w:sz w:val="26"/>
          <w:szCs w:val="26"/>
          <w:lang w:eastAsia="ru-RU"/>
        </w:rPr>
      </w:pPr>
      <w:r w:rsidRPr="007D1E70">
        <w:rPr>
          <w:sz w:val="26"/>
          <w:szCs w:val="26"/>
          <w:lang w:eastAsia="ru-RU"/>
        </w:rPr>
        <w:t>2. Настоящее постановление вступает в силу после официального опубликования.</w:t>
      </w:r>
    </w:p>
    <w:p w:rsidR="009E39A9" w:rsidRPr="007D1E70" w:rsidRDefault="009E39A9" w:rsidP="009E6C57">
      <w:pPr>
        <w:ind w:firstLine="709"/>
        <w:jc w:val="both"/>
        <w:rPr>
          <w:sz w:val="26"/>
          <w:szCs w:val="26"/>
          <w:lang w:eastAsia="ru-RU"/>
        </w:rPr>
      </w:pPr>
      <w:r w:rsidRPr="007D1E70">
        <w:rPr>
          <w:sz w:val="26"/>
          <w:szCs w:val="26"/>
          <w:lang w:eastAsia="ru-RU"/>
        </w:rPr>
        <w:t>3. Опубликовать настоящее постановление в газете «Покачевский вестник»</w:t>
      </w:r>
      <w:r w:rsidR="00C502A2" w:rsidRPr="007D1E70">
        <w:rPr>
          <w:sz w:val="26"/>
          <w:szCs w:val="26"/>
          <w:lang w:eastAsia="ru-RU"/>
        </w:rPr>
        <w:t>.</w:t>
      </w:r>
    </w:p>
    <w:p w:rsidR="009E39A9" w:rsidRPr="007D1E70" w:rsidRDefault="009E39A9" w:rsidP="009E6C57">
      <w:pPr>
        <w:ind w:firstLine="709"/>
        <w:jc w:val="both"/>
        <w:rPr>
          <w:sz w:val="26"/>
          <w:szCs w:val="26"/>
          <w:lang w:eastAsia="ru-RU"/>
        </w:rPr>
      </w:pPr>
      <w:r w:rsidRPr="007D1E70">
        <w:rPr>
          <w:sz w:val="26"/>
          <w:szCs w:val="26"/>
          <w:lang w:eastAsia="ru-RU"/>
        </w:rPr>
        <w:t xml:space="preserve">4. </w:t>
      </w:r>
      <w:proofErr w:type="gramStart"/>
      <w:r w:rsidRPr="007D1E70">
        <w:rPr>
          <w:sz w:val="26"/>
          <w:szCs w:val="26"/>
          <w:lang w:eastAsia="ru-RU"/>
        </w:rPr>
        <w:t>Контроль за</w:t>
      </w:r>
      <w:proofErr w:type="gramEnd"/>
      <w:r w:rsidRPr="007D1E70">
        <w:rPr>
          <w:sz w:val="26"/>
          <w:szCs w:val="26"/>
          <w:lang w:eastAsia="ru-RU"/>
        </w:rPr>
        <w:t xml:space="preserve"> выполнением постановления возложить на управляющего делами администрации города Покачи Е.А. Кулешевич.</w:t>
      </w:r>
    </w:p>
    <w:p w:rsidR="00E94621" w:rsidRDefault="00E94621" w:rsidP="00DC5CAE">
      <w:pPr>
        <w:ind w:firstLine="709"/>
        <w:jc w:val="both"/>
        <w:rPr>
          <w:sz w:val="24"/>
          <w:szCs w:val="24"/>
        </w:rPr>
      </w:pPr>
    </w:p>
    <w:p w:rsidR="007D76E4" w:rsidRDefault="007D76E4" w:rsidP="00DC5CAE">
      <w:pPr>
        <w:ind w:firstLine="709"/>
        <w:jc w:val="both"/>
        <w:rPr>
          <w:sz w:val="24"/>
          <w:szCs w:val="24"/>
        </w:rPr>
      </w:pPr>
    </w:p>
    <w:p w:rsidR="007D76E4" w:rsidRDefault="007D76E4" w:rsidP="00DC5CAE">
      <w:pPr>
        <w:ind w:firstLine="709"/>
        <w:jc w:val="both"/>
        <w:rPr>
          <w:sz w:val="24"/>
          <w:szCs w:val="24"/>
        </w:rPr>
      </w:pPr>
    </w:p>
    <w:p w:rsidR="008C0BBC" w:rsidRPr="007D1E70" w:rsidRDefault="001E1CAD" w:rsidP="00AC498C">
      <w:pPr>
        <w:tabs>
          <w:tab w:val="left" w:pos="851"/>
        </w:tabs>
        <w:rPr>
          <w:sz w:val="26"/>
          <w:szCs w:val="26"/>
        </w:rPr>
      </w:pPr>
      <w:r w:rsidRPr="007D1E70">
        <w:rPr>
          <w:b/>
          <w:sz w:val="26"/>
          <w:szCs w:val="26"/>
        </w:rPr>
        <w:t>Г</w:t>
      </w:r>
      <w:r w:rsidR="00AE29FD" w:rsidRPr="007D1E70">
        <w:rPr>
          <w:b/>
          <w:sz w:val="26"/>
          <w:szCs w:val="26"/>
        </w:rPr>
        <w:t>лава</w:t>
      </w:r>
      <w:r w:rsidR="007E055A" w:rsidRPr="007D1E70">
        <w:rPr>
          <w:b/>
          <w:sz w:val="26"/>
          <w:szCs w:val="26"/>
        </w:rPr>
        <w:t xml:space="preserve"> города Покачи                                                                   </w:t>
      </w:r>
      <w:r w:rsidR="00923EE8">
        <w:rPr>
          <w:b/>
          <w:sz w:val="26"/>
          <w:szCs w:val="26"/>
        </w:rPr>
        <w:t xml:space="preserve">                  </w:t>
      </w:r>
      <w:r w:rsidR="007E055A" w:rsidRPr="007D1E70">
        <w:rPr>
          <w:b/>
          <w:sz w:val="26"/>
          <w:szCs w:val="26"/>
        </w:rPr>
        <w:t>В</w:t>
      </w:r>
      <w:r w:rsidR="00AE29FD" w:rsidRPr="007D1E70">
        <w:rPr>
          <w:b/>
          <w:sz w:val="26"/>
          <w:szCs w:val="26"/>
        </w:rPr>
        <w:t>.И. Степура</w:t>
      </w: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7D76E4" w:rsidRDefault="007D76E4" w:rsidP="00CC01B2">
      <w:pPr>
        <w:tabs>
          <w:tab w:val="left" w:pos="851"/>
        </w:tabs>
        <w:jc w:val="right"/>
        <w:rPr>
          <w:sz w:val="24"/>
          <w:szCs w:val="24"/>
        </w:rPr>
      </w:pPr>
    </w:p>
    <w:p w:rsidR="00CC01B2" w:rsidRPr="006F574A" w:rsidRDefault="00CC01B2" w:rsidP="00CC01B2">
      <w:pPr>
        <w:tabs>
          <w:tab w:val="left" w:pos="851"/>
        </w:tabs>
        <w:jc w:val="right"/>
        <w:rPr>
          <w:sz w:val="24"/>
          <w:szCs w:val="24"/>
        </w:rPr>
      </w:pPr>
      <w:r w:rsidRPr="006F574A">
        <w:rPr>
          <w:sz w:val="24"/>
          <w:szCs w:val="24"/>
        </w:rPr>
        <w:lastRenderedPageBreak/>
        <w:t xml:space="preserve">Приложение 1 </w:t>
      </w:r>
    </w:p>
    <w:p w:rsidR="00CC01B2" w:rsidRPr="006F574A" w:rsidRDefault="00CC01B2" w:rsidP="00CC01B2">
      <w:pPr>
        <w:tabs>
          <w:tab w:val="left" w:pos="851"/>
        </w:tabs>
        <w:jc w:val="right"/>
        <w:rPr>
          <w:sz w:val="24"/>
          <w:szCs w:val="24"/>
        </w:rPr>
      </w:pPr>
      <w:r w:rsidRPr="006F574A">
        <w:rPr>
          <w:sz w:val="24"/>
          <w:szCs w:val="24"/>
        </w:rPr>
        <w:t xml:space="preserve">к постановлению администрации города Покачи </w:t>
      </w:r>
    </w:p>
    <w:p w:rsidR="00CC01B2" w:rsidRPr="006F574A" w:rsidRDefault="00CC01B2" w:rsidP="00CC01B2">
      <w:pPr>
        <w:tabs>
          <w:tab w:val="left" w:pos="851"/>
        </w:tabs>
        <w:jc w:val="right"/>
        <w:rPr>
          <w:sz w:val="24"/>
          <w:szCs w:val="24"/>
        </w:rPr>
      </w:pPr>
      <w:r w:rsidRPr="006F574A">
        <w:rPr>
          <w:sz w:val="24"/>
          <w:szCs w:val="24"/>
        </w:rPr>
        <w:t xml:space="preserve">от </w:t>
      </w:r>
      <w:r w:rsidR="003B4379">
        <w:rPr>
          <w:sz w:val="24"/>
          <w:szCs w:val="24"/>
        </w:rPr>
        <w:t>12.11.2019</w:t>
      </w:r>
      <w:r w:rsidRPr="006F574A">
        <w:rPr>
          <w:sz w:val="24"/>
          <w:szCs w:val="24"/>
        </w:rPr>
        <w:t xml:space="preserve"> №</w:t>
      </w:r>
      <w:r w:rsidR="003B4379">
        <w:rPr>
          <w:sz w:val="24"/>
          <w:szCs w:val="24"/>
        </w:rPr>
        <w:t xml:space="preserve"> 1019</w:t>
      </w:r>
    </w:p>
    <w:p w:rsidR="00CC01B2" w:rsidRDefault="00CC01B2" w:rsidP="00CC01B2">
      <w:pPr>
        <w:pStyle w:val="ConsPlusNormal"/>
        <w:widowControl/>
        <w:ind w:firstLine="709"/>
        <w:jc w:val="both"/>
        <w:rPr>
          <w:rFonts w:ascii="Times New Roman" w:hAnsi="Times New Roman" w:cs="Times New Roman"/>
          <w:sz w:val="26"/>
          <w:szCs w:val="26"/>
        </w:rPr>
      </w:pPr>
    </w:p>
    <w:p w:rsidR="00CC01B2" w:rsidRPr="006C253C" w:rsidRDefault="00CC01B2" w:rsidP="00CC01B2">
      <w:pPr>
        <w:pStyle w:val="ConsPlusNormal"/>
        <w:widowControl/>
        <w:ind w:firstLine="709"/>
        <w:jc w:val="both"/>
        <w:rPr>
          <w:rFonts w:ascii="Times New Roman" w:hAnsi="Times New Roman" w:cs="Times New Roman"/>
          <w:b/>
          <w:sz w:val="26"/>
          <w:szCs w:val="26"/>
        </w:rPr>
      </w:pPr>
      <w:r w:rsidRPr="006C253C">
        <w:rPr>
          <w:rFonts w:ascii="Times New Roman" w:hAnsi="Times New Roman" w:cs="Times New Roman"/>
          <w:sz w:val="26"/>
          <w:szCs w:val="26"/>
        </w:rPr>
        <w:t>Статья 1.</w:t>
      </w:r>
      <w:r w:rsidRPr="006C253C">
        <w:rPr>
          <w:rFonts w:ascii="Times New Roman" w:hAnsi="Times New Roman" w:cs="Times New Roman"/>
          <w:b/>
          <w:sz w:val="26"/>
          <w:szCs w:val="26"/>
        </w:rPr>
        <w:t xml:space="preserve"> Структура муниципальной программы</w:t>
      </w:r>
    </w:p>
    <w:p w:rsidR="00CC01B2" w:rsidRPr="006C253C" w:rsidRDefault="00CC01B2" w:rsidP="00CC01B2">
      <w:pPr>
        <w:pStyle w:val="ConsPlusNormal"/>
        <w:widowControl/>
        <w:ind w:firstLine="708"/>
        <w:jc w:val="both"/>
        <w:rPr>
          <w:rFonts w:ascii="Times New Roman" w:hAnsi="Times New Roman" w:cs="Times New Roman"/>
          <w:b/>
          <w:sz w:val="26"/>
          <w:szCs w:val="26"/>
        </w:rPr>
      </w:pPr>
    </w:p>
    <w:p w:rsidR="00923EE8" w:rsidRDefault="00923EE8" w:rsidP="00923EE8">
      <w:pPr>
        <w:pStyle w:val="ConsPlusNormal"/>
        <w:widowControl/>
        <w:ind w:firstLine="708"/>
        <w:jc w:val="center"/>
        <w:rPr>
          <w:rFonts w:ascii="Times New Roman" w:hAnsi="Times New Roman" w:cs="Times New Roman"/>
          <w:b/>
          <w:sz w:val="26"/>
          <w:szCs w:val="26"/>
        </w:rPr>
      </w:pPr>
      <w:r w:rsidRPr="006C253C">
        <w:rPr>
          <w:rFonts w:ascii="Times New Roman" w:hAnsi="Times New Roman" w:cs="Times New Roman"/>
          <w:b/>
          <w:sz w:val="26"/>
          <w:szCs w:val="26"/>
        </w:rPr>
        <w:t>Паспорт муниципальной программы</w:t>
      </w:r>
    </w:p>
    <w:p w:rsidR="00923EE8" w:rsidRPr="006C253C" w:rsidRDefault="00923EE8" w:rsidP="00923EE8">
      <w:pPr>
        <w:pStyle w:val="ConsPlusNormal"/>
        <w:widowControl/>
        <w:ind w:firstLine="708"/>
        <w:jc w:val="center"/>
        <w:rPr>
          <w:rFonts w:ascii="Times New Roman" w:hAnsi="Times New Roman" w:cs="Times New Roman"/>
          <w:b/>
          <w:sz w:val="26"/>
          <w:szCs w:val="26"/>
        </w:rPr>
      </w:pPr>
    </w:p>
    <w:tbl>
      <w:tblPr>
        <w:tblW w:w="9640" w:type="dxa"/>
        <w:tblLayout w:type="fixed"/>
        <w:tblLook w:val="0000" w:firstRow="0" w:lastRow="0" w:firstColumn="0" w:lastColumn="0" w:noHBand="0" w:noVBand="0"/>
      </w:tblPr>
      <w:tblGrid>
        <w:gridCol w:w="817"/>
        <w:gridCol w:w="2977"/>
        <w:gridCol w:w="5846"/>
      </w:tblGrid>
      <w:tr w:rsidR="00923EE8" w:rsidRPr="00176958" w:rsidTr="007D76E4">
        <w:trPr>
          <w:trHeight w:val="333"/>
        </w:trPr>
        <w:tc>
          <w:tcPr>
            <w:tcW w:w="817" w:type="dxa"/>
            <w:tcBorders>
              <w:top w:val="single" w:sz="4" w:space="0" w:color="000000"/>
              <w:left w:val="single" w:sz="4" w:space="0" w:color="000000"/>
              <w:bottom w:val="single" w:sz="4" w:space="0" w:color="000000"/>
            </w:tcBorders>
          </w:tcPr>
          <w:p w:rsidR="00923EE8" w:rsidRPr="00176958" w:rsidRDefault="00F20F2A" w:rsidP="00923EE8">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977" w:type="dxa"/>
            <w:tcBorders>
              <w:top w:val="single" w:sz="4" w:space="0" w:color="000000"/>
              <w:left w:val="single" w:sz="4" w:space="0" w:color="000000"/>
              <w:bottom w:val="single" w:sz="4" w:space="0" w:color="000000"/>
            </w:tcBorders>
          </w:tcPr>
          <w:p w:rsidR="00923EE8" w:rsidRPr="00176958" w:rsidRDefault="00923EE8" w:rsidP="00923EE8">
            <w:pPr>
              <w:pStyle w:val="ConsPlusNormal"/>
              <w:widowControl/>
              <w:snapToGrid w:val="0"/>
              <w:ind w:firstLine="0"/>
              <w:jc w:val="both"/>
              <w:rPr>
                <w:rFonts w:ascii="Times New Roman" w:hAnsi="Times New Roman" w:cs="Times New Roman"/>
                <w:sz w:val="24"/>
                <w:szCs w:val="24"/>
              </w:rPr>
            </w:pPr>
            <w:r w:rsidRPr="00176958">
              <w:rPr>
                <w:rFonts w:ascii="Times New Roman" w:hAnsi="Times New Roman" w:cs="Times New Roman"/>
                <w:sz w:val="24"/>
                <w:szCs w:val="24"/>
              </w:rPr>
              <w:t xml:space="preserve">Наименование  </w:t>
            </w:r>
            <w:r w:rsidRPr="00176958">
              <w:rPr>
                <w:rFonts w:ascii="Times New Roman" w:hAnsi="Times New Roman" w:cs="Times New Roman"/>
                <w:sz w:val="24"/>
                <w:szCs w:val="24"/>
              </w:rPr>
              <w:br/>
              <w:t>программы</w:t>
            </w:r>
          </w:p>
        </w:tc>
        <w:tc>
          <w:tcPr>
            <w:tcW w:w="5846" w:type="dxa"/>
            <w:tcBorders>
              <w:top w:val="single" w:sz="4" w:space="0" w:color="000000"/>
              <w:left w:val="single" w:sz="4" w:space="0" w:color="000000"/>
              <w:bottom w:val="single" w:sz="4" w:space="0" w:color="000000"/>
              <w:right w:val="single" w:sz="4" w:space="0" w:color="000000"/>
            </w:tcBorders>
          </w:tcPr>
          <w:p w:rsidR="00923EE8" w:rsidRPr="00176958" w:rsidRDefault="00923EE8" w:rsidP="00923EE8">
            <w:pPr>
              <w:pStyle w:val="ConsPlusNormal"/>
              <w:widowControl/>
              <w:snapToGrid w:val="0"/>
              <w:ind w:firstLine="0"/>
              <w:jc w:val="both"/>
              <w:rPr>
                <w:rFonts w:ascii="Times New Roman" w:hAnsi="Times New Roman" w:cs="Times New Roman"/>
                <w:sz w:val="24"/>
                <w:szCs w:val="24"/>
              </w:rPr>
            </w:pPr>
            <w:r w:rsidRPr="00176958">
              <w:rPr>
                <w:rFonts w:ascii="Times New Roman" w:hAnsi="Times New Roman" w:cs="Times New Roman"/>
                <w:sz w:val="24"/>
                <w:szCs w:val="24"/>
              </w:rPr>
              <w:t>Муниципальная программа «Осуществление материально-технического обеспечения деятельности органов местного самоуправления, казенных учреждений города Покачи, финансовое обеспечение деятельности которых осуществляется за счет средств бюджета города Покачи на основании бюджетной сметы на 2019-2025 годы и на период до 2030 года»</w:t>
            </w:r>
          </w:p>
        </w:tc>
      </w:tr>
      <w:tr w:rsidR="00923EE8" w:rsidRPr="00176958" w:rsidTr="007D76E4">
        <w:trPr>
          <w:trHeight w:val="333"/>
        </w:trPr>
        <w:tc>
          <w:tcPr>
            <w:tcW w:w="817" w:type="dxa"/>
            <w:tcBorders>
              <w:top w:val="single" w:sz="4" w:space="0" w:color="000000"/>
              <w:left w:val="single" w:sz="4" w:space="0" w:color="000000"/>
              <w:bottom w:val="single" w:sz="4" w:space="0" w:color="000000"/>
            </w:tcBorders>
          </w:tcPr>
          <w:p w:rsidR="00923EE8" w:rsidRPr="00176958" w:rsidRDefault="00F20F2A" w:rsidP="00F20F2A">
            <w:pPr>
              <w:pStyle w:val="ConsPlusNormal"/>
              <w:widowControl/>
              <w:numPr>
                <w:ilvl w:val="0"/>
                <w:numId w:val="12"/>
              </w:numPr>
              <w:snapToGrid w:val="0"/>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000000"/>
              <w:left w:val="single" w:sz="4" w:space="0" w:color="000000"/>
              <w:bottom w:val="single" w:sz="4" w:space="0" w:color="000000"/>
            </w:tcBorders>
          </w:tcPr>
          <w:p w:rsidR="00923EE8" w:rsidRPr="00176958" w:rsidRDefault="00923EE8" w:rsidP="00923EE8">
            <w:pPr>
              <w:pStyle w:val="ConsPlusNormal"/>
              <w:widowControl/>
              <w:snapToGrid w:val="0"/>
              <w:ind w:firstLine="0"/>
              <w:jc w:val="both"/>
              <w:rPr>
                <w:rFonts w:ascii="Times New Roman" w:hAnsi="Times New Roman" w:cs="Times New Roman"/>
                <w:sz w:val="24"/>
                <w:szCs w:val="24"/>
              </w:rPr>
            </w:pPr>
            <w:r w:rsidRPr="00176958">
              <w:rPr>
                <w:rFonts w:ascii="Times New Roman" w:hAnsi="Times New Roman" w:cs="Times New Roman"/>
                <w:sz w:val="24"/>
                <w:szCs w:val="24"/>
              </w:rPr>
              <w:t>Дата утверждения муниципальной программы</w:t>
            </w:r>
          </w:p>
        </w:tc>
        <w:tc>
          <w:tcPr>
            <w:tcW w:w="5846" w:type="dxa"/>
            <w:tcBorders>
              <w:top w:val="single" w:sz="4" w:space="0" w:color="000000"/>
              <w:left w:val="single" w:sz="4" w:space="0" w:color="000000"/>
              <w:bottom w:val="single" w:sz="4" w:space="0" w:color="000000"/>
              <w:right w:val="single" w:sz="4" w:space="0" w:color="000000"/>
            </w:tcBorders>
          </w:tcPr>
          <w:p w:rsidR="00923EE8" w:rsidRPr="00176958" w:rsidRDefault="00923EE8" w:rsidP="00923EE8">
            <w:pPr>
              <w:jc w:val="both"/>
              <w:rPr>
                <w:sz w:val="24"/>
                <w:szCs w:val="24"/>
              </w:rPr>
            </w:pPr>
            <w:r w:rsidRPr="00176958">
              <w:rPr>
                <w:sz w:val="24"/>
                <w:szCs w:val="24"/>
              </w:rPr>
              <w:t>Постановление администрации города Покачи                       от 12.10.2018 №996 «Об утверждении муниципальной  программы «Осуществление материально-технического обеспечения деятельности органов местного самоуправления, казенных учреждений города Покачи, финансовое обеспечение деятельности которых осуществляется за счет средств бюджета города Покачи на основании бюджетной сметы на 2019-2025 годы и на период до 2030 года»</w:t>
            </w:r>
          </w:p>
        </w:tc>
      </w:tr>
      <w:tr w:rsidR="00923EE8" w:rsidRPr="00176958" w:rsidTr="007D76E4">
        <w:trPr>
          <w:trHeight w:val="333"/>
        </w:trPr>
        <w:tc>
          <w:tcPr>
            <w:tcW w:w="817" w:type="dxa"/>
            <w:tcBorders>
              <w:top w:val="single" w:sz="4" w:space="0" w:color="000000"/>
              <w:left w:val="single" w:sz="4" w:space="0" w:color="000000"/>
              <w:bottom w:val="single" w:sz="4" w:space="0" w:color="000000"/>
            </w:tcBorders>
          </w:tcPr>
          <w:p w:rsidR="00923EE8" w:rsidRPr="00176958" w:rsidRDefault="00F20F2A" w:rsidP="00F20F2A">
            <w:pPr>
              <w:pStyle w:val="ConsPlusNormal"/>
              <w:widowControl/>
              <w:numPr>
                <w:ilvl w:val="0"/>
                <w:numId w:val="12"/>
              </w:numPr>
              <w:snapToGrid w:val="0"/>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000000"/>
              <w:left w:val="single" w:sz="4" w:space="0" w:color="000000"/>
              <w:bottom w:val="single" w:sz="4" w:space="0" w:color="000000"/>
            </w:tcBorders>
          </w:tcPr>
          <w:p w:rsidR="00923EE8" w:rsidRPr="00176958" w:rsidRDefault="00923EE8" w:rsidP="00923EE8">
            <w:pPr>
              <w:pStyle w:val="ConsPlusNormal"/>
              <w:widowControl/>
              <w:snapToGrid w:val="0"/>
              <w:ind w:firstLine="0"/>
              <w:jc w:val="both"/>
              <w:rPr>
                <w:rFonts w:ascii="Times New Roman" w:hAnsi="Times New Roman" w:cs="Times New Roman"/>
                <w:sz w:val="24"/>
                <w:szCs w:val="24"/>
              </w:rPr>
            </w:pPr>
            <w:r w:rsidRPr="00176958">
              <w:rPr>
                <w:rFonts w:ascii="Times New Roman" w:hAnsi="Times New Roman" w:cs="Times New Roman"/>
                <w:sz w:val="24"/>
                <w:szCs w:val="24"/>
              </w:rPr>
              <w:t>Ответственный исполнитель муниципальной программы</w:t>
            </w:r>
          </w:p>
        </w:tc>
        <w:tc>
          <w:tcPr>
            <w:tcW w:w="5846" w:type="dxa"/>
            <w:tcBorders>
              <w:top w:val="single" w:sz="4" w:space="0" w:color="000000"/>
              <w:left w:val="single" w:sz="4" w:space="0" w:color="000000"/>
              <w:bottom w:val="single" w:sz="4" w:space="0" w:color="000000"/>
              <w:right w:val="single" w:sz="4" w:space="0" w:color="000000"/>
            </w:tcBorders>
          </w:tcPr>
          <w:p w:rsidR="00923EE8" w:rsidRPr="00176958" w:rsidRDefault="00923EE8" w:rsidP="00923EE8">
            <w:pPr>
              <w:pStyle w:val="ConsPlusNormal"/>
              <w:widowControl/>
              <w:snapToGrid w:val="0"/>
              <w:ind w:firstLine="0"/>
              <w:jc w:val="both"/>
              <w:rPr>
                <w:sz w:val="24"/>
                <w:szCs w:val="24"/>
              </w:rPr>
            </w:pPr>
            <w:r w:rsidRPr="009835C9">
              <w:rPr>
                <w:rFonts w:ascii="Times New Roman" w:eastAsia="Times New Roman" w:hAnsi="Times New Roman" w:cs="Times New Roman"/>
                <w:sz w:val="24"/>
                <w:szCs w:val="24"/>
              </w:rPr>
              <w:t>Управление по кадрам и делопроизводству администрации, МКУ «УМТО»</w:t>
            </w:r>
          </w:p>
        </w:tc>
      </w:tr>
      <w:tr w:rsidR="00923EE8" w:rsidRPr="00176958" w:rsidTr="007D76E4">
        <w:trPr>
          <w:trHeight w:val="333"/>
        </w:trPr>
        <w:tc>
          <w:tcPr>
            <w:tcW w:w="817" w:type="dxa"/>
            <w:tcBorders>
              <w:top w:val="single" w:sz="4" w:space="0" w:color="000000"/>
              <w:left w:val="single" w:sz="4" w:space="0" w:color="000000"/>
              <w:bottom w:val="single" w:sz="4" w:space="0" w:color="000000"/>
            </w:tcBorders>
          </w:tcPr>
          <w:p w:rsidR="00923EE8" w:rsidRPr="00176958" w:rsidRDefault="00923EE8" w:rsidP="00F20F2A">
            <w:pPr>
              <w:pStyle w:val="ConsPlusNormal"/>
              <w:widowControl/>
              <w:numPr>
                <w:ilvl w:val="0"/>
                <w:numId w:val="12"/>
              </w:numPr>
              <w:snapToGrid w:val="0"/>
              <w:rPr>
                <w:rFonts w:ascii="Times New Roman" w:hAnsi="Times New Roman" w:cs="Times New Roman"/>
                <w:sz w:val="24"/>
                <w:szCs w:val="24"/>
              </w:rPr>
            </w:pPr>
            <w:r w:rsidRPr="00176958">
              <w:rPr>
                <w:rFonts w:ascii="Times New Roman" w:hAnsi="Times New Roman" w:cs="Times New Roman"/>
                <w:sz w:val="24"/>
                <w:szCs w:val="24"/>
              </w:rPr>
              <w:t>4</w:t>
            </w:r>
          </w:p>
        </w:tc>
        <w:tc>
          <w:tcPr>
            <w:tcW w:w="2977" w:type="dxa"/>
            <w:tcBorders>
              <w:top w:val="single" w:sz="4" w:space="0" w:color="000000"/>
              <w:left w:val="single" w:sz="4" w:space="0" w:color="000000"/>
              <w:bottom w:val="single" w:sz="4" w:space="0" w:color="000000"/>
            </w:tcBorders>
          </w:tcPr>
          <w:p w:rsidR="00923EE8" w:rsidRPr="00176958" w:rsidRDefault="00923EE8" w:rsidP="00923EE8">
            <w:pPr>
              <w:pStyle w:val="ConsPlusNormal"/>
              <w:widowControl/>
              <w:snapToGrid w:val="0"/>
              <w:ind w:firstLine="0"/>
              <w:jc w:val="both"/>
              <w:rPr>
                <w:rFonts w:ascii="Times New Roman" w:hAnsi="Times New Roman" w:cs="Times New Roman"/>
                <w:sz w:val="24"/>
                <w:szCs w:val="24"/>
              </w:rPr>
            </w:pPr>
            <w:r w:rsidRPr="00176958">
              <w:rPr>
                <w:rFonts w:ascii="Times New Roman" w:hAnsi="Times New Roman" w:cs="Times New Roman"/>
                <w:sz w:val="24"/>
                <w:szCs w:val="24"/>
              </w:rPr>
              <w:t>Соисполнители муниципальной программы</w:t>
            </w:r>
          </w:p>
        </w:tc>
        <w:tc>
          <w:tcPr>
            <w:tcW w:w="5846" w:type="dxa"/>
            <w:tcBorders>
              <w:top w:val="single" w:sz="4" w:space="0" w:color="000000"/>
              <w:left w:val="single" w:sz="4" w:space="0" w:color="000000"/>
              <w:bottom w:val="single" w:sz="4" w:space="0" w:color="000000"/>
              <w:right w:val="single" w:sz="4" w:space="0" w:color="000000"/>
            </w:tcBorders>
          </w:tcPr>
          <w:p w:rsidR="00923EE8" w:rsidRPr="00176958" w:rsidRDefault="00923EE8" w:rsidP="00923EE8">
            <w:pPr>
              <w:pStyle w:val="ConsPlusNormal"/>
              <w:widowControl/>
              <w:snapToGrid w:val="0"/>
              <w:ind w:firstLine="0"/>
              <w:jc w:val="both"/>
              <w:rPr>
                <w:rFonts w:ascii="Times New Roman" w:hAnsi="Times New Roman" w:cs="Times New Roman"/>
                <w:sz w:val="24"/>
                <w:szCs w:val="24"/>
              </w:rPr>
            </w:pPr>
            <w:r w:rsidRPr="00176958">
              <w:rPr>
                <w:rFonts w:ascii="Times New Roman" w:hAnsi="Times New Roman" w:cs="Times New Roman"/>
                <w:sz w:val="24"/>
                <w:szCs w:val="24"/>
              </w:rPr>
              <w:t>отсутству</w:t>
            </w:r>
            <w:r>
              <w:rPr>
                <w:rFonts w:ascii="Times New Roman" w:hAnsi="Times New Roman" w:cs="Times New Roman"/>
                <w:sz w:val="24"/>
                <w:szCs w:val="24"/>
              </w:rPr>
              <w:t>ю</w:t>
            </w:r>
            <w:r w:rsidRPr="00176958">
              <w:rPr>
                <w:rFonts w:ascii="Times New Roman" w:hAnsi="Times New Roman" w:cs="Times New Roman"/>
                <w:sz w:val="24"/>
                <w:szCs w:val="24"/>
              </w:rPr>
              <w:t>т</w:t>
            </w:r>
          </w:p>
        </w:tc>
      </w:tr>
      <w:tr w:rsidR="00923EE8" w:rsidRPr="00176958" w:rsidTr="007D76E4">
        <w:trPr>
          <w:trHeight w:val="333"/>
        </w:trPr>
        <w:tc>
          <w:tcPr>
            <w:tcW w:w="817" w:type="dxa"/>
            <w:tcBorders>
              <w:top w:val="single" w:sz="4" w:space="0" w:color="000000"/>
              <w:left w:val="single" w:sz="4" w:space="0" w:color="000000"/>
              <w:bottom w:val="single" w:sz="4" w:space="0" w:color="000000"/>
            </w:tcBorders>
          </w:tcPr>
          <w:p w:rsidR="00923EE8" w:rsidRPr="00176958" w:rsidRDefault="00923EE8" w:rsidP="00F20F2A">
            <w:pPr>
              <w:pStyle w:val="ConsPlusNormal"/>
              <w:widowControl/>
              <w:numPr>
                <w:ilvl w:val="0"/>
                <w:numId w:val="12"/>
              </w:numPr>
              <w:snapToGrid w:val="0"/>
              <w:rPr>
                <w:rFonts w:ascii="Times New Roman" w:hAnsi="Times New Roman" w:cs="Times New Roman"/>
                <w:sz w:val="24"/>
                <w:szCs w:val="24"/>
              </w:rPr>
            </w:pPr>
            <w:r w:rsidRPr="00176958">
              <w:rPr>
                <w:rFonts w:ascii="Times New Roman" w:hAnsi="Times New Roman" w:cs="Times New Roman"/>
                <w:sz w:val="24"/>
                <w:szCs w:val="24"/>
              </w:rPr>
              <w:t>5</w:t>
            </w:r>
          </w:p>
        </w:tc>
        <w:tc>
          <w:tcPr>
            <w:tcW w:w="2977" w:type="dxa"/>
            <w:tcBorders>
              <w:top w:val="single" w:sz="4" w:space="0" w:color="000000"/>
              <w:left w:val="single" w:sz="4" w:space="0" w:color="000000"/>
              <w:bottom w:val="single" w:sz="4" w:space="0" w:color="000000"/>
            </w:tcBorders>
          </w:tcPr>
          <w:p w:rsidR="00923EE8" w:rsidRPr="00176958" w:rsidRDefault="00923EE8" w:rsidP="00923EE8">
            <w:pPr>
              <w:pStyle w:val="ConsPlusNormal"/>
              <w:widowControl/>
              <w:snapToGrid w:val="0"/>
              <w:ind w:firstLine="0"/>
              <w:jc w:val="both"/>
              <w:rPr>
                <w:rFonts w:ascii="Times New Roman" w:hAnsi="Times New Roman" w:cs="Times New Roman"/>
                <w:sz w:val="24"/>
                <w:szCs w:val="24"/>
              </w:rPr>
            </w:pPr>
            <w:r w:rsidRPr="00176958">
              <w:rPr>
                <w:rFonts w:ascii="Times New Roman" w:hAnsi="Times New Roman" w:cs="Times New Roman"/>
                <w:sz w:val="24"/>
                <w:szCs w:val="24"/>
              </w:rPr>
              <w:t>Цели муниципальной  программы</w:t>
            </w:r>
          </w:p>
        </w:tc>
        <w:tc>
          <w:tcPr>
            <w:tcW w:w="5846" w:type="dxa"/>
            <w:tcBorders>
              <w:top w:val="single" w:sz="4" w:space="0" w:color="000000"/>
              <w:left w:val="single" w:sz="4" w:space="0" w:color="000000"/>
              <w:bottom w:val="single" w:sz="4" w:space="0" w:color="000000"/>
              <w:right w:val="single" w:sz="4" w:space="0" w:color="000000"/>
            </w:tcBorders>
          </w:tcPr>
          <w:p w:rsidR="00923EE8" w:rsidRPr="00176958" w:rsidRDefault="00923EE8" w:rsidP="00923EE8">
            <w:pPr>
              <w:suppressAutoHyphens w:val="0"/>
              <w:autoSpaceDE w:val="0"/>
              <w:autoSpaceDN w:val="0"/>
              <w:adjustRightInd w:val="0"/>
              <w:jc w:val="both"/>
              <w:rPr>
                <w:sz w:val="24"/>
                <w:szCs w:val="24"/>
              </w:rPr>
            </w:pPr>
            <w:r w:rsidRPr="00176958">
              <w:rPr>
                <w:sz w:val="24"/>
                <w:szCs w:val="24"/>
              </w:rPr>
              <w:t>Создание условий бесперебойного функционирования органов местного самоуправления, казенных учреждений города Покачи, финансовое обеспечение деятельности которых осуществляется за счет средств бюджета города Покачи на основании бюджетной сметы</w:t>
            </w:r>
          </w:p>
        </w:tc>
      </w:tr>
      <w:tr w:rsidR="00923EE8" w:rsidRPr="00176958" w:rsidTr="007D76E4">
        <w:trPr>
          <w:trHeight w:val="333"/>
        </w:trPr>
        <w:tc>
          <w:tcPr>
            <w:tcW w:w="817" w:type="dxa"/>
            <w:tcBorders>
              <w:top w:val="single" w:sz="4" w:space="0" w:color="000000"/>
              <w:left w:val="single" w:sz="4" w:space="0" w:color="000000"/>
              <w:bottom w:val="single" w:sz="4" w:space="0" w:color="000000"/>
            </w:tcBorders>
          </w:tcPr>
          <w:p w:rsidR="00923EE8" w:rsidRPr="00176958" w:rsidRDefault="00923EE8" w:rsidP="00F20F2A">
            <w:pPr>
              <w:pStyle w:val="ConsPlusNormal"/>
              <w:widowControl/>
              <w:numPr>
                <w:ilvl w:val="0"/>
                <w:numId w:val="12"/>
              </w:numPr>
              <w:snapToGrid w:val="0"/>
              <w:rPr>
                <w:rFonts w:ascii="Times New Roman" w:hAnsi="Times New Roman" w:cs="Times New Roman"/>
                <w:sz w:val="24"/>
                <w:szCs w:val="24"/>
              </w:rPr>
            </w:pPr>
            <w:r w:rsidRPr="00176958">
              <w:rPr>
                <w:rFonts w:ascii="Times New Roman" w:hAnsi="Times New Roman" w:cs="Times New Roman"/>
                <w:sz w:val="24"/>
                <w:szCs w:val="24"/>
              </w:rPr>
              <w:t>6</w:t>
            </w:r>
          </w:p>
        </w:tc>
        <w:tc>
          <w:tcPr>
            <w:tcW w:w="2977" w:type="dxa"/>
            <w:tcBorders>
              <w:top w:val="single" w:sz="4" w:space="0" w:color="000000"/>
              <w:left w:val="single" w:sz="4" w:space="0" w:color="000000"/>
              <w:bottom w:val="single" w:sz="4" w:space="0" w:color="000000"/>
            </w:tcBorders>
          </w:tcPr>
          <w:p w:rsidR="00923EE8" w:rsidRPr="00176958" w:rsidRDefault="00923EE8" w:rsidP="00923EE8">
            <w:pPr>
              <w:pStyle w:val="ConsPlusNormal"/>
              <w:widowControl/>
              <w:snapToGrid w:val="0"/>
              <w:ind w:firstLine="0"/>
              <w:jc w:val="both"/>
              <w:rPr>
                <w:rFonts w:ascii="Times New Roman" w:hAnsi="Times New Roman" w:cs="Times New Roman"/>
                <w:sz w:val="24"/>
                <w:szCs w:val="24"/>
              </w:rPr>
            </w:pPr>
            <w:r w:rsidRPr="00176958">
              <w:rPr>
                <w:rFonts w:ascii="Times New Roman" w:hAnsi="Times New Roman" w:cs="Times New Roman"/>
                <w:sz w:val="24"/>
                <w:szCs w:val="24"/>
              </w:rPr>
              <w:t>Задачи муниципальной  программы</w:t>
            </w:r>
          </w:p>
        </w:tc>
        <w:tc>
          <w:tcPr>
            <w:tcW w:w="5846" w:type="dxa"/>
            <w:tcBorders>
              <w:top w:val="single" w:sz="4" w:space="0" w:color="000000"/>
              <w:left w:val="single" w:sz="4" w:space="0" w:color="000000"/>
              <w:bottom w:val="single" w:sz="4" w:space="0" w:color="000000"/>
              <w:right w:val="single" w:sz="4" w:space="0" w:color="000000"/>
            </w:tcBorders>
          </w:tcPr>
          <w:p w:rsidR="00923EE8" w:rsidRPr="00176958" w:rsidRDefault="00923EE8" w:rsidP="00923EE8">
            <w:pPr>
              <w:jc w:val="both"/>
              <w:rPr>
                <w:sz w:val="24"/>
                <w:szCs w:val="24"/>
                <w:highlight w:val="yellow"/>
              </w:rPr>
            </w:pPr>
            <w:r w:rsidRPr="00176958">
              <w:rPr>
                <w:sz w:val="24"/>
                <w:szCs w:val="24"/>
              </w:rPr>
              <w:t>Материально-техническое обеспечение органов местного самоуправления, казенных учреждений города Покачи, финансовое обеспечение деятельности которых осуществляется за счет средств бюджета города Покачи на основании бюджетной сметы</w:t>
            </w:r>
          </w:p>
        </w:tc>
      </w:tr>
      <w:tr w:rsidR="00923EE8" w:rsidRPr="00176958" w:rsidTr="007D76E4">
        <w:trPr>
          <w:trHeight w:val="333"/>
        </w:trPr>
        <w:tc>
          <w:tcPr>
            <w:tcW w:w="817" w:type="dxa"/>
            <w:tcBorders>
              <w:top w:val="single" w:sz="4" w:space="0" w:color="000000"/>
              <w:left w:val="single" w:sz="4" w:space="0" w:color="000000"/>
              <w:bottom w:val="single" w:sz="4" w:space="0" w:color="000000"/>
            </w:tcBorders>
          </w:tcPr>
          <w:p w:rsidR="00923EE8" w:rsidRPr="00F20F2A" w:rsidRDefault="00923EE8" w:rsidP="00F20F2A">
            <w:pPr>
              <w:pStyle w:val="ae"/>
              <w:numPr>
                <w:ilvl w:val="0"/>
                <w:numId w:val="12"/>
              </w:numPr>
              <w:autoSpaceDE w:val="0"/>
              <w:autoSpaceDN w:val="0"/>
              <w:adjustRightInd w:val="0"/>
            </w:pPr>
            <w:r w:rsidRPr="00F20F2A">
              <w:t>7</w:t>
            </w:r>
          </w:p>
        </w:tc>
        <w:tc>
          <w:tcPr>
            <w:tcW w:w="2977" w:type="dxa"/>
            <w:tcBorders>
              <w:top w:val="single" w:sz="4" w:space="0" w:color="000000"/>
              <w:left w:val="single" w:sz="4" w:space="0" w:color="000000"/>
              <w:bottom w:val="single" w:sz="4" w:space="0" w:color="000000"/>
            </w:tcBorders>
          </w:tcPr>
          <w:p w:rsidR="00923EE8" w:rsidRPr="00176958" w:rsidRDefault="00923EE8" w:rsidP="00923EE8">
            <w:pPr>
              <w:pStyle w:val="ConsPlusNormal"/>
              <w:widowControl/>
              <w:snapToGrid w:val="0"/>
              <w:ind w:firstLine="0"/>
              <w:jc w:val="both"/>
              <w:rPr>
                <w:rFonts w:ascii="Times New Roman" w:hAnsi="Times New Roman" w:cs="Times New Roman"/>
                <w:sz w:val="24"/>
                <w:szCs w:val="24"/>
              </w:rPr>
            </w:pPr>
            <w:r w:rsidRPr="00176958">
              <w:rPr>
                <w:rFonts w:ascii="Times New Roman" w:hAnsi="Times New Roman" w:cs="Times New Roman"/>
                <w:sz w:val="24"/>
                <w:szCs w:val="24"/>
              </w:rPr>
              <w:t>Подпрограммы или основные мероприятия</w:t>
            </w:r>
            <w:r>
              <w:rPr>
                <w:rFonts w:ascii="Times New Roman" w:hAnsi="Times New Roman" w:cs="Times New Roman"/>
                <w:sz w:val="24"/>
                <w:szCs w:val="24"/>
              </w:rPr>
              <w:t xml:space="preserve"> муниципальной программы</w:t>
            </w:r>
          </w:p>
        </w:tc>
        <w:tc>
          <w:tcPr>
            <w:tcW w:w="5846" w:type="dxa"/>
            <w:tcBorders>
              <w:top w:val="single" w:sz="4" w:space="0" w:color="000000"/>
              <w:left w:val="single" w:sz="4" w:space="0" w:color="000000"/>
              <w:bottom w:val="single" w:sz="4" w:space="0" w:color="000000"/>
              <w:right w:val="single" w:sz="4" w:space="0" w:color="000000"/>
            </w:tcBorders>
          </w:tcPr>
          <w:p w:rsidR="00923EE8" w:rsidRPr="00176958" w:rsidRDefault="00923EE8" w:rsidP="00923EE8">
            <w:pPr>
              <w:jc w:val="both"/>
              <w:rPr>
                <w:sz w:val="24"/>
                <w:szCs w:val="24"/>
              </w:rPr>
            </w:pPr>
            <w:r w:rsidRPr="00176958">
              <w:rPr>
                <w:sz w:val="24"/>
                <w:szCs w:val="24"/>
              </w:rPr>
              <w:t>Основные мероприятия:</w:t>
            </w:r>
          </w:p>
          <w:p w:rsidR="00923EE8" w:rsidRPr="00176958" w:rsidRDefault="00923EE8" w:rsidP="00923EE8">
            <w:pPr>
              <w:jc w:val="both"/>
              <w:rPr>
                <w:sz w:val="24"/>
                <w:szCs w:val="24"/>
              </w:rPr>
            </w:pPr>
            <w:r w:rsidRPr="00176958">
              <w:rPr>
                <w:sz w:val="24"/>
                <w:szCs w:val="24"/>
              </w:rPr>
              <w:t>1. Сохранение и развитие кадрового потенциала МКУ «УМТО».</w:t>
            </w:r>
          </w:p>
          <w:p w:rsidR="00923EE8" w:rsidRPr="00176958" w:rsidRDefault="00923EE8" w:rsidP="00923EE8">
            <w:pPr>
              <w:jc w:val="both"/>
              <w:rPr>
                <w:sz w:val="24"/>
                <w:szCs w:val="24"/>
              </w:rPr>
            </w:pPr>
            <w:r w:rsidRPr="00176958">
              <w:rPr>
                <w:sz w:val="24"/>
                <w:szCs w:val="24"/>
              </w:rPr>
              <w:t>2.</w:t>
            </w:r>
            <w:r>
              <w:rPr>
                <w:sz w:val="24"/>
                <w:szCs w:val="24"/>
              </w:rPr>
              <w:t xml:space="preserve"> </w:t>
            </w:r>
            <w:r w:rsidRPr="00176958">
              <w:rPr>
                <w:sz w:val="24"/>
                <w:szCs w:val="24"/>
              </w:rPr>
              <w:t>Обеспечение органов местного самоуправления, казенных учреждений города Покачи, финансовое обеспечение деятельности которых осуществляется за счет средств бюджета города Покачи на основании бюджетной сметы коммунальными услугами, транспортными услугами, услугами связи, услугами по содержанию имущества, прочими услугами.</w:t>
            </w:r>
          </w:p>
        </w:tc>
      </w:tr>
      <w:tr w:rsidR="00923EE8" w:rsidRPr="00176958" w:rsidTr="007D76E4">
        <w:trPr>
          <w:trHeight w:val="333"/>
        </w:trPr>
        <w:tc>
          <w:tcPr>
            <w:tcW w:w="817" w:type="dxa"/>
            <w:tcBorders>
              <w:top w:val="single" w:sz="4" w:space="0" w:color="000000"/>
              <w:left w:val="single" w:sz="4" w:space="0" w:color="000000"/>
              <w:bottom w:val="single" w:sz="4" w:space="0" w:color="000000"/>
            </w:tcBorders>
          </w:tcPr>
          <w:p w:rsidR="00923EE8" w:rsidRPr="00F20F2A" w:rsidRDefault="00923EE8" w:rsidP="00F20F2A">
            <w:pPr>
              <w:pStyle w:val="ae"/>
              <w:numPr>
                <w:ilvl w:val="0"/>
                <w:numId w:val="12"/>
              </w:numPr>
              <w:autoSpaceDE w:val="0"/>
              <w:autoSpaceDN w:val="0"/>
              <w:adjustRightInd w:val="0"/>
            </w:pPr>
            <w:r w:rsidRPr="00F20F2A">
              <w:t>8</w:t>
            </w:r>
          </w:p>
        </w:tc>
        <w:tc>
          <w:tcPr>
            <w:tcW w:w="2977" w:type="dxa"/>
            <w:tcBorders>
              <w:top w:val="single" w:sz="4" w:space="0" w:color="000000"/>
              <w:left w:val="single" w:sz="4" w:space="0" w:color="000000"/>
              <w:bottom w:val="single" w:sz="4" w:space="0" w:color="000000"/>
            </w:tcBorders>
          </w:tcPr>
          <w:p w:rsidR="00923EE8" w:rsidRPr="00176958" w:rsidRDefault="00F20F2A" w:rsidP="00F20F2A">
            <w:pPr>
              <w:suppressAutoHyphens w:val="0"/>
              <w:autoSpaceDE w:val="0"/>
              <w:autoSpaceDN w:val="0"/>
              <w:adjustRightInd w:val="0"/>
              <w:rPr>
                <w:sz w:val="24"/>
                <w:szCs w:val="24"/>
              </w:rPr>
            </w:pPr>
            <w:r w:rsidRPr="00F20F2A">
              <w:rPr>
                <w:sz w:val="24"/>
                <w:szCs w:val="24"/>
              </w:rPr>
              <w:t xml:space="preserve">Наименование портфеля проектов, проекта, </w:t>
            </w:r>
            <w:proofErr w:type="gramStart"/>
            <w:r w:rsidRPr="00F20F2A">
              <w:rPr>
                <w:sz w:val="24"/>
                <w:szCs w:val="24"/>
              </w:rPr>
              <w:lastRenderedPageBreak/>
              <w:t>направленных</w:t>
            </w:r>
            <w:proofErr w:type="gramEnd"/>
            <w:r w:rsidRPr="00F20F2A">
              <w:rPr>
                <w:sz w:val="24"/>
                <w:szCs w:val="24"/>
              </w:rPr>
              <w:t xml:space="preserve"> в том числе на реализацию в городе Покачи, в Ханты-Мансийском автономном округе - Югре (далее - автономный округ) национальных проектов (программ) Российской Федерации</w:t>
            </w:r>
          </w:p>
        </w:tc>
        <w:tc>
          <w:tcPr>
            <w:tcW w:w="5846" w:type="dxa"/>
            <w:tcBorders>
              <w:top w:val="single" w:sz="4" w:space="0" w:color="000000"/>
              <w:left w:val="single" w:sz="4" w:space="0" w:color="000000"/>
              <w:bottom w:val="single" w:sz="4" w:space="0" w:color="000000"/>
              <w:right w:val="single" w:sz="4" w:space="0" w:color="000000"/>
            </w:tcBorders>
          </w:tcPr>
          <w:p w:rsidR="00923EE8" w:rsidRPr="00176958" w:rsidRDefault="00923EE8" w:rsidP="00923EE8">
            <w:pPr>
              <w:jc w:val="both"/>
              <w:rPr>
                <w:sz w:val="24"/>
                <w:szCs w:val="24"/>
              </w:rPr>
            </w:pPr>
            <w:r w:rsidRPr="00176958">
              <w:rPr>
                <w:sz w:val="24"/>
                <w:szCs w:val="24"/>
              </w:rPr>
              <w:lastRenderedPageBreak/>
              <w:t>Отсутству</w:t>
            </w:r>
            <w:r>
              <w:rPr>
                <w:sz w:val="24"/>
                <w:szCs w:val="24"/>
              </w:rPr>
              <w:t>ю</w:t>
            </w:r>
            <w:r w:rsidRPr="00176958">
              <w:rPr>
                <w:sz w:val="24"/>
                <w:szCs w:val="24"/>
              </w:rPr>
              <w:t>т</w:t>
            </w:r>
          </w:p>
        </w:tc>
      </w:tr>
      <w:tr w:rsidR="00923EE8" w:rsidRPr="00176958" w:rsidTr="007D76E4">
        <w:trPr>
          <w:trHeight w:val="333"/>
        </w:trPr>
        <w:tc>
          <w:tcPr>
            <w:tcW w:w="817" w:type="dxa"/>
            <w:tcBorders>
              <w:top w:val="single" w:sz="4" w:space="0" w:color="000000"/>
              <w:left w:val="single" w:sz="4" w:space="0" w:color="000000"/>
              <w:bottom w:val="single" w:sz="4" w:space="0" w:color="000000"/>
            </w:tcBorders>
          </w:tcPr>
          <w:p w:rsidR="00923EE8" w:rsidRPr="00176958" w:rsidRDefault="00923EE8" w:rsidP="00F20F2A">
            <w:pPr>
              <w:pStyle w:val="ConsPlusNormal"/>
              <w:widowControl/>
              <w:numPr>
                <w:ilvl w:val="0"/>
                <w:numId w:val="12"/>
              </w:numPr>
              <w:snapToGrid w:val="0"/>
              <w:rPr>
                <w:rFonts w:ascii="Times New Roman" w:hAnsi="Times New Roman" w:cs="Times New Roman"/>
                <w:sz w:val="24"/>
                <w:szCs w:val="24"/>
              </w:rPr>
            </w:pPr>
            <w:r w:rsidRPr="00176958">
              <w:rPr>
                <w:rFonts w:ascii="Times New Roman" w:hAnsi="Times New Roman" w:cs="Times New Roman"/>
                <w:sz w:val="24"/>
                <w:szCs w:val="24"/>
              </w:rPr>
              <w:lastRenderedPageBreak/>
              <w:t>9</w:t>
            </w:r>
          </w:p>
        </w:tc>
        <w:tc>
          <w:tcPr>
            <w:tcW w:w="2977" w:type="dxa"/>
            <w:tcBorders>
              <w:top w:val="single" w:sz="4" w:space="0" w:color="000000"/>
              <w:left w:val="single" w:sz="4" w:space="0" w:color="000000"/>
              <w:bottom w:val="single" w:sz="4" w:space="0" w:color="000000"/>
            </w:tcBorders>
          </w:tcPr>
          <w:p w:rsidR="00923EE8" w:rsidRPr="00176958" w:rsidRDefault="00923EE8" w:rsidP="00923EE8">
            <w:pPr>
              <w:suppressAutoHyphens w:val="0"/>
              <w:autoSpaceDE w:val="0"/>
              <w:autoSpaceDN w:val="0"/>
              <w:adjustRightInd w:val="0"/>
              <w:jc w:val="both"/>
              <w:rPr>
                <w:sz w:val="24"/>
                <w:szCs w:val="24"/>
              </w:rPr>
            </w:pPr>
            <w:r w:rsidRPr="00176958">
              <w:rPr>
                <w:sz w:val="24"/>
                <w:szCs w:val="24"/>
              </w:rPr>
              <w:t>Целевые показатели муниципальной программы</w:t>
            </w:r>
          </w:p>
        </w:tc>
        <w:tc>
          <w:tcPr>
            <w:tcW w:w="5846" w:type="dxa"/>
            <w:tcBorders>
              <w:top w:val="single" w:sz="4" w:space="0" w:color="000000"/>
              <w:left w:val="single" w:sz="4" w:space="0" w:color="000000"/>
              <w:bottom w:val="single" w:sz="4" w:space="0" w:color="000000"/>
              <w:right w:val="single" w:sz="4" w:space="0" w:color="000000"/>
            </w:tcBorders>
          </w:tcPr>
          <w:p w:rsidR="00923EE8" w:rsidRPr="00176958" w:rsidRDefault="00923EE8" w:rsidP="00923EE8">
            <w:pPr>
              <w:jc w:val="both"/>
              <w:rPr>
                <w:sz w:val="24"/>
                <w:szCs w:val="24"/>
              </w:rPr>
            </w:pPr>
            <w:r w:rsidRPr="00176958">
              <w:rPr>
                <w:sz w:val="24"/>
                <w:szCs w:val="24"/>
              </w:rPr>
              <w:t xml:space="preserve">1. </w:t>
            </w:r>
            <w:r>
              <w:rPr>
                <w:sz w:val="24"/>
                <w:szCs w:val="24"/>
              </w:rPr>
              <w:t>Сохранение объемов о</w:t>
            </w:r>
            <w:r w:rsidRPr="00176958">
              <w:rPr>
                <w:sz w:val="24"/>
                <w:szCs w:val="24"/>
              </w:rPr>
              <w:t>бслуживани</w:t>
            </w:r>
            <w:r>
              <w:rPr>
                <w:sz w:val="24"/>
                <w:szCs w:val="24"/>
              </w:rPr>
              <w:t>я</w:t>
            </w:r>
            <w:r w:rsidRPr="00176958">
              <w:rPr>
                <w:sz w:val="24"/>
                <w:szCs w:val="24"/>
              </w:rPr>
              <w:t xml:space="preserve">  зданий, помещений, прилегающей территории</w:t>
            </w:r>
            <w:r>
              <w:rPr>
                <w:sz w:val="24"/>
                <w:szCs w:val="24"/>
              </w:rPr>
              <w:t xml:space="preserve"> до 7 037,90 м</w:t>
            </w:r>
            <w:proofErr w:type="gramStart"/>
            <w:r>
              <w:rPr>
                <w:sz w:val="24"/>
                <w:szCs w:val="24"/>
              </w:rPr>
              <w:t>2</w:t>
            </w:r>
            <w:proofErr w:type="gramEnd"/>
            <w:r w:rsidRPr="00176958">
              <w:rPr>
                <w:sz w:val="24"/>
                <w:szCs w:val="24"/>
              </w:rPr>
              <w:t>.</w:t>
            </w:r>
          </w:p>
          <w:p w:rsidR="00923EE8" w:rsidRPr="00176958" w:rsidRDefault="00923EE8" w:rsidP="00923EE8">
            <w:pPr>
              <w:jc w:val="both"/>
              <w:rPr>
                <w:sz w:val="24"/>
                <w:szCs w:val="24"/>
              </w:rPr>
            </w:pPr>
            <w:r w:rsidRPr="00176958">
              <w:rPr>
                <w:sz w:val="24"/>
                <w:szCs w:val="24"/>
              </w:rPr>
              <w:t xml:space="preserve">2. </w:t>
            </w:r>
            <w:r>
              <w:rPr>
                <w:sz w:val="24"/>
                <w:szCs w:val="24"/>
              </w:rPr>
              <w:t>Увеличение к</w:t>
            </w:r>
            <w:r w:rsidRPr="00176958">
              <w:rPr>
                <w:sz w:val="24"/>
                <w:szCs w:val="24"/>
              </w:rPr>
              <w:t>оличеств</w:t>
            </w:r>
            <w:r>
              <w:rPr>
                <w:sz w:val="24"/>
                <w:szCs w:val="24"/>
              </w:rPr>
              <w:t>а</w:t>
            </w:r>
            <w:r w:rsidRPr="00176958">
              <w:rPr>
                <w:sz w:val="24"/>
                <w:szCs w:val="24"/>
              </w:rPr>
              <w:t xml:space="preserve"> транспортных единиц</w:t>
            </w:r>
            <w:r>
              <w:rPr>
                <w:sz w:val="24"/>
                <w:szCs w:val="24"/>
              </w:rPr>
              <w:t xml:space="preserve"> с 9 до 11 единиц техники</w:t>
            </w:r>
            <w:r w:rsidRPr="00176958">
              <w:rPr>
                <w:sz w:val="24"/>
                <w:szCs w:val="24"/>
              </w:rPr>
              <w:t>.</w:t>
            </w:r>
          </w:p>
          <w:p w:rsidR="00923EE8" w:rsidRPr="00176958" w:rsidRDefault="00923EE8" w:rsidP="00923EE8">
            <w:pPr>
              <w:jc w:val="both"/>
              <w:rPr>
                <w:sz w:val="24"/>
                <w:szCs w:val="24"/>
              </w:rPr>
            </w:pPr>
            <w:r w:rsidRPr="00176958">
              <w:rPr>
                <w:sz w:val="24"/>
                <w:szCs w:val="24"/>
              </w:rPr>
              <w:t xml:space="preserve">3. </w:t>
            </w:r>
            <w:r>
              <w:rPr>
                <w:sz w:val="24"/>
                <w:szCs w:val="24"/>
              </w:rPr>
              <w:t>Сохранение объемов о</w:t>
            </w:r>
            <w:r w:rsidRPr="00176958">
              <w:rPr>
                <w:sz w:val="24"/>
                <w:szCs w:val="24"/>
              </w:rPr>
              <w:t>беспечени</w:t>
            </w:r>
            <w:r>
              <w:rPr>
                <w:sz w:val="24"/>
                <w:szCs w:val="24"/>
              </w:rPr>
              <w:t>я</w:t>
            </w:r>
            <w:r w:rsidRPr="00176958">
              <w:rPr>
                <w:sz w:val="24"/>
                <w:szCs w:val="24"/>
              </w:rPr>
              <w:t xml:space="preserve"> канцелярскими товарами</w:t>
            </w:r>
            <w:r>
              <w:rPr>
                <w:sz w:val="24"/>
                <w:szCs w:val="24"/>
              </w:rPr>
              <w:t xml:space="preserve"> работников администрации города Покачи до 124 человек</w:t>
            </w:r>
            <w:r w:rsidRPr="00176958">
              <w:rPr>
                <w:sz w:val="24"/>
                <w:szCs w:val="24"/>
              </w:rPr>
              <w:t>.</w:t>
            </w:r>
          </w:p>
          <w:p w:rsidR="00923EE8" w:rsidRPr="00176958" w:rsidRDefault="00923EE8" w:rsidP="00923EE8">
            <w:pPr>
              <w:jc w:val="both"/>
              <w:rPr>
                <w:sz w:val="24"/>
                <w:szCs w:val="24"/>
              </w:rPr>
            </w:pPr>
            <w:r>
              <w:rPr>
                <w:sz w:val="24"/>
                <w:szCs w:val="24"/>
              </w:rPr>
              <w:t>4. Сохранение к</w:t>
            </w:r>
            <w:r w:rsidRPr="00176958">
              <w:rPr>
                <w:sz w:val="24"/>
                <w:szCs w:val="24"/>
              </w:rPr>
              <w:t>оличеств</w:t>
            </w:r>
            <w:r>
              <w:rPr>
                <w:sz w:val="24"/>
                <w:szCs w:val="24"/>
              </w:rPr>
              <w:t>а</w:t>
            </w:r>
            <w:r w:rsidRPr="00176958">
              <w:rPr>
                <w:sz w:val="24"/>
                <w:szCs w:val="24"/>
              </w:rPr>
              <w:t xml:space="preserve"> заключенных договоров, муниципальных контрактов</w:t>
            </w:r>
            <w:r>
              <w:rPr>
                <w:sz w:val="24"/>
                <w:szCs w:val="24"/>
              </w:rPr>
              <w:t xml:space="preserve"> на уровне 48 штук</w:t>
            </w:r>
            <w:r w:rsidRPr="00176958">
              <w:rPr>
                <w:sz w:val="24"/>
                <w:szCs w:val="24"/>
              </w:rPr>
              <w:t>.</w:t>
            </w:r>
          </w:p>
          <w:p w:rsidR="00923EE8" w:rsidRPr="00176958" w:rsidRDefault="00923EE8" w:rsidP="00923EE8">
            <w:pPr>
              <w:jc w:val="both"/>
              <w:rPr>
                <w:sz w:val="24"/>
                <w:szCs w:val="24"/>
              </w:rPr>
            </w:pPr>
            <w:r w:rsidRPr="00176958">
              <w:rPr>
                <w:sz w:val="24"/>
                <w:szCs w:val="24"/>
              </w:rPr>
              <w:t>5.</w:t>
            </w:r>
            <w:r>
              <w:rPr>
                <w:sz w:val="24"/>
                <w:szCs w:val="24"/>
              </w:rPr>
              <w:t xml:space="preserve"> Сохранение к</w:t>
            </w:r>
            <w:r w:rsidRPr="00176958">
              <w:rPr>
                <w:sz w:val="24"/>
                <w:szCs w:val="24"/>
              </w:rPr>
              <w:t>оличеств</w:t>
            </w:r>
            <w:r>
              <w:rPr>
                <w:sz w:val="24"/>
                <w:szCs w:val="24"/>
              </w:rPr>
              <w:t>а</w:t>
            </w:r>
            <w:r w:rsidRPr="00176958">
              <w:rPr>
                <w:sz w:val="24"/>
                <w:szCs w:val="24"/>
              </w:rPr>
              <w:t xml:space="preserve"> выполненных заявок на предоставление транспортных услуг</w:t>
            </w:r>
            <w:r>
              <w:rPr>
                <w:sz w:val="24"/>
                <w:szCs w:val="24"/>
              </w:rPr>
              <w:t xml:space="preserve"> до 245 заявок</w:t>
            </w:r>
            <w:r w:rsidRPr="00176958">
              <w:rPr>
                <w:sz w:val="24"/>
                <w:szCs w:val="24"/>
              </w:rPr>
              <w:t>.</w:t>
            </w:r>
          </w:p>
        </w:tc>
      </w:tr>
      <w:tr w:rsidR="00923EE8" w:rsidRPr="00176958" w:rsidTr="007D76E4">
        <w:trPr>
          <w:trHeight w:val="333"/>
        </w:trPr>
        <w:tc>
          <w:tcPr>
            <w:tcW w:w="817" w:type="dxa"/>
            <w:tcBorders>
              <w:top w:val="single" w:sz="4" w:space="0" w:color="000000"/>
              <w:left w:val="single" w:sz="4" w:space="0" w:color="000000"/>
              <w:bottom w:val="single" w:sz="4" w:space="0" w:color="000000"/>
            </w:tcBorders>
          </w:tcPr>
          <w:p w:rsidR="00923EE8" w:rsidRPr="00F20F2A" w:rsidRDefault="00923EE8" w:rsidP="00F20F2A">
            <w:pPr>
              <w:pStyle w:val="ae"/>
              <w:numPr>
                <w:ilvl w:val="0"/>
                <w:numId w:val="12"/>
              </w:numPr>
              <w:autoSpaceDE w:val="0"/>
              <w:autoSpaceDN w:val="0"/>
              <w:adjustRightInd w:val="0"/>
              <w:rPr>
                <w:rFonts w:eastAsia="Arial"/>
              </w:rPr>
            </w:pPr>
            <w:r w:rsidRPr="00F20F2A">
              <w:rPr>
                <w:rFonts w:eastAsia="Arial"/>
              </w:rPr>
              <w:t>10</w:t>
            </w:r>
          </w:p>
        </w:tc>
        <w:tc>
          <w:tcPr>
            <w:tcW w:w="2977" w:type="dxa"/>
            <w:tcBorders>
              <w:top w:val="single" w:sz="4" w:space="0" w:color="000000"/>
              <w:left w:val="single" w:sz="4" w:space="0" w:color="000000"/>
              <w:bottom w:val="single" w:sz="4" w:space="0" w:color="000000"/>
            </w:tcBorders>
          </w:tcPr>
          <w:p w:rsidR="00923EE8" w:rsidRPr="00176958" w:rsidRDefault="00923EE8" w:rsidP="00923EE8">
            <w:pPr>
              <w:pStyle w:val="ConsPlusNormal"/>
              <w:widowControl/>
              <w:snapToGrid w:val="0"/>
              <w:ind w:firstLine="0"/>
              <w:jc w:val="both"/>
              <w:rPr>
                <w:rFonts w:ascii="Times New Roman" w:hAnsi="Times New Roman" w:cs="Times New Roman"/>
                <w:sz w:val="24"/>
                <w:szCs w:val="24"/>
              </w:rPr>
            </w:pPr>
            <w:r w:rsidRPr="00176958">
              <w:rPr>
                <w:rFonts w:ascii="Times New Roman" w:hAnsi="Times New Roman" w:cs="Times New Roman"/>
                <w:sz w:val="24"/>
                <w:szCs w:val="24"/>
              </w:rPr>
              <w:t xml:space="preserve">Сроки </w:t>
            </w:r>
            <w:r>
              <w:rPr>
                <w:rFonts w:ascii="Times New Roman" w:hAnsi="Times New Roman" w:cs="Times New Roman"/>
                <w:sz w:val="24"/>
                <w:szCs w:val="24"/>
              </w:rPr>
              <w:t xml:space="preserve">реализации  муниципальной </w:t>
            </w:r>
            <w:r w:rsidRPr="00176958">
              <w:rPr>
                <w:rFonts w:ascii="Times New Roman" w:hAnsi="Times New Roman" w:cs="Times New Roman"/>
                <w:sz w:val="24"/>
                <w:szCs w:val="24"/>
              </w:rPr>
              <w:t>программы</w:t>
            </w:r>
          </w:p>
        </w:tc>
        <w:tc>
          <w:tcPr>
            <w:tcW w:w="5846" w:type="dxa"/>
            <w:tcBorders>
              <w:top w:val="single" w:sz="4" w:space="0" w:color="000000"/>
              <w:left w:val="single" w:sz="4" w:space="0" w:color="000000"/>
              <w:bottom w:val="single" w:sz="4" w:space="0" w:color="000000"/>
              <w:right w:val="single" w:sz="4" w:space="0" w:color="000000"/>
            </w:tcBorders>
          </w:tcPr>
          <w:p w:rsidR="00923EE8" w:rsidRPr="00176958" w:rsidRDefault="00923EE8" w:rsidP="00923EE8">
            <w:pPr>
              <w:pStyle w:val="ConsPlusNormal"/>
              <w:widowControl/>
              <w:snapToGrid w:val="0"/>
              <w:ind w:firstLine="0"/>
              <w:jc w:val="both"/>
              <w:rPr>
                <w:rFonts w:ascii="Times New Roman" w:hAnsi="Times New Roman" w:cs="Times New Roman"/>
                <w:sz w:val="24"/>
                <w:szCs w:val="24"/>
              </w:rPr>
            </w:pPr>
            <w:r w:rsidRPr="00176958">
              <w:rPr>
                <w:rFonts w:ascii="Times New Roman" w:hAnsi="Times New Roman" w:cs="Times New Roman"/>
                <w:sz w:val="24"/>
                <w:szCs w:val="24"/>
              </w:rPr>
              <w:t>2019-2025 годы и на период до 2030 года</w:t>
            </w:r>
          </w:p>
        </w:tc>
      </w:tr>
      <w:tr w:rsidR="00923EE8" w:rsidRPr="00176958" w:rsidTr="007D76E4">
        <w:trPr>
          <w:trHeight w:val="333"/>
        </w:trPr>
        <w:tc>
          <w:tcPr>
            <w:tcW w:w="817" w:type="dxa"/>
            <w:tcBorders>
              <w:top w:val="single" w:sz="4" w:space="0" w:color="000000"/>
              <w:left w:val="single" w:sz="4" w:space="0" w:color="000000"/>
              <w:bottom w:val="single" w:sz="4" w:space="0" w:color="000000"/>
            </w:tcBorders>
          </w:tcPr>
          <w:p w:rsidR="00923EE8" w:rsidRPr="00F20F2A" w:rsidRDefault="00923EE8" w:rsidP="00F20F2A">
            <w:pPr>
              <w:pStyle w:val="ae"/>
              <w:numPr>
                <w:ilvl w:val="0"/>
                <w:numId w:val="12"/>
              </w:numPr>
              <w:autoSpaceDE w:val="0"/>
              <w:autoSpaceDN w:val="0"/>
              <w:adjustRightInd w:val="0"/>
              <w:rPr>
                <w:rFonts w:eastAsia="Arial"/>
              </w:rPr>
            </w:pPr>
            <w:r w:rsidRPr="00F20F2A">
              <w:rPr>
                <w:rFonts w:eastAsia="Arial"/>
              </w:rPr>
              <w:t>11</w:t>
            </w:r>
          </w:p>
        </w:tc>
        <w:tc>
          <w:tcPr>
            <w:tcW w:w="2977" w:type="dxa"/>
            <w:tcBorders>
              <w:top w:val="single" w:sz="4" w:space="0" w:color="000000"/>
              <w:left w:val="single" w:sz="4" w:space="0" w:color="000000"/>
              <w:bottom w:val="single" w:sz="4" w:space="0" w:color="000000"/>
            </w:tcBorders>
          </w:tcPr>
          <w:p w:rsidR="00923EE8" w:rsidRPr="00176958" w:rsidRDefault="00923EE8" w:rsidP="00923EE8">
            <w:pPr>
              <w:suppressAutoHyphens w:val="0"/>
              <w:autoSpaceDE w:val="0"/>
              <w:autoSpaceDN w:val="0"/>
              <w:adjustRightInd w:val="0"/>
              <w:jc w:val="both"/>
              <w:rPr>
                <w:rFonts w:eastAsia="Arial"/>
                <w:sz w:val="24"/>
                <w:szCs w:val="24"/>
              </w:rPr>
            </w:pPr>
            <w:r w:rsidRPr="00176958">
              <w:rPr>
                <w:rFonts w:eastAsia="Arial"/>
                <w:sz w:val="24"/>
                <w:szCs w:val="24"/>
              </w:rPr>
              <w:t>Параметры финансового обеспечения муниципальной программы</w:t>
            </w:r>
          </w:p>
        </w:tc>
        <w:tc>
          <w:tcPr>
            <w:tcW w:w="5846" w:type="dxa"/>
            <w:tcBorders>
              <w:top w:val="single" w:sz="4" w:space="0" w:color="000000"/>
              <w:left w:val="single" w:sz="4" w:space="0" w:color="000000"/>
              <w:bottom w:val="single" w:sz="4" w:space="0" w:color="000000"/>
              <w:right w:val="single" w:sz="4" w:space="0" w:color="000000"/>
            </w:tcBorders>
          </w:tcPr>
          <w:p w:rsidR="00923EE8" w:rsidRPr="000E4E73" w:rsidRDefault="00923EE8" w:rsidP="00923EE8">
            <w:pPr>
              <w:autoSpaceDE w:val="0"/>
              <w:autoSpaceDN w:val="0"/>
              <w:adjustRightInd w:val="0"/>
              <w:jc w:val="both"/>
              <w:rPr>
                <w:rFonts w:eastAsia="Calibri"/>
                <w:sz w:val="24"/>
                <w:szCs w:val="24"/>
              </w:rPr>
            </w:pPr>
            <w:r w:rsidRPr="001B00FA">
              <w:rPr>
                <w:sz w:val="24"/>
                <w:szCs w:val="24"/>
              </w:rPr>
              <w:t xml:space="preserve">Общий  объем  финансирования  </w:t>
            </w:r>
            <w:r w:rsidR="007E2672">
              <w:rPr>
                <w:rFonts w:eastAsia="Calibri"/>
                <w:sz w:val="24"/>
                <w:szCs w:val="24"/>
              </w:rPr>
              <w:t>655 801 450,42</w:t>
            </w:r>
            <w:r w:rsidRPr="000E4E73">
              <w:rPr>
                <w:rFonts w:eastAsia="Calibri"/>
                <w:sz w:val="24"/>
                <w:szCs w:val="24"/>
              </w:rPr>
              <w:t xml:space="preserve"> рублей, в том числе</w:t>
            </w:r>
            <w:r>
              <w:rPr>
                <w:rFonts w:eastAsia="Calibri"/>
                <w:sz w:val="24"/>
                <w:szCs w:val="24"/>
              </w:rPr>
              <w:t xml:space="preserve"> по годам</w:t>
            </w:r>
            <w:r w:rsidRPr="000E4E73">
              <w:rPr>
                <w:rFonts w:eastAsia="Calibri"/>
                <w:sz w:val="24"/>
                <w:szCs w:val="24"/>
              </w:rPr>
              <w:t>:</w:t>
            </w:r>
          </w:p>
          <w:p w:rsidR="00923EE8" w:rsidRPr="000E4E73" w:rsidRDefault="00923EE8" w:rsidP="00923EE8">
            <w:pPr>
              <w:pStyle w:val="ConsPlusNormal"/>
              <w:widowControl/>
              <w:snapToGrid w:val="0"/>
              <w:ind w:firstLine="0"/>
              <w:jc w:val="both"/>
              <w:rPr>
                <w:rFonts w:ascii="Times New Roman" w:eastAsia="Calibri" w:hAnsi="Times New Roman" w:cs="Times New Roman"/>
                <w:sz w:val="24"/>
                <w:szCs w:val="24"/>
              </w:rPr>
            </w:pPr>
            <w:r w:rsidRPr="000E4E73">
              <w:rPr>
                <w:rFonts w:ascii="Times New Roman" w:eastAsia="Calibri" w:hAnsi="Times New Roman" w:cs="Times New Roman"/>
                <w:sz w:val="24"/>
                <w:szCs w:val="24"/>
              </w:rPr>
              <w:t>2019 год – 78 283 650,42 рублей;</w:t>
            </w:r>
          </w:p>
          <w:p w:rsidR="007E2672" w:rsidRPr="006B0E65" w:rsidRDefault="007E2672" w:rsidP="007E2672">
            <w:pPr>
              <w:pStyle w:val="ConsPlusNormal"/>
              <w:widowControl/>
              <w:snapToGrid w:val="0"/>
              <w:ind w:firstLine="33"/>
              <w:jc w:val="both"/>
              <w:rPr>
                <w:rFonts w:ascii="Times New Roman" w:eastAsia="Calibri" w:hAnsi="Times New Roman" w:cs="Times New Roman"/>
                <w:sz w:val="24"/>
                <w:szCs w:val="24"/>
              </w:rPr>
            </w:pPr>
            <w:r w:rsidRPr="006B0E65">
              <w:rPr>
                <w:rFonts w:ascii="Times New Roman" w:eastAsia="Calibri" w:hAnsi="Times New Roman" w:cs="Times New Roman"/>
                <w:sz w:val="24"/>
                <w:szCs w:val="24"/>
              </w:rPr>
              <w:t>2020 год – 49 426 400,00 рублей;</w:t>
            </w:r>
          </w:p>
          <w:p w:rsidR="007E2672" w:rsidRPr="006B0E65" w:rsidRDefault="007E2672" w:rsidP="007E2672">
            <w:pPr>
              <w:pStyle w:val="ConsPlusNormal"/>
              <w:widowControl/>
              <w:tabs>
                <w:tab w:val="left" w:pos="709"/>
              </w:tabs>
              <w:snapToGrid w:val="0"/>
              <w:ind w:firstLine="33"/>
              <w:jc w:val="both"/>
              <w:rPr>
                <w:rFonts w:ascii="Times New Roman" w:eastAsia="Calibri" w:hAnsi="Times New Roman" w:cs="Times New Roman"/>
                <w:sz w:val="24"/>
                <w:szCs w:val="24"/>
              </w:rPr>
            </w:pPr>
            <w:r w:rsidRPr="006B0E65">
              <w:rPr>
                <w:rFonts w:ascii="Times New Roman" w:eastAsia="Calibri" w:hAnsi="Times New Roman" w:cs="Times New Roman"/>
                <w:sz w:val="24"/>
                <w:szCs w:val="24"/>
              </w:rPr>
              <w:t>2021 год – 49 426 400,00 рублей;</w:t>
            </w:r>
          </w:p>
          <w:p w:rsidR="007E2672" w:rsidRPr="006B0E65" w:rsidRDefault="007E2672" w:rsidP="007E2672">
            <w:pPr>
              <w:pStyle w:val="ConsPlusNormal"/>
              <w:widowControl/>
              <w:tabs>
                <w:tab w:val="left" w:pos="709"/>
              </w:tabs>
              <w:snapToGrid w:val="0"/>
              <w:ind w:firstLine="33"/>
              <w:jc w:val="both"/>
              <w:rPr>
                <w:rFonts w:ascii="Times New Roman" w:eastAsia="Calibri" w:hAnsi="Times New Roman" w:cs="Times New Roman"/>
                <w:sz w:val="24"/>
                <w:szCs w:val="24"/>
              </w:rPr>
            </w:pPr>
            <w:r w:rsidRPr="006B0E65">
              <w:rPr>
                <w:rFonts w:ascii="Times New Roman" w:eastAsia="Calibri" w:hAnsi="Times New Roman" w:cs="Times New Roman"/>
                <w:sz w:val="24"/>
                <w:szCs w:val="24"/>
              </w:rPr>
              <w:t>2022 год – 53 185 000,00 рублей;</w:t>
            </w:r>
          </w:p>
          <w:p w:rsidR="007E2672" w:rsidRPr="006B0E65" w:rsidRDefault="007E2672" w:rsidP="007E2672">
            <w:pPr>
              <w:pStyle w:val="ConsPlusNormal"/>
              <w:widowControl/>
              <w:snapToGrid w:val="0"/>
              <w:ind w:firstLine="33"/>
              <w:jc w:val="both"/>
              <w:rPr>
                <w:rFonts w:ascii="Times New Roman" w:eastAsia="Calibri" w:hAnsi="Times New Roman" w:cs="Times New Roman"/>
                <w:sz w:val="24"/>
                <w:szCs w:val="24"/>
              </w:rPr>
            </w:pPr>
            <w:r w:rsidRPr="006B0E65">
              <w:rPr>
                <w:rFonts w:ascii="Times New Roman" w:eastAsia="Calibri" w:hAnsi="Times New Roman" w:cs="Times New Roman"/>
                <w:sz w:val="24"/>
                <w:szCs w:val="24"/>
              </w:rPr>
              <w:t>2023 год – 53 185 000,00 рублей;</w:t>
            </w:r>
          </w:p>
          <w:p w:rsidR="007E2672" w:rsidRPr="006B0E65" w:rsidRDefault="007E2672" w:rsidP="007E2672">
            <w:pPr>
              <w:pStyle w:val="ConsPlusNormal"/>
              <w:widowControl/>
              <w:snapToGrid w:val="0"/>
              <w:ind w:firstLine="33"/>
              <w:jc w:val="both"/>
              <w:rPr>
                <w:rFonts w:ascii="Times New Roman" w:eastAsia="Calibri" w:hAnsi="Times New Roman" w:cs="Times New Roman"/>
                <w:sz w:val="24"/>
                <w:szCs w:val="24"/>
              </w:rPr>
            </w:pPr>
            <w:r w:rsidRPr="006B0E65">
              <w:rPr>
                <w:rFonts w:ascii="Times New Roman" w:eastAsia="Calibri" w:hAnsi="Times New Roman" w:cs="Times New Roman"/>
                <w:sz w:val="24"/>
                <w:szCs w:val="24"/>
              </w:rPr>
              <w:t>2024 год – 53 185 000,00 рублей;</w:t>
            </w:r>
          </w:p>
          <w:p w:rsidR="007E2672" w:rsidRPr="006B0E65" w:rsidRDefault="007E2672" w:rsidP="007E2672">
            <w:pPr>
              <w:pStyle w:val="ConsPlusNormal"/>
              <w:widowControl/>
              <w:snapToGrid w:val="0"/>
              <w:ind w:firstLine="33"/>
              <w:jc w:val="both"/>
              <w:rPr>
                <w:rFonts w:ascii="Times New Roman" w:eastAsia="Calibri" w:hAnsi="Times New Roman" w:cs="Times New Roman"/>
                <w:sz w:val="24"/>
                <w:szCs w:val="24"/>
              </w:rPr>
            </w:pPr>
            <w:r w:rsidRPr="006B0E65">
              <w:rPr>
                <w:rFonts w:ascii="Times New Roman" w:eastAsia="Calibri" w:hAnsi="Times New Roman" w:cs="Times New Roman"/>
                <w:sz w:val="24"/>
                <w:szCs w:val="24"/>
              </w:rPr>
              <w:t>2025 год – 53 185 000,00 рублей;</w:t>
            </w:r>
          </w:p>
          <w:p w:rsidR="00923EE8" w:rsidRPr="00176958" w:rsidRDefault="007E2672" w:rsidP="007E2672">
            <w:pPr>
              <w:autoSpaceDE w:val="0"/>
              <w:autoSpaceDN w:val="0"/>
              <w:adjustRightInd w:val="0"/>
              <w:ind w:firstLine="33"/>
              <w:jc w:val="both"/>
              <w:rPr>
                <w:sz w:val="24"/>
                <w:szCs w:val="24"/>
              </w:rPr>
            </w:pPr>
            <w:r w:rsidRPr="006B0E65">
              <w:rPr>
                <w:rFonts w:eastAsia="Calibri"/>
                <w:sz w:val="24"/>
                <w:szCs w:val="24"/>
              </w:rPr>
              <w:t>до 2030 года – 265 925 000,00</w:t>
            </w:r>
            <w:r>
              <w:rPr>
                <w:rFonts w:eastAsia="Calibri"/>
                <w:sz w:val="24"/>
                <w:szCs w:val="24"/>
              </w:rPr>
              <w:t xml:space="preserve"> </w:t>
            </w:r>
            <w:r w:rsidRPr="006B0E65">
              <w:rPr>
                <w:rFonts w:eastAsia="Calibri"/>
                <w:sz w:val="24"/>
                <w:szCs w:val="24"/>
              </w:rPr>
              <w:t>рублей</w:t>
            </w:r>
            <w:r w:rsidRPr="006B0E65">
              <w:rPr>
                <w:sz w:val="24"/>
                <w:szCs w:val="24"/>
              </w:rPr>
              <w:t>.</w:t>
            </w:r>
          </w:p>
        </w:tc>
      </w:tr>
      <w:tr w:rsidR="00F20F2A" w:rsidRPr="00176958" w:rsidTr="007D76E4">
        <w:trPr>
          <w:trHeight w:val="333"/>
        </w:trPr>
        <w:tc>
          <w:tcPr>
            <w:tcW w:w="817" w:type="dxa"/>
            <w:tcBorders>
              <w:top w:val="single" w:sz="4" w:space="0" w:color="000000"/>
              <w:left w:val="single" w:sz="4" w:space="0" w:color="000000"/>
              <w:bottom w:val="single" w:sz="4" w:space="0" w:color="000000"/>
            </w:tcBorders>
          </w:tcPr>
          <w:p w:rsidR="00F20F2A" w:rsidRPr="00F20F2A" w:rsidRDefault="00F20F2A" w:rsidP="00F20F2A">
            <w:pPr>
              <w:pStyle w:val="ae"/>
              <w:numPr>
                <w:ilvl w:val="0"/>
                <w:numId w:val="12"/>
              </w:numPr>
              <w:autoSpaceDE w:val="0"/>
              <w:autoSpaceDN w:val="0"/>
              <w:adjustRightInd w:val="0"/>
              <w:rPr>
                <w:rFonts w:eastAsia="Arial"/>
              </w:rPr>
            </w:pPr>
          </w:p>
        </w:tc>
        <w:tc>
          <w:tcPr>
            <w:tcW w:w="2977" w:type="dxa"/>
            <w:tcBorders>
              <w:top w:val="single" w:sz="4" w:space="0" w:color="000000"/>
              <w:left w:val="single" w:sz="4" w:space="0" w:color="000000"/>
              <w:bottom w:val="single" w:sz="4" w:space="0" w:color="000000"/>
            </w:tcBorders>
          </w:tcPr>
          <w:p w:rsidR="00F20F2A" w:rsidRPr="00176958" w:rsidRDefault="00F20F2A" w:rsidP="00F20F2A">
            <w:pPr>
              <w:suppressAutoHyphens w:val="0"/>
              <w:autoSpaceDE w:val="0"/>
              <w:autoSpaceDN w:val="0"/>
              <w:adjustRightInd w:val="0"/>
              <w:rPr>
                <w:rFonts w:eastAsia="Arial"/>
                <w:sz w:val="24"/>
                <w:szCs w:val="24"/>
              </w:rPr>
            </w:pPr>
            <w:r>
              <w:rPr>
                <w:sz w:val="24"/>
                <w:szCs w:val="24"/>
              </w:rPr>
              <w:t xml:space="preserve">Параметры финансового обеспечения портфеля проектов, проекта, </w:t>
            </w:r>
            <w:proofErr w:type="gramStart"/>
            <w:r>
              <w:rPr>
                <w:sz w:val="24"/>
                <w:szCs w:val="24"/>
              </w:rPr>
              <w:t>направленных</w:t>
            </w:r>
            <w:proofErr w:type="gramEnd"/>
            <w:r>
              <w:rPr>
                <w:sz w:val="24"/>
                <w:szCs w:val="24"/>
              </w:rPr>
              <w:t xml:space="preserve"> в том числе на реализацию в городе Покачи, в Ханты-Мансийском автономном округе - Югре (далее - автономный округ) национальных проектов (программ) Российской Федерации, реализуемых в составе муниципальной программы</w:t>
            </w:r>
          </w:p>
        </w:tc>
        <w:tc>
          <w:tcPr>
            <w:tcW w:w="5846" w:type="dxa"/>
            <w:tcBorders>
              <w:top w:val="single" w:sz="4" w:space="0" w:color="000000"/>
              <w:left w:val="single" w:sz="4" w:space="0" w:color="000000"/>
              <w:bottom w:val="single" w:sz="4" w:space="0" w:color="000000"/>
              <w:right w:val="single" w:sz="4" w:space="0" w:color="000000"/>
            </w:tcBorders>
          </w:tcPr>
          <w:p w:rsidR="00F20F2A" w:rsidRPr="001B00FA" w:rsidRDefault="00F20F2A" w:rsidP="00923EE8">
            <w:pPr>
              <w:autoSpaceDE w:val="0"/>
              <w:autoSpaceDN w:val="0"/>
              <w:adjustRightInd w:val="0"/>
              <w:jc w:val="both"/>
              <w:rPr>
                <w:sz w:val="24"/>
                <w:szCs w:val="24"/>
              </w:rPr>
            </w:pPr>
            <w:r w:rsidRPr="00176958">
              <w:rPr>
                <w:sz w:val="24"/>
                <w:szCs w:val="24"/>
              </w:rPr>
              <w:t>Отсутству</w:t>
            </w:r>
            <w:r>
              <w:rPr>
                <w:sz w:val="24"/>
                <w:szCs w:val="24"/>
              </w:rPr>
              <w:t>ю</w:t>
            </w:r>
            <w:r w:rsidRPr="00176958">
              <w:rPr>
                <w:sz w:val="24"/>
                <w:szCs w:val="24"/>
              </w:rPr>
              <w:t>т</w:t>
            </w:r>
          </w:p>
        </w:tc>
      </w:tr>
      <w:tr w:rsidR="00923EE8" w:rsidRPr="00176958" w:rsidTr="007D76E4">
        <w:trPr>
          <w:trHeight w:val="333"/>
        </w:trPr>
        <w:tc>
          <w:tcPr>
            <w:tcW w:w="817" w:type="dxa"/>
            <w:tcBorders>
              <w:top w:val="single" w:sz="4" w:space="0" w:color="000000"/>
              <w:left w:val="single" w:sz="4" w:space="0" w:color="000000"/>
              <w:bottom w:val="single" w:sz="4" w:space="0" w:color="000000"/>
            </w:tcBorders>
          </w:tcPr>
          <w:p w:rsidR="00923EE8" w:rsidRPr="00F20F2A" w:rsidRDefault="00923EE8" w:rsidP="00F20F2A">
            <w:pPr>
              <w:pStyle w:val="ae"/>
              <w:numPr>
                <w:ilvl w:val="0"/>
                <w:numId w:val="12"/>
              </w:numPr>
              <w:autoSpaceDE w:val="0"/>
              <w:autoSpaceDN w:val="0"/>
              <w:adjustRightInd w:val="0"/>
              <w:rPr>
                <w:rFonts w:eastAsia="Arial"/>
              </w:rPr>
            </w:pPr>
            <w:r w:rsidRPr="00F20F2A">
              <w:rPr>
                <w:rFonts w:eastAsia="Arial"/>
              </w:rPr>
              <w:t>12</w:t>
            </w:r>
          </w:p>
        </w:tc>
        <w:tc>
          <w:tcPr>
            <w:tcW w:w="2977" w:type="dxa"/>
            <w:tcBorders>
              <w:top w:val="single" w:sz="4" w:space="0" w:color="000000"/>
              <w:left w:val="single" w:sz="4" w:space="0" w:color="000000"/>
              <w:bottom w:val="single" w:sz="4" w:space="0" w:color="000000"/>
            </w:tcBorders>
          </w:tcPr>
          <w:p w:rsidR="00923EE8" w:rsidRDefault="00923EE8" w:rsidP="00923EE8">
            <w:pPr>
              <w:suppressAutoHyphens w:val="0"/>
              <w:autoSpaceDE w:val="0"/>
              <w:autoSpaceDN w:val="0"/>
              <w:adjustRightInd w:val="0"/>
              <w:rPr>
                <w:sz w:val="24"/>
                <w:szCs w:val="24"/>
                <w:lang w:eastAsia="ru-RU"/>
              </w:rPr>
            </w:pPr>
            <w:r>
              <w:rPr>
                <w:sz w:val="24"/>
                <w:szCs w:val="24"/>
                <w:lang w:eastAsia="ru-RU"/>
              </w:rPr>
              <w:t>Направление Стратегии социально-экономического развития города Покачи до 2030 года</w:t>
            </w:r>
          </w:p>
          <w:p w:rsidR="00923EE8" w:rsidRPr="00176958" w:rsidRDefault="00923EE8" w:rsidP="00923EE8">
            <w:pPr>
              <w:suppressAutoHyphens w:val="0"/>
              <w:autoSpaceDE w:val="0"/>
              <w:autoSpaceDN w:val="0"/>
              <w:adjustRightInd w:val="0"/>
              <w:jc w:val="both"/>
              <w:rPr>
                <w:rFonts w:eastAsia="Arial"/>
                <w:sz w:val="24"/>
                <w:szCs w:val="24"/>
              </w:rPr>
            </w:pPr>
          </w:p>
        </w:tc>
        <w:tc>
          <w:tcPr>
            <w:tcW w:w="5846" w:type="dxa"/>
            <w:tcBorders>
              <w:top w:val="single" w:sz="4" w:space="0" w:color="000000"/>
              <w:left w:val="single" w:sz="4" w:space="0" w:color="000000"/>
              <w:bottom w:val="single" w:sz="4" w:space="0" w:color="000000"/>
              <w:right w:val="single" w:sz="4" w:space="0" w:color="000000"/>
            </w:tcBorders>
          </w:tcPr>
          <w:p w:rsidR="00923EE8" w:rsidRPr="00176958" w:rsidRDefault="00923EE8" w:rsidP="00923EE8">
            <w:pPr>
              <w:pStyle w:val="ae"/>
              <w:tabs>
                <w:tab w:val="clear" w:pos="1080"/>
                <w:tab w:val="left" w:pos="993"/>
                <w:tab w:val="left" w:pos="1134"/>
              </w:tabs>
              <w:spacing w:after="0"/>
              <w:ind w:left="0"/>
              <w:jc w:val="both"/>
            </w:pPr>
            <w:r>
              <w:t>1. П</w:t>
            </w:r>
            <w:r w:rsidRPr="00176958">
              <w:t>овышени</w:t>
            </w:r>
            <w:r>
              <w:t>е</w:t>
            </w:r>
            <w:r w:rsidRPr="00176958">
              <w:t xml:space="preserve"> качества жизни населения (часть 1 статьи 4 главы 2).</w:t>
            </w:r>
          </w:p>
          <w:p w:rsidR="00923EE8" w:rsidRPr="00176958" w:rsidRDefault="00923EE8" w:rsidP="00923EE8">
            <w:pPr>
              <w:pStyle w:val="ae"/>
              <w:tabs>
                <w:tab w:val="clear" w:pos="1080"/>
                <w:tab w:val="left" w:pos="993"/>
                <w:tab w:val="left" w:pos="1134"/>
              </w:tabs>
              <w:spacing w:after="0"/>
              <w:ind w:left="0"/>
              <w:jc w:val="both"/>
            </w:pPr>
            <w:r>
              <w:t>2.Развитие гражданского общества (пункт 10 статьи 10 главы 4).</w:t>
            </w:r>
          </w:p>
          <w:p w:rsidR="00923EE8" w:rsidRPr="00176958" w:rsidRDefault="00923EE8" w:rsidP="00923EE8">
            <w:pPr>
              <w:pStyle w:val="ae"/>
              <w:tabs>
                <w:tab w:val="clear" w:pos="1080"/>
                <w:tab w:val="left" w:pos="993"/>
                <w:tab w:val="left" w:pos="1134"/>
              </w:tabs>
              <w:spacing w:after="0"/>
              <w:ind w:left="0"/>
              <w:jc w:val="both"/>
            </w:pPr>
            <w:r>
              <w:t>3. Развитие культурных потребностей населения</w:t>
            </w:r>
            <w:r w:rsidRPr="00176958">
              <w:t xml:space="preserve"> (пункт 1 статьи 13, главы 4)</w:t>
            </w:r>
            <w:r>
              <w:t>.</w:t>
            </w:r>
          </w:p>
          <w:p w:rsidR="00923EE8" w:rsidRPr="00176958" w:rsidRDefault="00923EE8" w:rsidP="00923EE8">
            <w:pPr>
              <w:pStyle w:val="ae"/>
              <w:tabs>
                <w:tab w:val="clear" w:pos="1080"/>
                <w:tab w:val="left" w:pos="993"/>
                <w:tab w:val="left" w:pos="1134"/>
              </w:tabs>
              <w:spacing w:after="0"/>
              <w:ind w:left="0"/>
              <w:jc w:val="both"/>
            </w:pPr>
            <w:r>
              <w:t xml:space="preserve">4. Развитие и популяризации физической культуры и спорта в городе </w:t>
            </w:r>
            <w:r w:rsidRPr="00176958">
              <w:t>(подпун</w:t>
            </w:r>
            <w:r>
              <w:t xml:space="preserve">кт 1 части 1 статьи 15 главы </w:t>
            </w:r>
            <w:r>
              <w:lastRenderedPageBreak/>
              <w:t>4).</w:t>
            </w:r>
          </w:p>
          <w:p w:rsidR="00923EE8" w:rsidRPr="00176958" w:rsidRDefault="00923EE8" w:rsidP="00923EE8">
            <w:pPr>
              <w:autoSpaceDE w:val="0"/>
              <w:autoSpaceDN w:val="0"/>
              <w:adjustRightInd w:val="0"/>
              <w:jc w:val="both"/>
              <w:rPr>
                <w:sz w:val="24"/>
                <w:szCs w:val="24"/>
              </w:rPr>
            </w:pPr>
            <w:r>
              <w:rPr>
                <w:sz w:val="24"/>
                <w:szCs w:val="24"/>
              </w:rPr>
              <w:t xml:space="preserve">5. Обеспечение населения города благоустроенным жильём и повышение инфраструктурной обеспеченности </w:t>
            </w:r>
            <w:r w:rsidRPr="00176958">
              <w:rPr>
                <w:sz w:val="24"/>
                <w:szCs w:val="24"/>
              </w:rPr>
              <w:t xml:space="preserve"> (пункт 6 части 1 статьи 16 главы 4).</w:t>
            </w:r>
          </w:p>
        </w:tc>
      </w:tr>
    </w:tbl>
    <w:p w:rsidR="00CC01B2" w:rsidRDefault="00CC01B2" w:rsidP="006121E2">
      <w:pPr>
        <w:tabs>
          <w:tab w:val="left" w:pos="851"/>
        </w:tabs>
        <w:jc w:val="right"/>
        <w:rPr>
          <w:sz w:val="26"/>
          <w:szCs w:val="26"/>
        </w:rPr>
      </w:pPr>
    </w:p>
    <w:p w:rsidR="00CC01B2" w:rsidRDefault="00CC01B2" w:rsidP="006121E2">
      <w:pPr>
        <w:tabs>
          <w:tab w:val="left" w:pos="851"/>
        </w:tabs>
        <w:jc w:val="right"/>
        <w:rPr>
          <w:sz w:val="26"/>
          <w:szCs w:val="26"/>
        </w:rPr>
      </w:pPr>
    </w:p>
    <w:p w:rsidR="001A3B62" w:rsidRPr="007D1E70" w:rsidRDefault="001A3B62" w:rsidP="006121E2">
      <w:pPr>
        <w:tabs>
          <w:tab w:val="left" w:pos="851"/>
        </w:tabs>
        <w:jc w:val="right"/>
        <w:rPr>
          <w:sz w:val="26"/>
          <w:szCs w:val="26"/>
        </w:rPr>
        <w:sectPr w:rsidR="001A3B62" w:rsidRPr="007D1E70" w:rsidSect="00C26F39">
          <w:headerReference w:type="default" r:id="rId11"/>
          <w:headerReference w:type="first" r:id="rId12"/>
          <w:footnotePr>
            <w:pos w:val="beneathText"/>
          </w:footnotePr>
          <w:pgSz w:w="11905" w:h="16837" w:code="9"/>
          <w:pgMar w:top="284" w:right="567" w:bottom="567" w:left="1701" w:header="0" w:footer="720" w:gutter="0"/>
          <w:pgNumType w:start="1"/>
          <w:cols w:space="720"/>
          <w:titlePg/>
          <w:docGrid w:linePitch="381"/>
        </w:sectPr>
      </w:pPr>
    </w:p>
    <w:p w:rsidR="00923EE8" w:rsidRPr="006F574A" w:rsidRDefault="00923EE8" w:rsidP="00923EE8">
      <w:pPr>
        <w:tabs>
          <w:tab w:val="left" w:pos="851"/>
        </w:tabs>
        <w:jc w:val="right"/>
        <w:rPr>
          <w:sz w:val="24"/>
          <w:szCs w:val="24"/>
        </w:rPr>
      </w:pPr>
      <w:r w:rsidRPr="006F574A">
        <w:rPr>
          <w:sz w:val="24"/>
          <w:szCs w:val="24"/>
        </w:rPr>
        <w:lastRenderedPageBreak/>
        <w:t xml:space="preserve">Приложение </w:t>
      </w:r>
      <w:r>
        <w:rPr>
          <w:sz w:val="24"/>
          <w:szCs w:val="24"/>
        </w:rPr>
        <w:t>2</w:t>
      </w:r>
    </w:p>
    <w:p w:rsidR="00923EE8" w:rsidRPr="006F574A" w:rsidRDefault="00923EE8" w:rsidP="00923EE8">
      <w:pPr>
        <w:tabs>
          <w:tab w:val="left" w:pos="851"/>
        </w:tabs>
        <w:jc w:val="right"/>
        <w:rPr>
          <w:sz w:val="24"/>
          <w:szCs w:val="24"/>
        </w:rPr>
      </w:pPr>
      <w:r w:rsidRPr="006F574A">
        <w:rPr>
          <w:sz w:val="24"/>
          <w:szCs w:val="24"/>
        </w:rPr>
        <w:t xml:space="preserve">к постановлению администрации города Покачи </w:t>
      </w:r>
    </w:p>
    <w:p w:rsidR="00923EE8" w:rsidRPr="006F574A" w:rsidRDefault="00923EE8" w:rsidP="00923EE8">
      <w:pPr>
        <w:tabs>
          <w:tab w:val="left" w:pos="851"/>
        </w:tabs>
        <w:jc w:val="right"/>
        <w:rPr>
          <w:sz w:val="24"/>
          <w:szCs w:val="24"/>
        </w:rPr>
      </w:pPr>
      <w:r w:rsidRPr="006F574A">
        <w:rPr>
          <w:sz w:val="24"/>
          <w:szCs w:val="24"/>
        </w:rPr>
        <w:t xml:space="preserve">от </w:t>
      </w:r>
      <w:r w:rsidR="003B4379">
        <w:rPr>
          <w:sz w:val="24"/>
          <w:szCs w:val="24"/>
        </w:rPr>
        <w:t>12.11.2019</w:t>
      </w:r>
      <w:r w:rsidRPr="006F574A">
        <w:rPr>
          <w:sz w:val="24"/>
          <w:szCs w:val="24"/>
        </w:rPr>
        <w:t xml:space="preserve"> №</w:t>
      </w:r>
      <w:r w:rsidR="003B4379">
        <w:rPr>
          <w:sz w:val="24"/>
          <w:szCs w:val="24"/>
        </w:rPr>
        <w:t xml:space="preserve"> 1019</w:t>
      </w:r>
    </w:p>
    <w:p w:rsidR="00923EE8" w:rsidRDefault="00923EE8" w:rsidP="006121E2">
      <w:pPr>
        <w:tabs>
          <w:tab w:val="left" w:pos="851"/>
        </w:tabs>
        <w:jc w:val="right"/>
        <w:rPr>
          <w:sz w:val="24"/>
          <w:szCs w:val="24"/>
        </w:rPr>
      </w:pPr>
    </w:p>
    <w:p w:rsidR="00923EE8" w:rsidRDefault="00923EE8" w:rsidP="006121E2">
      <w:pPr>
        <w:tabs>
          <w:tab w:val="left" w:pos="851"/>
        </w:tabs>
        <w:jc w:val="right"/>
        <w:rPr>
          <w:sz w:val="24"/>
          <w:szCs w:val="24"/>
        </w:rPr>
      </w:pPr>
      <w:r>
        <w:rPr>
          <w:sz w:val="24"/>
          <w:szCs w:val="24"/>
        </w:rPr>
        <w:t>Таблица 1</w:t>
      </w:r>
    </w:p>
    <w:p w:rsidR="00923EE8" w:rsidRPr="00923EE8" w:rsidRDefault="00923EE8" w:rsidP="00923EE8">
      <w:pPr>
        <w:pStyle w:val="ConsPlusNormal"/>
        <w:ind w:firstLine="709"/>
        <w:jc w:val="center"/>
        <w:rPr>
          <w:rFonts w:ascii="Times New Roman" w:hAnsi="Times New Roman" w:cs="Times New Roman"/>
          <w:b/>
          <w:sz w:val="24"/>
          <w:szCs w:val="24"/>
        </w:rPr>
      </w:pPr>
      <w:r w:rsidRPr="00923EE8">
        <w:rPr>
          <w:rFonts w:ascii="Times New Roman" w:hAnsi="Times New Roman" w:cs="Times New Roman"/>
          <w:b/>
          <w:sz w:val="24"/>
          <w:szCs w:val="24"/>
        </w:rPr>
        <w:t xml:space="preserve">Целевые показатели муниципальной программы муниципальной программы </w:t>
      </w:r>
    </w:p>
    <w:p w:rsidR="00923EE8" w:rsidRPr="00923EE8" w:rsidRDefault="00923EE8" w:rsidP="00923EE8">
      <w:pPr>
        <w:pStyle w:val="ConsPlusNormal"/>
        <w:ind w:firstLine="709"/>
        <w:jc w:val="center"/>
        <w:rPr>
          <w:rFonts w:ascii="Times New Roman" w:hAnsi="Times New Roman" w:cs="Times New Roman"/>
          <w:b/>
          <w:sz w:val="24"/>
          <w:szCs w:val="24"/>
        </w:rPr>
      </w:pPr>
      <w:r w:rsidRPr="00923EE8">
        <w:rPr>
          <w:rFonts w:ascii="Times New Roman" w:hAnsi="Times New Roman" w:cs="Times New Roman"/>
          <w:b/>
          <w:sz w:val="24"/>
          <w:szCs w:val="24"/>
        </w:rPr>
        <w:t>«Осуществление материально-технического обеспечения деятельности органов местного самоуправления, казенных учреждений города Покачи, финансовое обеспечение деятельности которых осуществляется за счет средств бюджета города Покачи на основании бюджетной сметы на 2019-2025 годы и на период до 2030 года»</w:t>
      </w:r>
    </w:p>
    <w:p w:rsidR="00923EE8" w:rsidRPr="00AF3FF1" w:rsidRDefault="00923EE8" w:rsidP="00923EE8">
      <w:pPr>
        <w:pStyle w:val="ConsPlusNormal"/>
        <w:ind w:firstLine="709"/>
        <w:jc w:val="center"/>
        <w:rPr>
          <w:rFonts w:ascii="Times New Roman" w:hAnsi="Times New Roman" w:cs="Times New Roman"/>
          <w:b/>
          <w:sz w:val="24"/>
          <w:szCs w:val="24"/>
        </w:rPr>
      </w:pPr>
    </w:p>
    <w:tbl>
      <w:tblPr>
        <w:tblW w:w="15168" w:type="dxa"/>
        <w:tblInd w:w="-318" w:type="dxa"/>
        <w:tblLayout w:type="fixed"/>
        <w:tblLook w:val="04A0" w:firstRow="1" w:lastRow="0" w:firstColumn="1" w:lastColumn="0" w:noHBand="0" w:noVBand="1"/>
      </w:tblPr>
      <w:tblGrid>
        <w:gridCol w:w="568"/>
        <w:gridCol w:w="1596"/>
        <w:gridCol w:w="1134"/>
        <w:gridCol w:w="851"/>
        <w:gridCol w:w="850"/>
        <w:gridCol w:w="851"/>
        <w:gridCol w:w="850"/>
        <w:gridCol w:w="851"/>
        <w:gridCol w:w="850"/>
        <w:gridCol w:w="851"/>
        <w:gridCol w:w="850"/>
        <w:gridCol w:w="992"/>
        <w:gridCol w:w="993"/>
        <w:gridCol w:w="992"/>
        <w:gridCol w:w="992"/>
        <w:gridCol w:w="1097"/>
      </w:tblGrid>
      <w:tr w:rsidR="00923EE8" w:rsidRPr="00D82ACC" w:rsidTr="007E2672">
        <w:trPr>
          <w:trHeight w:val="637"/>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3EE8" w:rsidRPr="00D82ACC" w:rsidRDefault="00923EE8" w:rsidP="00923EE8">
            <w:pPr>
              <w:suppressAutoHyphens w:val="0"/>
              <w:jc w:val="center"/>
              <w:rPr>
                <w:b/>
                <w:bCs/>
                <w:color w:val="000000"/>
                <w:sz w:val="16"/>
                <w:szCs w:val="16"/>
                <w:lang w:eastAsia="ru-RU"/>
              </w:rPr>
            </w:pPr>
            <w:r w:rsidRPr="00D82ACC">
              <w:rPr>
                <w:b/>
                <w:bCs/>
                <w:color w:val="000000"/>
                <w:sz w:val="16"/>
                <w:szCs w:val="16"/>
                <w:lang w:eastAsia="ru-RU"/>
              </w:rPr>
              <w:t xml:space="preserve">№ </w:t>
            </w:r>
            <w:proofErr w:type="gramStart"/>
            <w:r w:rsidRPr="00D82ACC">
              <w:rPr>
                <w:b/>
                <w:bCs/>
                <w:color w:val="000000"/>
                <w:sz w:val="16"/>
                <w:szCs w:val="16"/>
                <w:lang w:eastAsia="ru-RU"/>
              </w:rPr>
              <w:t>п</w:t>
            </w:r>
            <w:proofErr w:type="gramEnd"/>
            <w:r w:rsidRPr="00D82ACC">
              <w:rPr>
                <w:b/>
                <w:bCs/>
                <w:color w:val="000000"/>
                <w:sz w:val="16"/>
                <w:szCs w:val="16"/>
                <w:lang w:eastAsia="ru-RU"/>
              </w:rPr>
              <w:t>/п</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3EE8" w:rsidRPr="00D82ACC" w:rsidRDefault="00923EE8" w:rsidP="00923EE8">
            <w:pPr>
              <w:suppressAutoHyphens w:val="0"/>
              <w:jc w:val="center"/>
              <w:rPr>
                <w:b/>
                <w:bCs/>
                <w:color w:val="000000"/>
                <w:sz w:val="16"/>
                <w:szCs w:val="16"/>
                <w:lang w:eastAsia="ru-RU"/>
              </w:rPr>
            </w:pPr>
            <w:r w:rsidRPr="00D82ACC">
              <w:rPr>
                <w:b/>
                <w:bCs/>
                <w:color w:val="000000"/>
                <w:sz w:val="16"/>
                <w:szCs w:val="16"/>
                <w:lang w:eastAsia="ru-RU"/>
              </w:rPr>
              <w:t xml:space="preserve">Наименование целевых показателей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3EE8" w:rsidRPr="00D82ACC" w:rsidRDefault="00923EE8" w:rsidP="00923EE8">
            <w:pPr>
              <w:suppressAutoHyphens w:val="0"/>
              <w:jc w:val="center"/>
              <w:rPr>
                <w:b/>
                <w:bCs/>
                <w:color w:val="000000"/>
                <w:sz w:val="16"/>
                <w:szCs w:val="16"/>
                <w:lang w:eastAsia="ru-RU"/>
              </w:rPr>
            </w:pPr>
            <w:r w:rsidRPr="00D82ACC">
              <w:rPr>
                <w:b/>
                <w:bCs/>
                <w:color w:val="000000"/>
                <w:sz w:val="16"/>
                <w:szCs w:val="16"/>
                <w:lang w:eastAsia="ru-RU"/>
              </w:rPr>
              <w:t xml:space="preserve">Базовый показатель на начало реализации муниципальной программы </w:t>
            </w:r>
          </w:p>
        </w:tc>
        <w:tc>
          <w:tcPr>
            <w:tcW w:w="10773" w:type="dxa"/>
            <w:gridSpan w:val="12"/>
            <w:tcBorders>
              <w:top w:val="single" w:sz="4" w:space="0" w:color="auto"/>
              <w:left w:val="nil"/>
              <w:bottom w:val="single" w:sz="4" w:space="0" w:color="auto"/>
              <w:right w:val="single" w:sz="4" w:space="0" w:color="auto"/>
            </w:tcBorders>
            <w:shd w:val="clear" w:color="auto" w:fill="auto"/>
            <w:vAlign w:val="center"/>
            <w:hideMark/>
          </w:tcPr>
          <w:p w:rsidR="00923EE8" w:rsidRPr="00D82ACC" w:rsidRDefault="00923EE8" w:rsidP="00923EE8">
            <w:pPr>
              <w:suppressAutoHyphens w:val="0"/>
              <w:jc w:val="center"/>
              <w:rPr>
                <w:b/>
                <w:bCs/>
                <w:color w:val="000000"/>
                <w:sz w:val="16"/>
                <w:szCs w:val="16"/>
                <w:lang w:eastAsia="ru-RU"/>
              </w:rPr>
            </w:pPr>
            <w:r w:rsidRPr="00D82ACC">
              <w:rPr>
                <w:b/>
                <w:bCs/>
                <w:color w:val="000000"/>
                <w:sz w:val="16"/>
                <w:szCs w:val="16"/>
                <w:lang w:eastAsia="ru-RU"/>
              </w:rPr>
              <w:t>Значения целевых показателей по годам</w:t>
            </w:r>
          </w:p>
        </w:tc>
        <w:tc>
          <w:tcPr>
            <w:tcW w:w="1097" w:type="dxa"/>
            <w:vMerge w:val="restart"/>
            <w:tcBorders>
              <w:top w:val="single" w:sz="4" w:space="0" w:color="auto"/>
              <w:left w:val="single" w:sz="4" w:space="0" w:color="auto"/>
              <w:right w:val="single" w:sz="4" w:space="0" w:color="auto"/>
            </w:tcBorders>
            <w:shd w:val="clear" w:color="auto" w:fill="auto"/>
            <w:vAlign w:val="center"/>
            <w:hideMark/>
          </w:tcPr>
          <w:p w:rsidR="00923EE8" w:rsidRPr="00D82ACC" w:rsidRDefault="00923EE8" w:rsidP="00923EE8">
            <w:pPr>
              <w:suppressAutoHyphens w:val="0"/>
              <w:jc w:val="center"/>
              <w:rPr>
                <w:b/>
                <w:bCs/>
                <w:color w:val="000000"/>
                <w:sz w:val="16"/>
                <w:szCs w:val="16"/>
                <w:lang w:eastAsia="ru-RU"/>
              </w:rPr>
            </w:pPr>
            <w:r w:rsidRPr="00D82ACC">
              <w:rPr>
                <w:b/>
                <w:bCs/>
                <w:color w:val="000000"/>
                <w:sz w:val="16"/>
                <w:szCs w:val="16"/>
                <w:lang w:eastAsia="ru-RU"/>
              </w:rPr>
              <w:t>Целевое значение показателя на момент окончания реализации муниципальной программы</w:t>
            </w:r>
          </w:p>
        </w:tc>
      </w:tr>
      <w:tr w:rsidR="00923EE8" w:rsidRPr="00D82ACC" w:rsidTr="007E2672">
        <w:trPr>
          <w:trHeight w:val="84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23EE8" w:rsidRPr="00D82ACC" w:rsidRDefault="00923EE8" w:rsidP="00923EE8">
            <w:pPr>
              <w:suppressAutoHyphens w:val="0"/>
              <w:rPr>
                <w:b/>
                <w:bCs/>
                <w:color w:val="000000"/>
                <w:sz w:val="16"/>
                <w:szCs w:val="16"/>
                <w:lang w:eastAsia="ru-RU"/>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923EE8" w:rsidRPr="00D82ACC" w:rsidRDefault="00923EE8" w:rsidP="00923EE8">
            <w:pPr>
              <w:suppressAutoHyphens w:val="0"/>
              <w:rPr>
                <w:b/>
                <w:bCs/>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23EE8" w:rsidRPr="00D82ACC" w:rsidRDefault="00923EE8" w:rsidP="00923EE8">
            <w:pPr>
              <w:suppressAutoHyphens w:val="0"/>
              <w:rPr>
                <w:b/>
                <w:bCs/>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23EE8" w:rsidRPr="00D82ACC" w:rsidRDefault="00923EE8" w:rsidP="00923EE8">
            <w:pPr>
              <w:suppressAutoHyphens w:val="0"/>
              <w:jc w:val="center"/>
              <w:rPr>
                <w:b/>
                <w:bCs/>
                <w:color w:val="000000"/>
                <w:sz w:val="16"/>
                <w:szCs w:val="16"/>
                <w:lang w:eastAsia="ru-RU"/>
              </w:rPr>
            </w:pPr>
            <w:r w:rsidRPr="00D82ACC">
              <w:rPr>
                <w:b/>
                <w:bCs/>
                <w:color w:val="000000"/>
                <w:sz w:val="16"/>
                <w:szCs w:val="16"/>
                <w:lang w:eastAsia="ru-RU"/>
              </w:rPr>
              <w:t>2019г.</w:t>
            </w:r>
          </w:p>
        </w:tc>
        <w:tc>
          <w:tcPr>
            <w:tcW w:w="850" w:type="dxa"/>
            <w:tcBorders>
              <w:top w:val="nil"/>
              <w:left w:val="nil"/>
              <w:bottom w:val="single" w:sz="4" w:space="0" w:color="auto"/>
              <w:right w:val="single" w:sz="4" w:space="0" w:color="auto"/>
            </w:tcBorders>
            <w:shd w:val="clear" w:color="auto" w:fill="auto"/>
            <w:vAlign w:val="center"/>
            <w:hideMark/>
          </w:tcPr>
          <w:p w:rsidR="00923EE8" w:rsidRPr="00D82ACC" w:rsidRDefault="00923EE8" w:rsidP="00923EE8">
            <w:pPr>
              <w:suppressAutoHyphens w:val="0"/>
              <w:jc w:val="center"/>
              <w:rPr>
                <w:b/>
                <w:bCs/>
                <w:color w:val="000000"/>
                <w:sz w:val="16"/>
                <w:szCs w:val="16"/>
                <w:lang w:eastAsia="ru-RU"/>
              </w:rPr>
            </w:pPr>
            <w:r w:rsidRPr="00D82ACC">
              <w:rPr>
                <w:b/>
                <w:bCs/>
                <w:color w:val="000000"/>
                <w:sz w:val="16"/>
                <w:szCs w:val="16"/>
                <w:lang w:eastAsia="ru-RU"/>
              </w:rPr>
              <w:t>2020г.</w:t>
            </w:r>
          </w:p>
        </w:tc>
        <w:tc>
          <w:tcPr>
            <w:tcW w:w="851"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suppressAutoHyphens w:val="0"/>
              <w:jc w:val="center"/>
              <w:rPr>
                <w:b/>
                <w:bCs/>
                <w:color w:val="000000"/>
                <w:sz w:val="16"/>
                <w:szCs w:val="16"/>
                <w:lang w:eastAsia="ru-RU"/>
              </w:rPr>
            </w:pPr>
            <w:r w:rsidRPr="00D82ACC">
              <w:rPr>
                <w:b/>
                <w:bCs/>
                <w:color w:val="000000"/>
                <w:sz w:val="16"/>
                <w:szCs w:val="16"/>
                <w:lang w:eastAsia="ru-RU"/>
              </w:rPr>
              <w:t>2021г.</w:t>
            </w:r>
          </w:p>
        </w:tc>
        <w:tc>
          <w:tcPr>
            <w:tcW w:w="850"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suppressAutoHyphens w:val="0"/>
              <w:jc w:val="center"/>
              <w:rPr>
                <w:b/>
                <w:bCs/>
                <w:color w:val="000000"/>
                <w:sz w:val="16"/>
                <w:szCs w:val="16"/>
                <w:lang w:eastAsia="ru-RU"/>
              </w:rPr>
            </w:pPr>
            <w:r w:rsidRPr="00D82ACC">
              <w:rPr>
                <w:b/>
                <w:bCs/>
                <w:color w:val="000000"/>
                <w:sz w:val="16"/>
                <w:szCs w:val="16"/>
                <w:lang w:eastAsia="ru-RU"/>
              </w:rPr>
              <w:t>2022г.</w:t>
            </w:r>
          </w:p>
        </w:tc>
        <w:tc>
          <w:tcPr>
            <w:tcW w:w="851"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suppressAutoHyphens w:val="0"/>
              <w:jc w:val="center"/>
              <w:rPr>
                <w:b/>
                <w:bCs/>
                <w:color w:val="000000"/>
                <w:sz w:val="16"/>
                <w:szCs w:val="16"/>
                <w:lang w:eastAsia="ru-RU"/>
              </w:rPr>
            </w:pPr>
            <w:r w:rsidRPr="00D82ACC">
              <w:rPr>
                <w:b/>
                <w:bCs/>
                <w:color w:val="000000"/>
                <w:sz w:val="16"/>
                <w:szCs w:val="16"/>
                <w:lang w:eastAsia="ru-RU"/>
              </w:rPr>
              <w:t>2023г.</w:t>
            </w:r>
          </w:p>
        </w:tc>
        <w:tc>
          <w:tcPr>
            <w:tcW w:w="850"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suppressAutoHyphens w:val="0"/>
              <w:jc w:val="center"/>
              <w:rPr>
                <w:b/>
                <w:bCs/>
                <w:color w:val="000000"/>
                <w:sz w:val="16"/>
                <w:szCs w:val="16"/>
                <w:lang w:eastAsia="ru-RU"/>
              </w:rPr>
            </w:pPr>
            <w:r w:rsidRPr="00D82ACC">
              <w:rPr>
                <w:b/>
                <w:bCs/>
                <w:color w:val="000000"/>
                <w:sz w:val="16"/>
                <w:szCs w:val="16"/>
                <w:lang w:eastAsia="ru-RU"/>
              </w:rPr>
              <w:t>2024г.</w:t>
            </w:r>
          </w:p>
        </w:tc>
        <w:tc>
          <w:tcPr>
            <w:tcW w:w="851"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suppressAutoHyphens w:val="0"/>
              <w:jc w:val="center"/>
              <w:rPr>
                <w:b/>
                <w:bCs/>
                <w:color w:val="000000"/>
                <w:sz w:val="16"/>
                <w:szCs w:val="16"/>
                <w:lang w:eastAsia="ru-RU"/>
              </w:rPr>
            </w:pPr>
            <w:r w:rsidRPr="00D82ACC">
              <w:rPr>
                <w:b/>
                <w:bCs/>
                <w:color w:val="000000"/>
                <w:sz w:val="16"/>
                <w:szCs w:val="16"/>
                <w:lang w:eastAsia="ru-RU"/>
              </w:rPr>
              <w:t>2025г.</w:t>
            </w:r>
          </w:p>
        </w:tc>
        <w:tc>
          <w:tcPr>
            <w:tcW w:w="850"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suppressAutoHyphens w:val="0"/>
              <w:jc w:val="center"/>
              <w:rPr>
                <w:b/>
                <w:bCs/>
                <w:color w:val="000000"/>
                <w:sz w:val="16"/>
                <w:szCs w:val="16"/>
                <w:lang w:eastAsia="ru-RU"/>
              </w:rPr>
            </w:pPr>
            <w:r w:rsidRPr="00D82ACC">
              <w:rPr>
                <w:b/>
                <w:bCs/>
                <w:color w:val="000000"/>
                <w:sz w:val="16"/>
                <w:szCs w:val="16"/>
                <w:lang w:eastAsia="ru-RU"/>
              </w:rPr>
              <w:t>2026г.</w:t>
            </w:r>
          </w:p>
        </w:tc>
        <w:tc>
          <w:tcPr>
            <w:tcW w:w="992"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suppressAutoHyphens w:val="0"/>
              <w:jc w:val="center"/>
              <w:rPr>
                <w:b/>
                <w:bCs/>
                <w:color w:val="000000"/>
                <w:sz w:val="16"/>
                <w:szCs w:val="16"/>
                <w:lang w:eastAsia="ru-RU"/>
              </w:rPr>
            </w:pPr>
            <w:r w:rsidRPr="00D82ACC">
              <w:rPr>
                <w:b/>
                <w:bCs/>
                <w:color w:val="000000"/>
                <w:sz w:val="16"/>
                <w:szCs w:val="16"/>
                <w:lang w:eastAsia="ru-RU"/>
              </w:rPr>
              <w:t>2027г.</w:t>
            </w:r>
          </w:p>
        </w:tc>
        <w:tc>
          <w:tcPr>
            <w:tcW w:w="993"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suppressAutoHyphens w:val="0"/>
              <w:jc w:val="center"/>
              <w:rPr>
                <w:b/>
                <w:bCs/>
                <w:color w:val="000000"/>
                <w:sz w:val="16"/>
                <w:szCs w:val="16"/>
                <w:lang w:eastAsia="ru-RU"/>
              </w:rPr>
            </w:pPr>
            <w:r w:rsidRPr="00D82ACC">
              <w:rPr>
                <w:b/>
                <w:bCs/>
                <w:color w:val="000000"/>
                <w:sz w:val="16"/>
                <w:szCs w:val="16"/>
                <w:lang w:eastAsia="ru-RU"/>
              </w:rPr>
              <w:t>2028г.</w:t>
            </w:r>
          </w:p>
        </w:tc>
        <w:tc>
          <w:tcPr>
            <w:tcW w:w="992"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suppressAutoHyphens w:val="0"/>
              <w:jc w:val="center"/>
              <w:rPr>
                <w:b/>
                <w:bCs/>
                <w:color w:val="000000"/>
                <w:sz w:val="16"/>
                <w:szCs w:val="16"/>
                <w:lang w:eastAsia="ru-RU"/>
              </w:rPr>
            </w:pPr>
            <w:r w:rsidRPr="00D82ACC">
              <w:rPr>
                <w:b/>
                <w:bCs/>
                <w:color w:val="000000"/>
                <w:sz w:val="16"/>
                <w:szCs w:val="16"/>
                <w:lang w:eastAsia="ru-RU"/>
              </w:rPr>
              <w:t>2029г.</w:t>
            </w:r>
          </w:p>
        </w:tc>
        <w:tc>
          <w:tcPr>
            <w:tcW w:w="992" w:type="dxa"/>
            <w:tcBorders>
              <w:top w:val="nil"/>
              <w:left w:val="nil"/>
              <w:bottom w:val="single" w:sz="4" w:space="0" w:color="auto"/>
              <w:right w:val="single" w:sz="4" w:space="0" w:color="auto"/>
            </w:tcBorders>
            <w:shd w:val="clear" w:color="auto" w:fill="auto"/>
            <w:vAlign w:val="center"/>
            <w:hideMark/>
          </w:tcPr>
          <w:p w:rsidR="00923EE8" w:rsidRPr="00D82ACC" w:rsidRDefault="00923EE8" w:rsidP="00923EE8">
            <w:pPr>
              <w:suppressAutoHyphens w:val="0"/>
              <w:jc w:val="center"/>
              <w:rPr>
                <w:b/>
                <w:bCs/>
                <w:color w:val="000000"/>
                <w:sz w:val="16"/>
                <w:szCs w:val="16"/>
                <w:lang w:eastAsia="ru-RU"/>
              </w:rPr>
            </w:pPr>
            <w:r w:rsidRPr="00D82ACC">
              <w:rPr>
                <w:b/>
                <w:bCs/>
                <w:color w:val="000000"/>
                <w:sz w:val="16"/>
                <w:szCs w:val="16"/>
                <w:lang w:eastAsia="ru-RU"/>
              </w:rPr>
              <w:t>2030гг.</w:t>
            </w:r>
          </w:p>
        </w:tc>
        <w:tc>
          <w:tcPr>
            <w:tcW w:w="1097" w:type="dxa"/>
            <w:vMerge/>
            <w:tcBorders>
              <w:left w:val="single" w:sz="4" w:space="0" w:color="auto"/>
              <w:bottom w:val="single" w:sz="4" w:space="0" w:color="auto"/>
              <w:right w:val="single" w:sz="4" w:space="0" w:color="auto"/>
            </w:tcBorders>
            <w:vAlign w:val="center"/>
            <w:hideMark/>
          </w:tcPr>
          <w:p w:rsidR="00923EE8" w:rsidRPr="00D82ACC" w:rsidRDefault="00923EE8" w:rsidP="00923EE8">
            <w:pPr>
              <w:suppressAutoHyphens w:val="0"/>
              <w:rPr>
                <w:b/>
                <w:bCs/>
                <w:color w:val="000000"/>
                <w:sz w:val="16"/>
                <w:szCs w:val="16"/>
                <w:lang w:eastAsia="ru-RU"/>
              </w:rPr>
            </w:pPr>
          </w:p>
        </w:tc>
      </w:tr>
      <w:tr w:rsidR="00923EE8" w:rsidRPr="00D82ACC" w:rsidTr="007E2672">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23EE8" w:rsidRPr="00D82ACC" w:rsidRDefault="00923EE8" w:rsidP="00923EE8">
            <w:pPr>
              <w:suppressAutoHyphens w:val="0"/>
              <w:jc w:val="center"/>
              <w:rPr>
                <w:b/>
                <w:bCs/>
                <w:color w:val="000000"/>
                <w:sz w:val="16"/>
                <w:szCs w:val="16"/>
                <w:lang w:eastAsia="ru-RU"/>
              </w:rPr>
            </w:pPr>
            <w:r w:rsidRPr="00D82ACC">
              <w:rPr>
                <w:b/>
                <w:bCs/>
                <w:color w:val="000000"/>
                <w:sz w:val="16"/>
                <w:szCs w:val="16"/>
                <w:lang w:eastAsia="ru-RU"/>
              </w:rPr>
              <w:t>1</w:t>
            </w:r>
          </w:p>
        </w:tc>
        <w:tc>
          <w:tcPr>
            <w:tcW w:w="1596" w:type="dxa"/>
            <w:tcBorders>
              <w:top w:val="nil"/>
              <w:left w:val="nil"/>
              <w:bottom w:val="single" w:sz="4" w:space="0" w:color="auto"/>
              <w:right w:val="single" w:sz="4" w:space="0" w:color="auto"/>
            </w:tcBorders>
            <w:shd w:val="clear" w:color="auto" w:fill="auto"/>
            <w:vAlign w:val="center"/>
            <w:hideMark/>
          </w:tcPr>
          <w:p w:rsidR="00923EE8" w:rsidRPr="00D82ACC" w:rsidRDefault="00923EE8" w:rsidP="00923EE8">
            <w:pPr>
              <w:suppressAutoHyphens w:val="0"/>
              <w:jc w:val="center"/>
              <w:rPr>
                <w:b/>
                <w:bCs/>
                <w:color w:val="000000"/>
                <w:sz w:val="16"/>
                <w:szCs w:val="16"/>
                <w:lang w:eastAsia="ru-RU"/>
              </w:rPr>
            </w:pPr>
            <w:r w:rsidRPr="00D82ACC">
              <w:rPr>
                <w:b/>
                <w:bCs/>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923EE8" w:rsidRPr="00D82ACC" w:rsidRDefault="00923EE8" w:rsidP="00923EE8">
            <w:pPr>
              <w:suppressAutoHyphens w:val="0"/>
              <w:jc w:val="center"/>
              <w:rPr>
                <w:b/>
                <w:bCs/>
                <w:color w:val="000000"/>
                <w:sz w:val="16"/>
                <w:szCs w:val="16"/>
                <w:lang w:eastAsia="ru-RU"/>
              </w:rPr>
            </w:pPr>
            <w:r w:rsidRPr="00D82ACC">
              <w:rPr>
                <w:b/>
                <w:bCs/>
                <w:color w:val="000000"/>
                <w:sz w:val="16"/>
                <w:szCs w:val="16"/>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923EE8" w:rsidRPr="00D82ACC" w:rsidRDefault="00923EE8" w:rsidP="00923EE8">
            <w:pPr>
              <w:suppressAutoHyphens w:val="0"/>
              <w:jc w:val="center"/>
              <w:rPr>
                <w:b/>
                <w:bCs/>
                <w:color w:val="000000"/>
                <w:sz w:val="16"/>
                <w:szCs w:val="16"/>
                <w:lang w:eastAsia="ru-RU"/>
              </w:rPr>
            </w:pPr>
            <w:r w:rsidRPr="00D82ACC">
              <w:rPr>
                <w:b/>
                <w:bCs/>
                <w:color w:val="000000"/>
                <w:sz w:val="16"/>
                <w:szCs w:val="16"/>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923EE8" w:rsidRPr="00D82ACC" w:rsidRDefault="00923EE8" w:rsidP="00923EE8">
            <w:pPr>
              <w:suppressAutoHyphens w:val="0"/>
              <w:jc w:val="center"/>
              <w:rPr>
                <w:b/>
                <w:bCs/>
                <w:color w:val="000000"/>
                <w:sz w:val="16"/>
                <w:szCs w:val="16"/>
                <w:lang w:eastAsia="ru-RU"/>
              </w:rPr>
            </w:pPr>
            <w:r w:rsidRPr="00D82ACC">
              <w:rPr>
                <w:b/>
                <w:bCs/>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suppressAutoHyphens w:val="0"/>
              <w:jc w:val="center"/>
              <w:rPr>
                <w:b/>
                <w:bCs/>
                <w:color w:val="000000"/>
                <w:sz w:val="16"/>
                <w:szCs w:val="16"/>
                <w:lang w:eastAsia="ru-RU"/>
              </w:rPr>
            </w:pPr>
            <w:r w:rsidRPr="00D82ACC">
              <w:rPr>
                <w:b/>
                <w:bCs/>
                <w:color w:val="000000"/>
                <w:sz w:val="16"/>
                <w:szCs w:val="16"/>
                <w:lang w:eastAsia="ru-RU"/>
              </w:rPr>
              <w:t>6</w:t>
            </w:r>
          </w:p>
        </w:tc>
        <w:tc>
          <w:tcPr>
            <w:tcW w:w="850"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suppressAutoHyphens w:val="0"/>
              <w:jc w:val="center"/>
              <w:rPr>
                <w:b/>
                <w:bCs/>
                <w:color w:val="000000"/>
                <w:sz w:val="16"/>
                <w:szCs w:val="16"/>
                <w:lang w:eastAsia="ru-RU"/>
              </w:rPr>
            </w:pPr>
            <w:r w:rsidRPr="00D82ACC">
              <w:rPr>
                <w:b/>
                <w:bCs/>
                <w:color w:val="000000"/>
                <w:sz w:val="16"/>
                <w:szCs w:val="16"/>
                <w:lang w:eastAsia="ru-RU"/>
              </w:rPr>
              <w:t>7</w:t>
            </w:r>
          </w:p>
        </w:tc>
        <w:tc>
          <w:tcPr>
            <w:tcW w:w="851"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suppressAutoHyphens w:val="0"/>
              <w:jc w:val="center"/>
              <w:rPr>
                <w:b/>
                <w:bCs/>
                <w:color w:val="000000"/>
                <w:sz w:val="16"/>
                <w:szCs w:val="16"/>
                <w:lang w:eastAsia="ru-RU"/>
              </w:rPr>
            </w:pPr>
            <w:r w:rsidRPr="00D82ACC">
              <w:rPr>
                <w:b/>
                <w:bCs/>
                <w:color w:val="000000"/>
                <w:sz w:val="16"/>
                <w:szCs w:val="16"/>
                <w:lang w:eastAsia="ru-RU"/>
              </w:rPr>
              <w:t>8</w:t>
            </w:r>
          </w:p>
        </w:tc>
        <w:tc>
          <w:tcPr>
            <w:tcW w:w="850"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suppressAutoHyphens w:val="0"/>
              <w:jc w:val="center"/>
              <w:rPr>
                <w:b/>
                <w:bCs/>
                <w:color w:val="000000"/>
                <w:sz w:val="16"/>
                <w:szCs w:val="16"/>
                <w:lang w:eastAsia="ru-RU"/>
              </w:rPr>
            </w:pPr>
            <w:r w:rsidRPr="00D82ACC">
              <w:rPr>
                <w:b/>
                <w:bCs/>
                <w:color w:val="000000"/>
                <w:sz w:val="16"/>
                <w:szCs w:val="16"/>
                <w:lang w:eastAsia="ru-RU"/>
              </w:rPr>
              <w:t>9</w:t>
            </w:r>
          </w:p>
        </w:tc>
        <w:tc>
          <w:tcPr>
            <w:tcW w:w="851"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suppressAutoHyphens w:val="0"/>
              <w:jc w:val="center"/>
              <w:rPr>
                <w:b/>
                <w:bCs/>
                <w:color w:val="000000"/>
                <w:sz w:val="16"/>
                <w:szCs w:val="16"/>
                <w:lang w:eastAsia="ru-RU"/>
              </w:rPr>
            </w:pPr>
            <w:r w:rsidRPr="00D82ACC">
              <w:rPr>
                <w:b/>
                <w:bCs/>
                <w:color w:val="000000"/>
                <w:sz w:val="16"/>
                <w:szCs w:val="16"/>
                <w:lang w:eastAsia="ru-RU"/>
              </w:rPr>
              <w:t>10</w:t>
            </w:r>
          </w:p>
        </w:tc>
        <w:tc>
          <w:tcPr>
            <w:tcW w:w="850"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suppressAutoHyphens w:val="0"/>
              <w:jc w:val="center"/>
              <w:rPr>
                <w:b/>
                <w:bCs/>
                <w:color w:val="000000"/>
                <w:sz w:val="16"/>
                <w:szCs w:val="16"/>
                <w:lang w:eastAsia="ru-RU"/>
              </w:rPr>
            </w:pPr>
            <w:r w:rsidRPr="00D82ACC">
              <w:rPr>
                <w:b/>
                <w:bCs/>
                <w:color w:val="000000"/>
                <w:sz w:val="16"/>
                <w:szCs w:val="16"/>
                <w:lang w:eastAsia="ru-RU"/>
              </w:rPr>
              <w:t>11</w:t>
            </w:r>
          </w:p>
        </w:tc>
        <w:tc>
          <w:tcPr>
            <w:tcW w:w="992"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suppressAutoHyphens w:val="0"/>
              <w:jc w:val="center"/>
              <w:rPr>
                <w:b/>
                <w:bCs/>
                <w:color w:val="000000"/>
                <w:sz w:val="16"/>
                <w:szCs w:val="16"/>
                <w:lang w:eastAsia="ru-RU"/>
              </w:rPr>
            </w:pPr>
            <w:r w:rsidRPr="00D82ACC">
              <w:rPr>
                <w:b/>
                <w:bCs/>
                <w:color w:val="000000"/>
                <w:sz w:val="16"/>
                <w:szCs w:val="16"/>
                <w:lang w:eastAsia="ru-RU"/>
              </w:rPr>
              <w:t>12</w:t>
            </w:r>
          </w:p>
        </w:tc>
        <w:tc>
          <w:tcPr>
            <w:tcW w:w="993"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suppressAutoHyphens w:val="0"/>
              <w:jc w:val="center"/>
              <w:rPr>
                <w:b/>
                <w:bCs/>
                <w:color w:val="000000"/>
                <w:sz w:val="16"/>
                <w:szCs w:val="16"/>
                <w:lang w:eastAsia="ru-RU"/>
              </w:rPr>
            </w:pPr>
            <w:r w:rsidRPr="00D82ACC">
              <w:rPr>
                <w:b/>
                <w:bCs/>
                <w:color w:val="000000"/>
                <w:sz w:val="16"/>
                <w:szCs w:val="16"/>
                <w:lang w:eastAsia="ru-RU"/>
              </w:rPr>
              <w:t>13</w:t>
            </w:r>
          </w:p>
        </w:tc>
        <w:tc>
          <w:tcPr>
            <w:tcW w:w="992"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suppressAutoHyphens w:val="0"/>
              <w:jc w:val="center"/>
              <w:rPr>
                <w:b/>
                <w:bCs/>
                <w:color w:val="000000"/>
                <w:sz w:val="16"/>
                <w:szCs w:val="16"/>
                <w:lang w:eastAsia="ru-RU"/>
              </w:rPr>
            </w:pPr>
            <w:r w:rsidRPr="00D82ACC">
              <w:rPr>
                <w:b/>
                <w:bCs/>
                <w:color w:val="000000"/>
                <w:sz w:val="16"/>
                <w:szCs w:val="16"/>
                <w:lang w:eastAsia="ru-RU"/>
              </w:rPr>
              <w:t>14</w:t>
            </w:r>
          </w:p>
        </w:tc>
        <w:tc>
          <w:tcPr>
            <w:tcW w:w="992"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suppressAutoHyphens w:val="0"/>
              <w:jc w:val="center"/>
              <w:rPr>
                <w:b/>
                <w:bCs/>
                <w:color w:val="000000"/>
                <w:sz w:val="16"/>
                <w:szCs w:val="16"/>
                <w:lang w:eastAsia="ru-RU"/>
              </w:rPr>
            </w:pPr>
            <w:r w:rsidRPr="00D82ACC">
              <w:rPr>
                <w:b/>
                <w:bCs/>
                <w:color w:val="000000"/>
                <w:sz w:val="16"/>
                <w:szCs w:val="16"/>
                <w:lang w:eastAsia="ru-RU"/>
              </w:rPr>
              <w:t>15</w:t>
            </w:r>
          </w:p>
        </w:tc>
        <w:tc>
          <w:tcPr>
            <w:tcW w:w="1097"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suppressAutoHyphens w:val="0"/>
              <w:jc w:val="center"/>
              <w:rPr>
                <w:b/>
                <w:bCs/>
                <w:color w:val="000000"/>
                <w:sz w:val="16"/>
                <w:szCs w:val="16"/>
                <w:lang w:eastAsia="ru-RU"/>
              </w:rPr>
            </w:pPr>
            <w:r w:rsidRPr="00D82ACC">
              <w:rPr>
                <w:b/>
                <w:bCs/>
                <w:color w:val="000000"/>
                <w:sz w:val="16"/>
                <w:szCs w:val="16"/>
                <w:lang w:eastAsia="ru-RU"/>
              </w:rPr>
              <w:t>16</w:t>
            </w:r>
          </w:p>
        </w:tc>
      </w:tr>
      <w:tr w:rsidR="00923EE8" w:rsidRPr="00D82ACC" w:rsidTr="007E2672">
        <w:trPr>
          <w:trHeight w:val="72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23EE8" w:rsidRPr="00D82ACC" w:rsidRDefault="00923EE8" w:rsidP="00923EE8">
            <w:pPr>
              <w:suppressAutoHyphens w:val="0"/>
              <w:jc w:val="center"/>
              <w:rPr>
                <w:color w:val="000000"/>
                <w:sz w:val="16"/>
                <w:szCs w:val="16"/>
                <w:lang w:eastAsia="ru-RU"/>
              </w:rPr>
            </w:pPr>
            <w:r w:rsidRPr="00D82ACC">
              <w:rPr>
                <w:color w:val="000000"/>
                <w:sz w:val="16"/>
                <w:szCs w:val="16"/>
                <w:lang w:eastAsia="ru-RU"/>
              </w:rPr>
              <w:t>1</w:t>
            </w:r>
          </w:p>
        </w:tc>
        <w:tc>
          <w:tcPr>
            <w:tcW w:w="1596" w:type="dxa"/>
            <w:tcBorders>
              <w:top w:val="nil"/>
              <w:left w:val="nil"/>
              <w:bottom w:val="single" w:sz="4" w:space="0" w:color="auto"/>
              <w:right w:val="single" w:sz="4" w:space="0" w:color="auto"/>
            </w:tcBorders>
            <w:shd w:val="clear" w:color="auto" w:fill="auto"/>
            <w:vAlign w:val="center"/>
            <w:hideMark/>
          </w:tcPr>
          <w:p w:rsidR="00923EE8" w:rsidRPr="00D82ACC" w:rsidRDefault="00923EE8" w:rsidP="00923EE8">
            <w:pPr>
              <w:suppressAutoHyphens w:val="0"/>
              <w:rPr>
                <w:color w:val="000000"/>
                <w:sz w:val="16"/>
                <w:szCs w:val="16"/>
                <w:lang w:eastAsia="ru-RU"/>
              </w:rPr>
            </w:pPr>
            <w:r w:rsidRPr="00D82ACC">
              <w:rPr>
                <w:color w:val="000000"/>
                <w:sz w:val="16"/>
                <w:szCs w:val="16"/>
                <w:lang w:eastAsia="ru-RU"/>
              </w:rPr>
              <w:t>Обслуживание  зданий, помещений, прилегающей территории * (м</w:t>
            </w:r>
            <w:proofErr w:type="gramStart"/>
            <w:r w:rsidRPr="00D82ACC">
              <w:rPr>
                <w:color w:val="000000"/>
                <w:sz w:val="16"/>
                <w:szCs w:val="16"/>
                <w:lang w:eastAsia="ru-RU"/>
              </w:rPr>
              <w:t>2</w:t>
            </w:r>
            <w:proofErr w:type="gramEnd"/>
            <w:r w:rsidRPr="00D82ACC">
              <w:rPr>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923EE8" w:rsidRPr="00D82ACC" w:rsidRDefault="00923EE8" w:rsidP="00923EE8">
            <w:pPr>
              <w:jc w:val="center"/>
              <w:rPr>
                <w:color w:val="000000"/>
                <w:sz w:val="16"/>
                <w:szCs w:val="16"/>
              </w:rPr>
            </w:pPr>
            <w:r w:rsidRPr="00D82ACC">
              <w:rPr>
                <w:color w:val="000000"/>
                <w:sz w:val="16"/>
                <w:szCs w:val="16"/>
              </w:rPr>
              <w:t>7 037,90</w:t>
            </w:r>
          </w:p>
        </w:tc>
        <w:tc>
          <w:tcPr>
            <w:tcW w:w="851" w:type="dxa"/>
            <w:tcBorders>
              <w:top w:val="nil"/>
              <w:left w:val="nil"/>
              <w:bottom w:val="single" w:sz="4" w:space="0" w:color="auto"/>
              <w:right w:val="single" w:sz="4" w:space="0" w:color="auto"/>
            </w:tcBorders>
            <w:shd w:val="clear" w:color="auto" w:fill="auto"/>
            <w:vAlign w:val="center"/>
            <w:hideMark/>
          </w:tcPr>
          <w:p w:rsidR="00923EE8" w:rsidRPr="00D82ACC" w:rsidRDefault="00923EE8" w:rsidP="00923EE8">
            <w:pPr>
              <w:jc w:val="center"/>
              <w:rPr>
                <w:color w:val="000000"/>
                <w:sz w:val="16"/>
                <w:szCs w:val="16"/>
              </w:rPr>
            </w:pPr>
            <w:r w:rsidRPr="00D82ACC">
              <w:rPr>
                <w:color w:val="000000"/>
                <w:sz w:val="16"/>
                <w:szCs w:val="16"/>
              </w:rPr>
              <w:t>7 037,90</w:t>
            </w:r>
          </w:p>
        </w:tc>
        <w:tc>
          <w:tcPr>
            <w:tcW w:w="850" w:type="dxa"/>
            <w:tcBorders>
              <w:top w:val="nil"/>
              <w:left w:val="nil"/>
              <w:bottom w:val="single" w:sz="4" w:space="0" w:color="auto"/>
              <w:right w:val="single" w:sz="4" w:space="0" w:color="auto"/>
            </w:tcBorders>
            <w:shd w:val="clear" w:color="auto" w:fill="auto"/>
            <w:vAlign w:val="center"/>
            <w:hideMark/>
          </w:tcPr>
          <w:p w:rsidR="00923EE8" w:rsidRPr="00D82ACC" w:rsidRDefault="00923EE8" w:rsidP="00923EE8">
            <w:pPr>
              <w:jc w:val="center"/>
              <w:rPr>
                <w:color w:val="000000"/>
                <w:sz w:val="16"/>
                <w:szCs w:val="16"/>
              </w:rPr>
            </w:pPr>
            <w:r w:rsidRPr="00D82ACC">
              <w:rPr>
                <w:color w:val="000000"/>
                <w:sz w:val="16"/>
                <w:szCs w:val="16"/>
              </w:rPr>
              <w:t>7 037,90</w:t>
            </w:r>
          </w:p>
        </w:tc>
        <w:tc>
          <w:tcPr>
            <w:tcW w:w="851"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ind w:right="-30" w:hanging="108"/>
              <w:jc w:val="center"/>
              <w:rPr>
                <w:color w:val="000000"/>
                <w:sz w:val="16"/>
                <w:szCs w:val="16"/>
              </w:rPr>
            </w:pPr>
            <w:r w:rsidRPr="00D82ACC">
              <w:rPr>
                <w:color w:val="000000"/>
                <w:sz w:val="16"/>
                <w:szCs w:val="16"/>
              </w:rPr>
              <w:t>7 037,90</w:t>
            </w:r>
          </w:p>
        </w:tc>
        <w:tc>
          <w:tcPr>
            <w:tcW w:w="850"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7 037,90</w:t>
            </w:r>
          </w:p>
        </w:tc>
        <w:tc>
          <w:tcPr>
            <w:tcW w:w="851"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7 037,90</w:t>
            </w:r>
          </w:p>
        </w:tc>
        <w:tc>
          <w:tcPr>
            <w:tcW w:w="850"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7 037,90</w:t>
            </w:r>
          </w:p>
        </w:tc>
        <w:tc>
          <w:tcPr>
            <w:tcW w:w="851"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7 037,90</w:t>
            </w:r>
          </w:p>
        </w:tc>
        <w:tc>
          <w:tcPr>
            <w:tcW w:w="850"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7 037,90</w:t>
            </w:r>
          </w:p>
        </w:tc>
        <w:tc>
          <w:tcPr>
            <w:tcW w:w="992"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7 037,90</w:t>
            </w:r>
          </w:p>
        </w:tc>
        <w:tc>
          <w:tcPr>
            <w:tcW w:w="993"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7 037,90</w:t>
            </w:r>
          </w:p>
        </w:tc>
        <w:tc>
          <w:tcPr>
            <w:tcW w:w="992"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7 037,90</w:t>
            </w:r>
          </w:p>
        </w:tc>
        <w:tc>
          <w:tcPr>
            <w:tcW w:w="992" w:type="dxa"/>
            <w:tcBorders>
              <w:top w:val="nil"/>
              <w:left w:val="nil"/>
              <w:bottom w:val="single" w:sz="4" w:space="0" w:color="auto"/>
              <w:right w:val="single" w:sz="4" w:space="0" w:color="auto"/>
            </w:tcBorders>
            <w:shd w:val="clear" w:color="auto" w:fill="auto"/>
            <w:vAlign w:val="center"/>
            <w:hideMark/>
          </w:tcPr>
          <w:p w:rsidR="00923EE8" w:rsidRPr="00D82ACC" w:rsidRDefault="00923EE8" w:rsidP="00923EE8">
            <w:pPr>
              <w:jc w:val="center"/>
              <w:rPr>
                <w:color w:val="000000"/>
                <w:sz w:val="16"/>
                <w:szCs w:val="16"/>
              </w:rPr>
            </w:pPr>
            <w:r w:rsidRPr="00D82ACC">
              <w:rPr>
                <w:color w:val="000000"/>
                <w:sz w:val="16"/>
                <w:szCs w:val="16"/>
              </w:rPr>
              <w:t>7 037,90</w:t>
            </w:r>
          </w:p>
        </w:tc>
        <w:tc>
          <w:tcPr>
            <w:tcW w:w="1097" w:type="dxa"/>
            <w:tcBorders>
              <w:top w:val="nil"/>
              <w:left w:val="nil"/>
              <w:bottom w:val="single" w:sz="4" w:space="0" w:color="auto"/>
              <w:right w:val="single" w:sz="4" w:space="0" w:color="auto"/>
            </w:tcBorders>
            <w:shd w:val="clear" w:color="auto" w:fill="auto"/>
            <w:vAlign w:val="center"/>
            <w:hideMark/>
          </w:tcPr>
          <w:p w:rsidR="00923EE8" w:rsidRPr="00D82ACC" w:rsidRDefault="00923EE8" w:rsidP="00923EE8">
            <w:pPr>
              <w:jc w:val="center"/>
              <w:rPr>
                <w:color w:val="000000"/>
                <w:sz w:val="16"/>
                <w:szCs w:val="16"/>
              </w:rPr>
            </w:pPr>
            <w:r w:rsidRPr="00D82ACC">
              <w:rPr>
                <w:color w:val="000000"/>
                <w:sz w:val="16"/>
                <w:szCs w:val="16"/>
              </w:rPr>
              <w:t>7 037,90</w:t>
            </w:r>
          </w:p>
        </w:tc>
      </w:tr>
      <w:tr w:rsidR="00923EE8" w:rsidRPr="00D82ACC" w:rsidTr="007E2672">
        <w:trPr>
          <w:trHeight w:val="42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23EE8" w:rsidRPr="00D82ACC" w:rsidRDefault="00923EE8" w:rsidP="00923EE8">
            <w:pPr>
              <w:suppressAutoHyphens w:val="0"/>
              <w:jc w:val="center"/>
              <w:rPr>
                <w:color w:val="000000"/>
                <w:sz w:val="16"/>
                <w:szCs w:val="16"/>
                <w:lang w:eastAsia="ru-RU"/>
              </w:rPr>
            </w:pPr>
            <w:r w:rsidRPr="00D82ACC">
              <w:rPr>
                <w:color w:val="000000"/>
                <w:sz w:val="16"/>
                <w:szCs w:val="16"/>
                <w:lang w:eastAsia="ru-RU"/>
              </w:rPr>
              <w:t>2</w:t>
            </w:r>
          </w:p>
        </w:tc>
        <w:tc>
          <w:tcPr>
            <w:tcW w:w="1596" w:type="dxa"/>
            <w:tcBorders>
              <w:top w:val="nil"/>
              <w:left w:val="nil"/>
              <w:bottom w:val="single" w:sz="4" w:space="0" w:color="auto"/>
              <w:right w:val="single" w:sz="4" w:space="0" w:color="auto"/>
            </w:tcBorders>
            <w:shd w:val="clear" w:color="auto" w:fill="auto"/>
            <w:vAlign w:val="center"/>
            <w:hideMark/>
          </w:tcPr>
          <w:p w:rsidR="00923EE8" w:rsidRPr="00D82ACC" w:rsidRDefault="00923EE8" w:rsidP="00923EE8">
            <w:pPr>
              <w:suppressAutoHyphens w:val="0"/>
              <w:rPr>
                <w:color w:val="000000"/>
                <w:sz w:val="16"/>
                <w:szCs w:val="16"/>
                <w:lang w:eastAsia="ru-RU"/>
              </w:rPr>
            </w:pPr>
            <w:r w:rsidRPr="00D82ACC">
              <w:rPr>
                <w:color w:val="000000"/>
                <w:sz w:val="16"/>
                <w:szCs w:val="16"/>
                <w:lang w:eastAsia="ru-RU"/>
              </w:rPr>
              <w:t>Количество транспортных единиц * (а/м)</w:t>
            </w:r>
          </w:p>
        </w:tc>
        <w:tc>
          <w:tcPr>
            <w:tcW w:w="1134" w:type="dxa"/>
            <w:tcBorders>
              <w:top w:val="nil"/>
              <w:left w:val="nil"/>
              <w:bottom w:val="single" w:sz="4" w:space="0" w:color="auto"/>
              <w:right w:val="single" w:sz="4" w:space="0" w:color="auto"/>
            </w:tcBorders>
            <w:shd w:val="clear" w:color="auto" w:fill="auto"/>
            <w:vAlign w:val="center"/>
            <w:hideMark/>
          </w:tcPr>
          <w:p w:rsidR="00923EE8" w:rsidRPr="00D82ACC" w:rsidRDefault="00923EE8" w:rsidP="00923EE8">
            <w:pPr>
              <w:jc w:val="center"/>
              <w:rPr>
                <w:color w:val="000000"/>
                <w:sz w:val="16"/>
                <w:szCs w:val="16"/>
              </w:rPr>
            </w:pPr>
            <w:r w:rsidRPr="00D82ACC">
              <w:rPr>
                <w:color w:val="000000"/>
                <w:sz w:val="16"/>
                <w:szCs w:val="16"/>
              </w:rPr>
              <w:t>9</w:t>
            </w:r>
          </w:p>
        </w:tc>
        <w:tc>
          <w:tcPr>
            <w:tcW w:w="851" w:type="dxa"/>
            <w:tcBorders>
              <w:top w:val="nil"/>
              <w:left w:val="nil"/>
              <w:bottom w:val="single" w:sz="4" w:space="0" w:color="auto"/>
              <w:right w:val="single" w:sz="4" w:space="0" w:color="auto"/>
            </w:tcBorders>
            <w:shd w:val="clear" w:color="auto" w:fill="auto"/>
            <w:vAlign w:val="center"/>
            <w:hideMark/>
          </w:tcPr>
          <w:p w:rsidR="00923EE8" w:rsidRPr="00D82ACC" w:rsidRDefault="00923EE8" w:rsidP="00923EE8">
            <w:pPr>
              <w:jc w:val="center"/>
              <w:rPr>
                <w:color w:val="000000"/>
                <w:sz w:val="16"/>
                <w:szCs w:val="16"/>
              </w:rPr>
            </w:pPr>
            <w:r w:rsidRPr="00D82ACC">
              <w:rPr>
                <w:color w:val="000000"/>
                <w:sz w:val="16"/>
                <w:szCs w:val="16"/>
              </w:rPr>
              <w:t>11</w:t>
            </w:r>
          </w:p>
        </w:tc>
        <w:tc>
          <w:tcPr>
            <w:tcW w:w="850" w:type="dxa"/>
            <w:tcBorders>
              <w:top w:val="nil"/>
              <w:left w:val="nil"/>
              <w:bottom w:val="single" w:sz="4" w:space="0" w:color="auto"/>
              <w:right w:val="single" w:sz="4" w:space="0" w:color="auto"/>
            </w:tcBorders>
            <w:shd w:val="clear" w:color="auto" w:fill="auto"/>
            <w:vAlign w:val="center"/>
            <w:hideMark/>
          </w:tcPr>
          <w:p w:rsidR="00923EE8" w:rsidRPr="00D82ACC" w:rsidRDefault="00923EE8" w:rsidP="00923EE8">
            <w:pPr>
              <w:jc w:val="center"/>
              <w:rPr>
                <w:color w:val="000000"/>
                <w:sz w:val="16"/>
                <w:szCs w:val="16"/>
              </w:rPr>
            </w:pPr>
            <w:r w:rsidRPr="00D82ACC">
              <w:rPr>
                <w:color w:val="000000"/>
                <w:sz w:val="16"/>
                <w:szCs w:val="16"/>
              </w:rPr>
              <w:t>11</w:t>
            </w:r>
          </w:p>
        </w:tc>
        <w:tc>
          <w:tcPr>
            <w:tcW w:w="851"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11</w:t>
            </w:r>
          </w:p>
        </w:tc>
        <w:tc>
          <w:tcPr>
            <w:tcW w:w="850"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11</w:t>
            </w:r>
          </w:p>
        </w:tc>
        <w:tc>
          <w:tcPr>
            <w:tcW w:w="851"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11</w:t>
            </w:r>
          </w:p>
        </w:tc>
        <w:tc>
          <w:tcPr>
            <w:tcW w:w="850"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11</w:t>
            </w:r>
          </w:p>
        </w:tc>
        <w:tc>
          <w:tcPr>
            <w:tcW w:w="851"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11</w:t>
            </w:r>
          </w:p>
        </w:tc>
        <w:tc>
          <w:tcPr>
            <w:tcW w:w="850"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11</w:t>
            </w:r>
          </w:p>
        </w:tc>
        <w:tc>
          <w:tcPr>
            <w:tcW w:w="992"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11</w:t>
            </w:r>
          </w:p>
        </w:tc>
        <w:tc>
          <w:tcPr>
            <w:tcW w:w="993"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11</w:t>
            </w:r>
          </w:p>
        </w:tc>
        <w:tc>
          <w:tcPr>
            <w:tcW w:w="992"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11</w:t>
            </w:r>
          </w:p>
        </w:tc>
        <w:tc>
          <w:tcPr>
            <w:tcW w:w="992" w:type="dxa"/>
            <w:tcBorders>
              <w:top w:val="nil"/>
              <w:left w:val="nil"/>
              <w:bottom w:val="single" w:sz="4" w:space="0" w:color="auto"/>
              <w:right w:val="single" w:sz="4" w:space="0" w:color="auto"/>
            </w:tcBorders>
            <w:shd w:val="clear" w:color="auto" w:fill="auto"/>
            <w:vAlign w:val="center"/>
            <w:hideMark/>
          </w:tcPr>
          <w:p w:rsidR="00923EE8" w:rsidRPr="00D82ACC" w:rsidRDefault="00923EE8" w:rsidP="00923EE8">
            <w:pPr>
              <w:jc w:val="center"/>
              <w:rPr>
                <w:color w:val="000000"/>
                <w:sz w:val="16"/>
                <w:szCs w:val="16"/>
              </w:rPr>
            </w:pPr>
            <w:r w:rsidRPr="00D82ACC">
              <w:rPr>
                <w:color w:val="000000"/>
                <w:sz w:val="16"/>
                <w:szCs w:val="16"/>
              </w:rPr>
              <w:t>11</w:t>
            </w:r>
          </w:p>
        </w:tc>
        <w:tc>
          <w:tcPr>
            <w:tcW w:w="1097" w:type="dxa"/>
            <w:tcBorders>
              <w:top w:val="nil"/>
              <w:left w:val="nil"/>
              <w:bottom w:val="single" w:sz="4" w:space="0" w:color="auto"/>
              <w:right w:val="single" w:sz="4" w:space="0" w:color="auto"/>
            </w:tcBorders>
            <w:shd w:val="clear" w:color="auto" w:fill="auto"/>
            <w:vAlign w:val="center"/>
            <w:hideMark/>
          </w:tcPr>
          <w:p w:rsidR="00923EE8" w:rsidRPr="00D82ACC" w:rsidRDefault="00923EE8" w:rsidP="00923EE8">
            <w:pPr>
              <w:jc w:val="center"/>
              <w:rPr>
                <w:color w:val="000000"/>
                <w:sz w:val="16"/>
                <w:szCs w:val="16"/>
              </w:rPr>
            </w:pPr>
            <w:r w:rsidRPr="00D82ACC">
              <w:rPr>
                <w:color w:val="000000"/>
                <w:sz w:val="16"/>
                <w:szCs w:val="16"/>
              </w:rPr>
              <w:t>11</w:t>
            </w:r>
          </w:p>
        </w:tc>
      </w:tr>
      <w:tr w:rsidR="00923EE8" w:rsidRPr="00D82ACC" w:rsidTr="007E2672">
        <w:trPr>
          <w:trHeight w:val="54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23EE8" w:rsidRPr="00D82ACC" w:rsidRDefault="00923EE8" w:rsidP="00923EE8">
            <w:pPr>
              <w:suppressAutoHyphens w:val="0"/>
              <w:jc w:val="center"/>
              <w:rPr>
                <w:color w:val="000000"/>
                <w:sz w:val="16"/>
                <w:szCs w:val="16"/>
                <w:lang w:eastAsia="ru-RU"/>
              </w:rPr>
            </w:pPr>
            <w:r w:rsidRPr="00D82ACC">
              <w:rPr>
                <w:color w:val="000000"/>
                <w:sz w:val="16"/>
                <w:szCs w:val="16"/>
                <w:lang w:eastAsia="ru-RU"/>
              </w:rPr>
              <w:t>3</w:t>
            </w:r>
          </w:p>
        </w:tc>
        <w:tc>
          <w:tcPr>
            <w:tcW w:w="1596" w:type="dxa"/>
            <w:tcBorders>
              <w:top w:val="nil"/>
              <w:left w:val="nil"/>
              <w:bottom w:val="single" w:sz="4" w:space="0" w:color="auto"/>
              <w:right w:val="single" w:sz="4" w:space="0" w:color="auto"/>
            </w:tcBorders>
            <w:shd w:val="clear" w:color="auto" w:fill="auto"/>
            <w:vAlign w:val="center"/>
            <w:hideMark/>
          </w:tcPr>
          <w:p w:rsidR="00923EE8" w:rsidRPr="00D82ACC" w:rsidRDefault="00923EE8" w:rsidP="00923EE8">
            <w:pPr>
              <w:suppressAutoHyphens w:val="0"/>
              <w:rPr>
                <w:color w:val="000000"/>
                <w:sz w:val="16"/>
                <w:szCs w:val="16"/>
                <w:lang w:eastAsia="ru-RU"/>
              </w:rPr>
            </w:pPr>
            <w:r w:rsidRPr="00D82ACC">
              <w:rPr>
                <w:color w:val="000000"/>
                <w:sz w:val="16"/>
                <w:szCs w:val="16"/>
                <w:lang w:eastAsia="ru-RU"/>
              </w:rPr>
              <w:t xml:space="preserve">Обеспечение канцелярскими товарами *(чел.) </w:t>
            </w:r>
          </w:p>
        </w:tc>
        <w:tc>
          <w:tcPr>
            <w:tcW w:w="1134" w:type="dxa"/>
            <w:tcBorders>
              <w:top w:val="nil"/>
              <w:left w:val="nil"/>
              <w:bottom w:val="single" w:sz="4" w:space="0" w:color="auto"/>
              <w:right w:val="single" w:sz="4" w:space="0" w:color="auto"/>
            </w:tcBorders>
            <w:shd w:val="clear" w:color="auto" w:fill="auto"/>
            <w:vAlign w:val="center"/>
            <w:hideMark/>
          </w:tcPr>
          <w:p w:rsidR="00923EE8" w:rsidRPr="00D82ACC" w:rsidRDefault="00923EE8" w:rsidP="00923EE8">
            <w:pPr>
              <w:jc w:val="center"/>
              <w:rPr>
                <w:color w:val="000000"/>
                <w:sz w:val="16"/>
                <w:szCs w:val="16"/>
              </w:rPr>
            </w:pPr>
            <w:r w:rsidRPr="00D82ACC">
              <w:rPr>
                <w:color w:val="000000"/>
                <w:sz w:val="16"/>
                <w:szCs w:val="16"/>
              </w:rPr>
              <w:t>124</w:t>
            </w:r>
          </w:p>
        </w:tc>
        <w:tc>
          <w:tcPr>
            <w:tcW w:w="851" w:type="dxa"/>
            <w:tcBorders>
              <w:top w:val="nil"/>
              <w:left w:val="nil"/>
              <w:bottom w:val="single" w:sz="4" w:space="0" w:color="auto"/>
              <w:right w:val="single" w:sz="4" w:space="0" w:color="auto"/>
            </w:tcBorders>
            <w:shd w:val="clear" w:color="auto" w:fill="auto"/>
            <w:vAlign w:val="center"/>
            <w:hideMark/>
          </w:tcPr>
          <w:p w:rsidR="00923EE8" w:rsidRPr="00D82ACC" w:rsidRDefault="00923EE8" w:rsidP="00923EE8">
            <w:pPr>
              <w:jc w:val="center"/>
              <w:rPr>
                <w:color w:val="000000"/>
                <w:sz w:val="16"/>
                <w:szCs w:val="16"/>
              </w:rPr>
            </w:pPr>
            <w:r w:rsidRPr="00D82ACC">
              <w:rPr>
                <w:color w:val="000000"/>
                <w:sz w:val="16"/>
                <w:szCs w:val="16"/>
              </w:rPr>
              <w:t>124</w:t>
            </w:r>
          </w:p>
        </w:tc>
        <w:tc>
          <w:tcPr>
            <w:tcW w:w="850" w:type="dxa"/>
            <w:tcBorders>
              <w:top w:val="nil"/>
              <w:left w:val="nil"/>
              <w:bottom w:val="single" w:sz="4" w:space="0" w:color="auto"/>
              <w:right w:val="single" w:sz="4" w:space="0" w:color="auto"/>
            </w:tcBorders>
            <w:shd w:val="clear" w:color="auto" w:fill="auto"/>
            <w:vAlign w:val="center"/>
            <w:hideMark/>
          </w:tcPr>
          <w:p w:rsidR="00923EE8" w:rsidRPr="00D82ACC" w:rsidRDefault="00923EE8" w:rsidP="00923EE8">
            <w:pPr>
              <w:jc w:val="center"/>
              <w:rPr>
                <w:color w:val="000000"/>
                <w:sz w:val="16"/>
                <w:szCs w:val="16"/>
              </w:rPr>
            </w:pPr>
            <w:r w:rsidRPr="00D82ACC">
              <w:rPr>
                <w:color w:val="000000"/>
                <w:sz w:val="16"/>
                <w:szCs w:val="16"/>
              </w:rPr>
              <w:t>124</w:t>
            </w:r>
          </w:p>
        </w:tc>
        <w:tc>
          <w:tcPr>
            <w:tcW w:w="851"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124</w:t>
            </w:r>
          </w:p>
        </w:tc>
        <w:tc>
          <w:tcPr>
            <w:tcW w:w="850"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124</w:t>
            </w:r>
          </w:p>
        </w:tc>
        <w:tc>
          <w:tcPr>
            <w:tcW w:w="851"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124</w:t>
            </w:r>
          </w:p>
        </w:tc>
        <w:tc>
          <w:tcPr>
            <w:tcW w:w="850"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124</w:t>
            </w:r>
          </w:p>
        </w:tc>
        <w:tc>
          <w:tcPr>
            <w:tcW w:w="851"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124</w:t>
            </w:r>
          </w:p>
        </w:tc>
        <w:tc>
          <w:tcPr>
            <w:tcW w:w="850"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124</w:t>
            </w:r>
          </w:p>
        </w:tc>
        <w:tc>
          <w:tcPr>
            <w:tcW w:w="992"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124</w:t>
            </w:r>
          </w:p>
        </w:tc>
        <w:tc>
          <w:tcPr>
            <w:tcW w:w="993"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124</w:t>
            </w:r>
          </w:p>
        </w:tc>
        <w:tc>
          <w:tcPr>
            <w:tcW w:w="992"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124</w:t>
            </w:r>
          </w:p>
        </w:tc>
        <w:tc>
          <w:tcPr>
            <w:tcW w:w="992" w:type="dxa"/>
            <w:tcBorders>
              <w:top w:val="nil"/>
              <w:left w:val="nil"/>
              <w:bottom w:val="single" w:sz="4" w:space="0" w:color="auto"/>
              <w:right w:val="single" w:sz="4" w:space="0" w:color="auto"/>
            </w:tcBorders>
            <w:shd w:val="clear" w:color="auto" w:fill="auto"/>
            <w:vAlign w:val="center"/>
            <w:hideMark/>
          </w:tcPr>
          <w:p w:rsidR="00923EE8" w:rsidRPr="00D82ACC" w:rsidRDefault="00923EE8" w:rsidP="00923EE8">
            <w:pPr>
              <w:jc w:val="center"/>
              <w:rPr>
                <w:color w:val="000000"/>
                <w:sz w:val="16"/>
                <w:szCs w:val="16"/>
              </w:rPr>
            </w:pPr>
            <w:r w:rsidRPr="00D82ACC">
              <w:rPr>
                <w:color w:val="000000"/>
                <w:sz w:val="16"/>
                <w:szCs w:val="16"/>
              </w:rPr>
              <w:t>124</w:t>
            </w:r>
          </w:p>
        </w:tc>
        <w:tc>
          <w:tcPr>
            <w:tcW w:w="1097" w:type="dxa"/>
            <w:tcBorders>
              <w:top w:val="nil"/>
              <w:left w:val="nil"/>
              <w:bottom w:val="single" w:sz="4" w:space="0" w:color="auto"/>
              <w:right w:val="single" w:sz="4" w:space="0" w:color="auto"/>
            </w:tcBorders>
            <w:shd w:val="clear" w:color="auto" w:fill="auto"/>
            <w:vAlign w:val="center"/>
            <w:hideMark/>
          </w:tcPr>
          <w:p w:rsidR="00923EE8" w:rsidRPr="00D82ACC" w:rsidRDefault="00923EE8" w:rsidP="00923EE8">
            <w:pPr>
              <w:jc w:val="center"/>
              <w:rPr>
                <w:color w:val="000000"/>
                <w:sz w:val="16"/>
                <w:szCs w:val="16"/>
              </w:rPr>
            </w:pPr>
            <w:r w:rsidRPr="00D82ACC">
              <w:rPr>
                <w:color w:val="000000"/>
                <w:sz w:val="16"/>
                <w:szCs w:val="16"/>
              </w:rPr>
              <w:t>124</w:t>
            </w:r>
          </w:p>
        </w:tc>
      </w:tr>
      <w:tr w:rsidR="00923EE8" w:rsidRPr="00D82ACC" w:rsidTr="007E2672">
        <w:trPr>
          <w:trHeight w:val="7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23EE8" w:rsidRPr="00D82ACC" w:rsidRDefault="00923EE8" w:rsidP="00923EE8">
            <w:pPr>
              <w:suppressAutoHyphens w:val="0"/>
              <w:jc w:val="center"/>
              <w:rPr>
                <w:color w:val="000000"/>
                <w:sz w:val="16"/>
                <w:szCs w:val="16"/>
                <w:lang w:eastAsia="ru-RU"/>
              </w:rPr>
            </w:pPr>
            <w:r w:rsidRPr="00D82ACC">
              <w:rPr>
                <w:color w:val="000000"/>
                <w:sz w:val="16"/>
                <w:szCs w:val="16"/>
                <w:lang w:eastAsia="ru-RU"/>
              </w:rPr>
              <w:t>4</w:t>
            </w:r>
          </w:p>
        </w:tc>
        <w:tc>
          <w:tcPr>
            <w:tcW w:w="1596" w:type="dxa"/>
            <w:tcBorders>
              <w:top w:val="nil"/>
              <w:left w:val="nil"/>
              <w:bottom w:val="single" w:sz="4" w:space="0" w:color="auto"/>
              <w:right w:val="single" w:sz="4" w:space="0" w:color="auto"/>
            </w:tcBorders>
            <w:shd w:val="clear" w:color="auto" w:fill="auto"/>
            <w:vAlign w:val="center"/>
            <w:hideMark/>
          </w:tcPr>
          <w:p w:rsidR="00923EE8" w:rsidRPr="00D82ACC" w:rsidRDefault="00923EE8" w:rsidP="00923EE8">
            <w:pPr>
              <w:suppressAutoHyphens w:val="0"/>
              <w:rPr>
                <w:color w:val="000000"/>
                <w:sz w:val="16"/>
                <w:szCs w:val="16"/>
                <w:lang w:eastAsia="ru-RU"/>
              </w:rPr>
            </w:pPr>
            <w:r w:rsidRPr="00D82ACC">
              <w:rPr>
                <w:color w:val="000000"/>
                <w:sz w:val="16"/>
                <w:szCs w:val="16"/>
                <w:lang w:eastAsia="ru-RU"/>
              </w:rPr>
              <w:t>Количество заключенных договоров, муниципальных контрактов * (шт.)</w:t>
            </w:r>
          </w:p>
        </w:tc>
        <w:tc>
          <w:tcPr>
            <w:tcW w:w="1134" w:type="dxa"/>
            <w:tcBorders>
              <w:top w:val="nil"/>
              <w:left w:val="nil"/>
              <w:bottom w:val="single" w:sz="4" w:space="0" w:color="auto"/>
              <w:right w:val="single" w:sz="4" w:space="0" w:color="auto"/>
            </w:tcBorders>
            <w:shd w:val="clear" w:color="auto" w:fill="auto"/>
            <w:vAlign w:val="center"/>
            <w:hideMark/>
          </w:tcPr>
          <w:p w:rsidR="00923EE8" w:rsidRPr="00D82ACC" w:rsidRDefault="00923EE8" w:rsidP="00923EE8">
            <w:pPr>
              <w:jc w:val="center"/>
              <w:rPr>
                <w:color w:val="000000"/>
                <w:sz w:val="16"/>
                <w:szCs w:val="16"/>
              </w:rPr>
            </w:pPr>
            <w:r w:rsidRPr="00D82ACC">
              <w:rPr>
                <w:color w:val="000000"/>
                <w:sz w:val="16"/>
                <w:szCs w:val="16"/>
              </w:rPr>
              <w:t>48</w:t>
            </w:r>
          </w:p>
        </w:tc>
        <w:tc>
          <w:tcPr>
            <w:tcW w:w="851" w:type="dxa"/>
            <w:tcBorders>
              <w:top w:val="nil"/>
              <w:left w:val="nil"/>
              <w:bottom w:val="single" w:sz="4" w:space="0" w:color="auto"/>
              <w:right w:val="single" w:sz="4" w:space="0" w:color="auto"/>
            </w:tcBorders>
            <w:shd w:val="clear" w:color="auto" w:fill="auto"/>
            <w:vAlign w:val="center"/>
            <w:hideMark/>
          </w:tcPr>
          <w:p w:rsidR="00923EE8" w:rsidRPr="00D82ACC" w:rsidRDefault="00923EE8" w:rsidP="00923EE8">
            <w:pPr>
              <w:jc w:val="center"/>
              <w:rPr>
                <w:color w:val="000000"/>
                <w:sz w:val="16"/>
                <w:szCs w:val="16"/>
              </w:rPr>
            </w:pPr>
            <w:r w:rsidRPr="00D82ACC">
              <w:rPr>
                <w:color w:val="000000"/>
                <w:sz w:val="16"/>
                <w:szCs w:val="16"/>
              </w:rPr>
              <w:t>48</w:t>
            </w:r>
          </w:p>
        </w:tc>
        <w:tc>
          <w:tcPr>
            <w:tcW w:w="850" w:type="dxa"/>
            <w:tcBorders>
              <w:top w:val="nil"/>
              <w:left w:val="nil"/>
              <w:bottom w:val="single" w:sz="4" w:space="0" w:color="auto"/>
              <w:right w:val="single" w:sz="4" w:space="0" w:color="auto"/>
            </w:tcBorders>
            <w:shd w:val="clear" w:color="auto" w:fill="auto"/>
            <w:vAlign w:val="center"/>
            <w:hideMark/>
          </w:tcPr>
          <w:p w:rsidR="00923EE8" w:rsidRPr="00D82ACC" w:rsidRDefault="00923EE8" w:rsidP="00923EE8">
            <w:pPr>
              <w:jc w:val="center"/>
              <w:rPr>
                <w:color w:val="000000"/>
                <w:sz w:val="16"/>
                <w:szCs w:val="16"/>
              </w:rPr>
            </w:pPr>
            <w:r w:rsidRPr="00D82ACC">
              <w:rPr>
                <w:color w:val="000000"/>
                <w:sz w:val="16"/>
                <w:szCs w:val="16"/>
              </w:rPr>
              <w:t>48</w:t>
            </w:r>
          </w:p>
        </w:tc>
        <w:tc>
          <w:tcPr>
            <w:tcW w:w="851"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48</w:t>
            </w:r>
          </w:p>
        </w:tc>
        <w:tc>
          <w:tcPr>
            <w:tcW w:w="850"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48</w:t>
            </w:r>
          </w:p>
        </w:tc>
        <w:tc>
          <w:tcPr>
            <w:tcW w:w="851"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48</w:t>
            </w:r>
          </w:p>
        </w:tc>
        <w:tc>
          <w:tcPr>
            <w:tcW w:w="850"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48</w:t>
            </w:r>
          </w:p>
        </w:tc>
        <w:tc>
          <w:tcPr>
            <w:tcW w:w="851"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48</w:t>
            </w:r>
          </w:p>
        </w:tc>
        <w:tc>
          <w:tcPr>
            <w:tcW w:w="850"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48</w:t>
            </w:r>
          </w:p>
        </w:tc>
        <w:tc>
          <w:tcPr>
            <w:tcW w:w="992"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48</w:t>
            </w:r>
          </w:p>
        </w:tc>
        <w:tc>
          <w:tcPr>
            <w:tcW w:w="993"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48</w:t>
            </w:r>
          </w:p>
        </w:tc>
        <w:tc>
          <w:tcPr>
            <w:tcW w:w="992"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48</w:t>
            </w:r>
          </w:p>
        </w:tc>
        <w:tc>
          <w:tcPr>
            <w:tcW w:w="992" w:type="dxa"/>
            <w:tcBorders>
              <w:top w:val="nil"/>
              <w:left w:val="nil"/>
              <w:bottom w:val="single" w:sz="4" w:space="0" w:color="auto"/>
              <w:right w:val="single" w:sz="4" w:space="0" w:color="auto"/>
            </w:tcBorders>
            <w:shd w:val="clear" w:color="auto" w:fill="auto"/>
            <w:vAlign w:val="center"/>
            <w:hideMark/>
          </w:tcPr>
          <w:p w:rsidR="00923EE8" w:rsidRPr="00D82ACC" w:rsidRDefault="00923EE8" w:rsidP="00923EE8">
            <w:pPr>
              <w:jc w:val="center"/>
              <w:rPr>
                <w:color w:val="000000"/>
                <w:sz w:val="16"/>
                <w:szCs w:val="16"/>
              </w:rPr>
            </w:pPr>
            <w:r w:rsidRPr="00D82ACC">
              <w:rPr>
                <w:color w:val="000000"/>
                <w:sz w:val="16"/>
                <w:szCs w:val="16"/>
              </w:rPr>
              <w:t>48</w:t>
            </w:r>
          </w:p>
        </w:tc>
        <w:tc>
          <w:tcPr>
            <w:tcW w:w="1097" w:type="dxa"/>
            <w:tcBorders>
              <w:top w:val="nil"/>
              <w:left w:val="nil"/>
              <w:bottom w:val="single" w:sz="4" w:space="0" w:color="auto"/>
              <w:right w:val="single" w:sz="4" w:space="0" w:color="auto"/>
            </w:tcBorders>
            <w:shd w:val="clear" w:color="auto" w:fill="auto"/>
            <w:vAlign w:val="center"/>
            <w:hideMark/>
          </w:tcPr>
          <w:p w:rsidR="00923EE8" w:rsidRPr="00D82ACC" w:rsidRDefault="00923EE8" w:rsidP="00923EE8">
            <w:pPr>
              <w:jc w:val="center"/>
              <w:rPr>
                <w:color w:val="000000"/>
                <w:sz w:val="16"/>
                <w:szCs w:val="16"/>
              </w:rPr>
            </w:pPr>
            <w:r w:rsidRPr="00D82ACC">
              <w:rPr>
                <w:color w:val="000000"/>
                <w:sz w:val="16"/>
                <w:szCs w:val="16"/>
              </w:rPr>
              <w:t>48</w:t>
            </w:r>
          </w:p>
        </w:tc>
      </w:tr>
      <w:tr w:rsidR="00923EE8" w:rsidRPr="00D82ACC" w:rsidTr="007E2672">
        <w:trPr>
          <w:trHeight w:val="26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23EE8" w:rsidRPr="00D82ACC" w:rsidRDefault="00923EE8" w:rsidP="00923EE8">
            <w:pPr>
              <w:suppressAutoHyphens w:val="0"/>
              <w:jc w:val="center"/>
              <w:rPr>
                <w:color w:val="000000"/>
                <w:sz w:val="16"/>
                <w:szCs w:val="16"/>
                <w:lang w:eastAsia="ru-RU"/>
              </w:rPr>
            </w:pPr>
            <w:r w:rsidRPr="00D82ACC">
              <w:rPr>
                <w:color w:val="000000"/>
                <w:sz w:val="16"/>
                <w:szCs w:val="16"/>
                <w:lang w:eastAsia="ru-RU"/>
              </w:rPr>
              <w:t>5</w:t>
            </w:r>
          </w:p>
        </w:tc>
        <w:tc>
          <w:tcPr>
            <w:tcW w:w="1596" w:type="dxa"/>
            <w:tcBorders>
              <w:top w:val="nil"/>
              <w:left w:val="nil"/>
              <w:bottom w:val="single" w:sz="4" w:space="0" w:color="auto"/>
              <w:right w:val="single" w:sz="4" w:space="0" w:color="auto"/>
            </w:tcBorders>
            <w:shd w:val="clear" w:color="auto" w:fill="auto"/>
            <w:vAlign w:val="center"/>
            <w:hideMark/>
          </w:tcPr>
          <w:p w:rsidR="00923EE8" w:rsidRPr="00D82ACC" w:rsidRDefault="00923EE8" w:rsidP="00923EE8">
            <w:pPr>
              <w:suppressAutoHyphens w:val="0"/>
              <w:rPr>
                <w:color w:val="000000"/>
                <w:sz w:val="16"/>
                <w:szCs w:val="16"/>
                <w:lang w:eastAsia="ru-RU"/>
              </w:rPr>
            </w:pPr>
            <w:r w:rsidRPr="00D82ACC">
              <w:rPr>
                <w:color w:val="000000"/>
                <w:sz w:val="16"/>
                <w:szCs w:val="16"/>
                <w:lang w:eastAsia="ru-RU"/>
              </w:rPr>
              <w:t>Количество выполненных заявок на предоставление транспортных услуг  *(шт.)</w:t>
            </w:r>
          </w:p>
        </w:tc>
        <w:tc>
          <w:tcPr>
            <w:tcW w:w="1134" w:type="dxa"/>
            <w:tcBorders>
              <w:top w:val="nil"/>
              <w:left w:val="nil"/>
              <w:bottom w:val="single" w:sz="4" w:space="0" w:color="auto"/>
              <w:right w:val="single" w:sz="4" w:space="0" w:color="auto"/>
            </w:tcBorders>
            <w:shd w:val="clear" w:color="auto" w:fill="auto"/>
            <w:vAlign w:val="center"/>
            <w:hideMark/>
          </w:tcPr>
          <w:p w:rsidR="00923EE8" w:rsidRPr="00D82ACC" w:rsidRDefault="00923EE8" w:rsidP="00923EE8">
            <w:pPr>
              <w:jc w:val="center"/>
              <w:rPr>
                <w:color w:val="000000"/>
                <w:sz w:val="16"/>
                <w:szCs w:val="16"/>
              </w:rPr>
            </w:pPr>
            <w:r w:rsidRPr="00D82ACC">
              <w:rPr>
                <w:color w:val="000000"/>
                <w:sz w:val="16"/>
                <w:szCs w:val="16"/>
              </w:rPr>
              <w:t>245</w:t>
            </w:r>
          </w:p>
        </w:tc>
        <w:tc>
          <w:tcPr>
            <w:tcW w:w="851" w:type="dxa"/>
            <w:tcBorders>
              <w:top w:val="nil"/>
              <w:left w:val="nil"/>
              <w:bottom w:val="single" w:sz="4" w:space="0" w:color="auto"/>
              <w:right w:val="single" w:sz="4" w:space="0" w:color="auto"/>
            </w:tcBorders>
            <w:shd w:val="clear" w:color="auto" w:fill="auto"/>
            <w:vAlign w:val="center"/>
            <w:hideMark/>
          </w:tcPr>
          <w:p w:rsidR="00923EE8" w:rsidRPr="00D82ACC" w:rsidRDefault="00923EE8" w:rsidP="00923EE8">
            <w:pPr>
              <w:jc w:val="center"/>
              <w:rPr>
                <w:color w:val="000000"/>
                <w:sz w:val="16"/>
                <w:szCs w:val="16"/>
              </w:rPr>
            </w:pPr>
            <w:r w:rsidRPr="00D82ACC">
              <w:rPr>
                <w:color w:val="000000"/>
                <w:sz w:val="16"/>
                <w:szCs w:val="16"/>
              </w:rPr>
              <w:t>245</w:t>
            </w:r>
          </w:p>
        </w:tc>
        <w:tc>
          <w:tcPr>
            <w:tcW w:w="850" w:type="dxa"/>
            <w:tcBorders>
              <w:top w:val="nil"/>
              <w:left w:val="nil"/>
              <w:bottom w:val="single" w:sz="4" w:space="0" w:color="auto"/>
              <w:right w:val="single" w:sz="4" w:space="0" w:color="auto"/>
            </w:tcBorders>
            <w:shd w:val="clear" w:color="auto" w:fill="auto"/>
            <w:vAlign w:val="center"/>
            <w:hideMark/>
          </w:tcPr>
          <w:p w:rsidR="00923EE8" w:rsidRPr="00D82ACC" w:rsidRDefault="00923EE8" w:rsidP="00923EE8">
            <w:pPr>
              <w:jc w:val="center"/>
              <w:rPr>
                <w:color w:val="000000"/>
                <w:sz w:val="16"/>
                <w:szCs w:val="16"/>
              </w:rPr>
            </w:pPr>
            <w:r w:rsidRPr="00D82ACC">
              <w:rPr>
                <w:color w:val="000000"/>
                <w:sz w:val="16"/>
                <w:szCs w:val="16"/>
              </w:rPr>
              <w:t>245</w:t>
            </w:r>
          </w:p>
        </w:tc>
        <w:tc>
          <w:tcPr>
            <w:tcW w:w="851"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245</w:t>
            </w:r>
          </w:p>
        </w:tc>
        <w:tc>
          <w:tcPr>
            <w:tcW w:w="850"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245</w:t>
            </w:r>
          </w:p>
        </w:tc>
        <w:tc>
          <w:tcPr>
            <w:tcW w:w="851"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245</w:t>
            </w:r>
          </w:p>
        </w:tc>
        <w:tc>
          <w:tcPr>
            <w:tcW w:w="850"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245</w:t>
            </w:r>
          </w:p>
        </w:tc>
        <w:tc>
          <w:tcPr>
            <w:tcW w:w="851"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245</w:t>
            </w:r>
          </w:p>
        </w:tc>
        <w:tc>
          <w:tcPr>
            <w:tcW w:w="850"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245</w:t>
            </w:r>
          </w:p>
        </w:tc>
        <w:tc>
          <w:tcPr>
            <w:tcW w:w="992"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245</w:t>
            </w:r>
          </w:p>
        </w:tc>
        <w:tc>
          <w:tcPr>
            <w:tcW w:w="993" w:type="dxa"/>
            <w:tcBorders>
              <w:top w:val="nil"/>
              <w:left w:val="nil"/>
              <w:bottom w:val="single" w:sz="4" w:space="0" w:color="auto"/>
              <w:right w:val="single" w:sz="4" w:space="0" w:color="auto"/>
            </w:tcBorders>
            <w:shd w:val="clear" w:color="auto" w:fill="auto"/>
            <w:vAlign w:val="center"/>
          </w:tcPr>
          <w:p w:rsidR="00923EE8" w:rsidRPr="00D82ACC" w:rsidRDefault="00923EE8" w:rsidP="00923EE8">
            <w:pPr>
              <w:jc w:val="center"/>
              <w:rPr>
                <w:color w:val="000000"/>
                <w:sz w:val="16"/>
                <w:szCs w:val="16"/>
              </w:rPr>
            </w:pPr>
            <w:r w:rsidRPr="00D82ACC">
              <w:rPr>
                <w:color w:val="000000"/>
                <w:sz w:val="16"/>
                <w:szCs w:val="16"/>
              </w:rPr>
              <w:t>245</w:t>
            </w:r>
          </w:p>
        </w:tc>
        <w:tc>
          <w:tcPr>
            <w:tcW w:w="992" w:type="dxa"/>
            <w:tcBorders>
              <w:top w:val="nil"/>
              <w:left w:val="nil"/>
              <w:bottom w:val="single" w:sz="4" w:space="0" w:color="auto"/>
              <w:right w:val="single" w:sz="4" w:space="0" w:color="auto"/>
            </w:tcBorders>
            <w:shd w:val="clear" w:color="auto" w:fill="auto"/>
            <w:vAlign w:val="center"/>
            <w:hideMark/>
          </w:tcPr>
          <w:p w:rsidR="00923EE8" w:rsidRPr="00D82ACC" w:rsidRDefault="00923EE8" w:rsidP="00923EE8">
            <w:pPr>
              <w:jc w:val="center"/>
              <w:rPr>
                <w:color w:val="000000"/>
                <w:sz w:val="16"/>
                <w:szCs w:val="16"/>
              </w:rPr>
            </w:pPr>
            <w:r w:rsidRPr="00D82ACC">
              <w:rPr>
                <w:color w:val="000000"/>
                <w:sz w:val="16"/>
                <w:szCs w:val="16"/>
              </w:rPr>
              <w:t>245</w:t>
            </w:r>
          </w:p>
        </w:tc>
        <w:tc>
          <w:tcPr>
            <w:tcW w:w="992" w:type="dxa"/>
            <w:tcBorders>
              <w:top w:val="nil"/>
              <w:left w:val="nil"/>
              <w:bottom w:val="single" w:sz="4" w:space="0" w:color="auto"/>
              <w:right w:val="single" w:sz="4" w:space="0" w:color="auto"/>
            </w:tcBorders>
            <w:shd w:val="clear" w:color="auto" w:fill="auto"/>
            <w:vAlign w:val="center"/>
            <w:hideMark/>
          </w:tcPr>
          <w:p w:rsidR="00923EE8" w:rsidRPr="00D82ACC" w:rsidRDefault="00923EE8" w:rsidP="00923EE8">
            <w:pPr>
              <w:jc w:val="center"/>
              <w:rPr>
                <w:color w:val="000000"/>
                <w:sz w:val="16"/>
                <w:szCs w:val="16"/>
              </w:rPr>
            </w:pPr>
            <w:r w:rsidRPr="00D82ACC">
              <w:rPr>
                <w:color w:val="000000"/>
                <w:sz w:val="16"/>
                <w:szCs w:val="16"/>
              </w:rPr>
              <w:t>245</w:t>
            </w:r>
          </w:p>
        </w:tc>
        <w:tc>
          <w:tcPr>
            <w:tcW w:w="1097" w:type="dxa"/>
            <w:tcBorders>
              <w:top w:val="nil"/>
              <w:left w:val="nil"/>
              <w:bottom w:val="single" w:sz="4" w:space="0" w:color="auto"/>
              <w:right w:val="single" w:sz="4" w:space="0" w:color="auto"/>
            </w:tcBorders>
            <w:shd w:val="clear" w:color="auto" w:fill="auto"/>
            <w:vAlign w:val="center"/>
            <w:hideMark/>
          </w:tcPr>
          <w:p w:rsidR="00923EE8" w:rsidRPr="00D82ACC" w:rsidRDefault="00923EE8" w:rsidP="00923EE8">
            <w:pPr>
              <w:jc w:val="center"/>
              <w:rPr>
                <w:color w:val="000000"/>
                <w:sz w:val="16"/>
                <w:szCs w:val="16"/>
              </w:rPr>
            </w:pPr>
            <w:r w:rsidRPr="00D82ACC">
              <w:rPr>
                <w:color w:val="000000"/>
                <w:sz w:val="16"/>
                <w:szCs w:val="16"/>
              </w:rPr>
              <w:t>245</w:t>
            </w:r>
          </w:p>
        </w:tc>
      </w:tr>
    </w:tbl>
    <w:p w:rsidR="00923EE8" w:rsidRDefault="00923EE8" w:rsidP="00923EE8">
      <w:pPr>
        <w:tabs>
          <w:tab w:val="left" w:pos="851"/>
        </w:tabs>
        <w:jc w:val="right"/>
        <w:rPr>
          <w:sz w:val="24"/>
          <w:szCs w:val="24"/>
        </w:rPr>
      </w:pPr>
    </w:p>
    <w:p w:rsidR="00923EE8" w:rsidRDefault="00923EE8" w:rsidP="00923EE8">
      <w:pPr>
        <w:tabs>
          <w:tab w:val="left" w:pos="851"/>
        </w:tabs>
        <w:rPr>
          <w:sz w:val="24"/>
          <w:szCs w:val="24"/>
        </w:rPr>
      </w:pPr>
      <w:r>
        <w:rPr>
          <w:color w:val="000000"/>
          <w:sz w:val="22"/>
          <w:szCs w:val="22"/>
          <w:lang w:eastAsia="ru-RU"/>
        </w:rPr>
        <w:t xml:space="preserve">* </w:t>
      </w:r>
      <w:r w:rsidR="008E63A7">
        <w:rPr>
          <w:color w:val="000000"/>
          <w:sz w:val="22"/>
          <w:szCs w:val="22"/>
          <w:lang w:eastAsia="ru-RU"/>
        </w:rPr>
        <w:t>Соглашение от 18.06.2018 №1 «</w:t>
      </w:r>
      <w:r w:rsidRPr="00055B67">
        <w:rPr>
          <w:color w:val="000000"/>
          <w:sz w:val="22"/>
          <w:szCs w:val="22"/>
          <w:lang w:eastAsia="ru-RU"/>
        </w:rPr>
        <w:t>О взаимодействии между администрацией города Покачи и муниципальным казенным учреждением "Управление материально-технического обеспечения</w:t>
      </w:r>
      <w:r w:rsidR="008E63A7">
        <w:rPr>
          <w:color w:val="000000"/>
          <w:sz w:val="22"/>
          <w:szCs w:val="22"/>
          <w:lang w:eastAsia="ru-RU"/>
        </w:rPr>
        <w:t>»</w:t>
      </w:r>
      <w:r w:rsidRPr="00055B67">
        <w:rPr>
          <w:color w:val="000000"/>
          <w:sz w:val="22"/>
          <w:szCs w:val="22"/>
          <w:lang w:eastAsia="ru-RU"/>
        </w:rPr>
        <w:t xml:space="preserve">.  </w:t>
      </w:r>
    </w:p>
    <w:p w:rsidR="00923EE8" w:rsidRDefault="00923EE8" w:rsidP="00923EE8">
      <w:pPr>
        <w:tabs>
          <w:tab w:val="left" w:pos="851"/>
        </w:tabs>
        <w:jc w:val="right"/>
        <w:rPr>
          <w:sz w:val="24"/>
          <w:szCs w:val="24"/>
        </w:rPr>
      </w:pPr>
    </w:p>
    <w:p w:rsidR="00923EE8" w:rsidRDefault="00923EE8" w:rsidP="006121E2">
      <w:pPr>
        <w:tabs>
          <w:tab w:val="left" w:pos="851"/>
        </w:tabs>
        <w:jc w:val="right"/>
        <w:rPr>
          <w:sz w:val="24"/>
          <w:szCs w:val="24"/>
        </w:rPr>
      </w:pPr>
    </w:p>
    <w:p w:rsidR="006121E2" w:rsidRPr="006F574A" w:rsidRDefault="006121E2" w:rsidP="006121E2">
      <w:pPr>
        <w:tabs>
          <w:tab w:val="left" w:pos="851"/>
        </w:tabs>
        <w:jc w:val="right"/>
        <w:rPr>
          <w:sz w:val="24"/>
          <w:szCs w:val="24"/>
        </w:rPr>
      </w:pPr>
      <w:r w:rsidRPr="006F574A">
        <w:rPr>
          <w:sz w:val="24"/>
          <w:szCs w:val="24"/>
        </w:rPr>
        <w:lastRenderedPageBreak/>
        <w:t xml:space="preserve">Приложение </w:t>
      </w:r>
      <w:r w:rsidR="00923EE8">
        <w:rPr>
          <w:sz w:val="24"/>
          <w:szCs w:val="24"/>
        </w:rPr>
        <w:t>3</w:t>
      </w:r>
    </w:p>
    <w:p w:rsidR="006121E2" w:rsidRPr="006F574A" w:rsidRDefault="006121E2" w:rsidP="006121E2">
      <w:pPr>
        <w:tabs>
          <w:tab w:val="left" w:pos="851"/>
        </w:tabs>
        <w:jc w:val="right"/>
        <w:rPr>
          <w:sz w:val="24"/>
          <w:szCs w:val="24"/>
        </w:rPr>
      </w:pPr>
      <w:r w:rsidRPr="006F574A">
        <w:rPr>
          <w:sz w:val="24"/>
          <w:szCs w:val="24"/>
        </w:rPr>
        <w:t xml:space="preserve">к постановлению администрации города Покачи </w:t>
      </w:r>
    </w:p>
    <w:p w:rsidR="006121E2" w:rsidRPr="006F574A" w:rsidRDefault="006121E2" w:rsidP="006121E2">
      <w:pPr>
        <w:tabs>
          <w:tab w:val="left" w:pos="851"/>
        </w:tabs>
        <w:jc w:val="right"/>
        <w:rPr>
          <w:sz w:val="24"/>
          <w:szCs w:val="24"/>
        </w:rPr>
      </w:pPr>
      <w:r w:rsidRPr="006F574A">
        <w:rPr>
          <w:sz w:val="24"/>
          <w:szCs w:val="24"/>
        </w:rPr>
        <w:t xml:space="preserve">от </w:t>
      </w:r>
      <w:r w:rsidR="003B4379">
        <w:rPr>
          <w:sz w:val="24"/>
          <w:szCs w:val="24"/>
        </w:rPr>
        <w:t>12.11.2019</w:t>
      </w:r>
      <w:r w:rsidRPr="006F574A">
        <w:rPr>
          <w:sz w:val="24"/>
          <w:szCs w:val="24"/>
        </w:rPr>
        <w:t xml:space="preserve"> №</w:t>
      </w:r>
      <w:r w:rsidR="003B4379">
        <w:rPr>
          <w:sz w:val="24"/>
          <w:szCs w:val="24"/>
        </w:rPr>
        <w:t xml:space="preserve"> 1019</w:t>
      </w:r>
    </w:p>
    <w:p w:rsidR="009F027E" w:rsidRDefault="009F027E" w:rsidP="00315577">
      <w:pPr>
        <w:pStyle w:val="ConsPlusNormal"/>
        <w:widowControl/>
        <w:ind w:firstLine="708"/>
        <w:jc w:val="both"/>
        <w:rPr>
          <w:rFonts w:ascii="Times New Roman" w:hAnsi="Times New Roman" w:cs="Times New Roman"/>
          <w:sz w:val="26"/>
          <w:szCs w:val="26"/>
        </w:rPr>
      </w:pPr>
    </w:p>
    <w:p w:rsidR="00055B67" w:rsidRDefault="00055B67" w:rsidP="00055B67">
      <w:pPr>
        <w:pStyle w:val="ConsPlusNormal"/>
        <w:ind w:firstLine="709"/>
        <w:jc w:val="right"/>
        <w:rPr>
          <w:rFonts w:ascii="Times New Roman" w:hAnsi="Times New Roman" w:cs="Times New Roman"/>
          <w:sz w:val="26"/>
          <w:szCs w:val="26"/>
        </w:rPr>
      </w:pPr>
      <w:r w:rsidRPr="00055B67">
        <w:rPr>
          <w:rFonts w:ascii="Times New Roman" w:hAnsi="Times New Roman" w:cs="Times New Roman"/>
          <w:sz w:val="26"/>
          <w:szCs w:val="26"/>
        </w:rPr>
        <w:t>Таблица 2</w:t>
      </w:r>
    </w:p>
    <w:p w:rsidR="00055B67" w:rsidRPr="00055B67" w:rsidRDefault="00055B67" w:rsidP="00055B67">
      <w:pPr>
        <w:pStyle w:val="ConsPlusNormal"/>
        <w:ind w:firstLine="709"/>
        <w:jc w:val="center"/>
        <w:rPr>
          <w:rFonts w:ascii="Times New Roman" w:hAnsi="Times New Roman" w:cs="Times New Roman"/>
          <w:b/>
          <w:sz w:val="26"/>
          <w:szCs w:val="26"/>
        </w:rPr>
      </w:pPr>
      <w:r w:rsidRPr="00055B67">
        <w:rPr>
          <w:rFonts w:ascii="Times New Roman" w:hAnsi="Times New Roman" w:cs="Times New Roman"/>
          <w:b/>
          <w:sz w:val="26"/>
          <w:szCs w:val="26"/>
        </w:rPr>
        <w:t>Основные мероприятия</w:t>
      </w:r>
    </w:p>
    <w:p w:rsidR="00923EE8" w:rsidRDefault="00055B67" w:rsidP="0037062D">
      <w:pPr>
        <w:pStyle w:val="ConsPlusNormal"/>
        <w:ind w:firstLine="709"/>
        <w:jc w:val="center"/>
        <w:rPr>
          <w:rFonts w:ascii="Times New Roman" w:hAnsi="Times New Roman" w:cs="Times New Roman"/>
          <w:b/>
          <w:sz w:val="26"/>
          <w:szCs w:val="26"/>
        </w:rPr>
      </w:pPr>
      <w:r w:rsidRPr="00055B67">
        <w:rPr>
          <w:rFonts w:ascii="Times New Roman" w:hAnsi="Times New Roman" w:cs="Times New Roman"/>
          <w:b/>
          <w:sz w:val="26"/>
          <w:szCs w:val="26"/>
        </w:rPr>
        <w:t>муниципальной программы «</w:t>
      </w:r>
      <w:r w:rsidR="0037062D" w:rsidRPr="0037062D">
        <w:rPr>
          <w:rFonts w:ascii="Times New Roman" w:hAnsi="Times New Roman" w:cs="Times New Roman"/>
          <w:b/>
          <w:sz w:val="26"/>
          <w:szCs w:val="26"/>
        </w:rPr>
        <w:t>Осуществление материально-технического обеспечения деятельности органов местного самоуправления, казенных учреждений города Покачи, финансовое обеспечение деятельности которых осуществляется за счет средств бюджета города Покачи на основании бюджетной сметы</w:t>
      </w:r>
    </w:p>
    <w:p w:rsidR="00055B67" w:rsidRPr="00055B67" w:rsidRDefault="0037062D" w:rsidP="0037062D">
      <w:pPr>
        <w:pStyle w:val="ConsPlusNormal"/>
        <w:ind w:firstLine="709"/>
        <w:jc w:val="center"/>
        <w:rPr>
          <w:rFonts w:ascii="Times New Roman" w:hAnsi="Times New Roman" w:cs="Times New Roman"/>
          <w:b/>
          <w:sz w:val="26"/>
          <w:szCs w:val="26"/>
        </w:rPr>
      </w:pPr>
      <w:r w:rsidRPr="0037062D">
        <w:rPr>
          <w:rFonts w:ascii="Times New Roman" w:hAnsi="Times New Roman" w:cs="Times New Roman"/>
          <w:b/>
          <w:sz w:val="26"/>
          <w:szCs w:val="26"/>
        </w:rPr>
        <w:t>на 2019-2025 годы и на период до 2030 года</w:t>
      </w:r>
      <w:r w:rsidR="00055B67" w:rsidRPr="00055B67">
        <w:rPr>
          <w:rFonts w:ascii="Times New Roman" w:hAnsi="Times New Roman" w:cs="Times New Roman"/>
          <w:b/>
          <w:sz w:val="26"/>
          <w:szCs w:val="26"/>
        </w:rPr>
        <w:t>»</w:t>
      </w:r>
    </w:p>
    <w:p w:rsidR="00923EE8" w:rsidRDefault="00923EE8" w:rsidP="00923EE8">
      <w:pPr>
        <w:pStyle w:val="ConsPlusNormal"/>
        <w:ind w:firstLine="709"/>
        <w:jc w:val="both"/>
        <w:rPr>
          <w:rFonts w:ascii="Times New Roman" w:hAnsi="Times New Roman" w:cs="Times New Roman"/>
          <w:sz w:val="26"/>
          <w:szCs w:val="26"/>
        </w:rPr>
      </w:pPr>
    </w:p>
    <w:tbl>
      <w:tblPr>
        <w:tblW w:w="15593" w:type="dxa"/>
        <w:tblInd w:w="-601" w:type="dxa"/>
        <w:tblLayout w:type="fixed"/>
        <w:tblLook w:val="04A0" w:firstRow="1" w:lastRow="0" w:firstColumn="1" w:lastColumn="0" w:noHBand="0" w:noVBand="1"/>
      </w:tblPr>
      <w:tblGrid>
        <w:gridCol w:w="425"/>
        <w:gridCol w:w="1844"/>
        <w:gridCol w:w="1559"/>
        <w:gridCol w:w="1559"/>
        <w:gridCol w:w="1134"/>
        <w:gridCol w:w="1134"/>
        <w:gridCol w:w="1134"/>
        <w:gridCol w:w="1134"/>
        <w:gridCol w:w="1134"/>
        <w:gridCol w:w="1134"/>
        <w:gridCol w:w="1134"/>
        <w:gridCol w:w="1134"/>
        <w:gridCol w:w="1134"/>
      </w:tblGrid>
      <w:tr w:rsidR="00923EE8" w:rsidRPr="00055B67" w:rsidTr="00923EE8">
        <w:trPr>
          <w:trHeight w:val="765"/>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3EE8" w:rsidRPr="00055B67" w:rsidRDefault="00923EE8" w:rsidP="00923EE8">
            <w:pPr>
              <w:suppressAutoHyphens w:val="0"/>
              <w:jc w:val="center"/>
              <w:rPr>
                <w:color w:val="000000"/>
                <w:sz w:val="18"/>
                <w:szCs w:val="18"/>
                <w:lang w:eastAsia="ru-RU"/>
              </w:rPr>
            </w:pPr>
            <w:r w:rsidRPr="00055B67">
              <w:rPr>
                <w:color w:val="000000"/>
                <w:sz w:val="18"/>
                <w:szCs w:val="18"/>
                <w:lang w:eastAsia="ru-RU"/>
              </w:rPr>
              <w:t xml:space="preserve">№ </w:t>
            </w:r>
            <w:proofErr w:type="gramStart"/>
            <w:r w:rsidRPr="00055B67">
              <w:rPr>
                <w:color w:val="000000"/>
                <w:sz w:val="18"/>
                <w:szCs w:val="18"/>
                <w:lang w:eastAsia="ru-RU"/>
              </w:rPr>
              <w:t>п</w:t>
            </w:r>
            <w:proofErr w:type="gramEnd"/>
            <w:r w:rsidRPr="00055B67">
              <w:rPr>
                <w:color w:val="000000"/>
                <w:sz w:val="18"/>
                <w:szCs w:val="18"/>
                <w:lang w:eastAsia="ru-RU"/>
              </w:rPr>
              <w:t>/п</w:t>
            </w:r>
          </w:p>
        </w:tc>
        <w:tc>
          <w:tcPr>
            <w:tcW w:w="18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3EE8" w:rsidRPr="00055B67" w:rsidRDefault="00923EE8" w:rsidP="00923EE8">
            <w:pPr>
              <w:suppressAutoHyphens w:val="0"/>
              <w:jc w:val="center"/>
              <w:rPr>
                <w:color w:val="000000"/>
                <w:sz w:val="18"/>
                <w:szCs w:val="18"/>
                <w:lang w:eastAsia="ru-RU"/>
              </w:rPr>
            </w:pPr>
            <w:r w:rsidRPr="00055B67">
              <w:rPr>
                <w:color w:val="000000"/>
                <w:sz w:val="18"/>
                <w:szCs w:val="18"/>
                <w:lang w:eastAsia="ru-RU"/>
              </w:rPr>
              <w:t>Основное мероприятия муниципальной программы (их связь с целевыми показателями муниципальной программы)</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3EE8" w:rsidRPr="00055B67" w:rsidRDefault="00923EE8" w:rsidP="00923EE8">
            <w:pPr>
              <w:suppressAutoHyphens w:val="0"/>
              <w:jc w:val="center"/>
              <w:rPr>
                <w:color w:val="000000"/>
                <w:sz w:val="18"/>
                <w:szCs w:val="18"/>
                <w:lang w:eastAsia="ru-RU"/>
              </w:rPr>
            </w:pPr>
            <w:r w:rsidRPr="00055B67">
              <w:rPr>
                <w:color w:val="000000"/>
                <w:sz w:val="18"/>
                <w:szCs w:val="18"/>
                <w:lang w:eastAsia="ru-RU"/>
              </w:rPr>
              <w:t>Ответственный исполнитель/</w:t>
            </w:r>
            <w:r w:rsidRPr="00055B67">
              <w:rPr>
                <w:color w:val="000000"/>
                <w:sz w:val="18"/>
                <w:szCs w:val="18"/>
                <w:lang w:eastAsia="ru-RU"/>
              </w:rPr>
              <w:br/>
              <w:t>Соисполнитель</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3EE8" w:rsidRPr="00055B67" w:rsidRDefault="00923EE8" w:rsidP="00923EE8">
            <w:pPr>
              <w:suppressAutoHyphens w:val="0"/>
              <w:jc w:val="center"/>
              <w:rPr>
                <w:color w:val="000000"/>
                <w:sz w:val="18"/>
                <w:szCs w:val="18"/>
                <w:lang w:eastAsia="ru-RU"/>
              </w:rPr>
            </w:pPr>
            <w:r w:rsidRPr="00055B67">
              <w:rPr>
                <w:color w:val="000000"/>
                <w:sz w:val="18"/>
                <w:szCs w:val="18"/>
                <w:lang w:eastAsia="ru-RU"/>
              </w:rPr>
              <w:t>Источники финансирования</w:t>
            </w:r>
          </w:p>
        </w:tc>
        <w:tc>
          <w:tcPr>
            <w:tcW w:w="10206" w:type="dxa"/>
            <w:gridSpan w:val="9"/>
            <w:tcBorders>
              <w:top w:val="single" w:sz="4" w:space="0" w:color="auto"/>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8"/>
                <w:szCs w:val="18"/>
                <w:lang w:eastAsia="ru-RU"/>
              </w:rPr>
            </w:pPr>
            <w:r w:rsidRPr="00055B67">
              <w:rPr>
                <w:color w:val="000000"/>
                <w:sz w:val="18"/>
                <w:szCs w:val="18"/>
                <w:lang w:eastAsia="ru-RU"/>
              </w:rPr>
              <w:t>Финансов</w:t>
            </w:r>
            <w:r>
              <w:rPr>
                <w:color w:val="000000"/>
                <w:sz w:val="18"/>
                <w:szCs w:val="18"/>
                <w:lang w:eastAsia="ru-RU"/>
              </w:rPr>
              <w:t>ые затраты на реализацию</w:t>
            </w:r>
            <w:r w:rsidRPr="00055B67">
              <w:rPr>
                <w:color w:val="000000"/>
                <w:sz w:val="18"/>
                <w:szCs w:val="18"/>
                <w:lang w:eastAsia="ru-RU"/>
              </w:rPr>
              <w:t xml:space="preserve"> (руб.)</w:t>
            </w:r>
          </w:p>
        </w:tc>
      </w:tr>
      <w:tr w:rsidR="00923EE8" w:rsidRPr="00055B67" w:rsidTr="00923EE8">
        <w:trPr>
          <w:trHeight w:val="315"/>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844" w:type="dxa"/>
            <w:vMerge/>
            <w:tcBorders>
              <w:top w:val="single" w:sz="4" w:space="0" w:color="auto"/>
              <w:left w:val="single" w:sz="4" w:space="0" w:color="auto"/>
              <w:bottom w:val="single" w:sz="4" w:space="0" w:color="000000"/>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8"/>
                <w:szCs w:val="18"/>
                <w:lang w:eastAsia="ru-RU"/>
              </w:rPr>
            </w:pPr>
            <w:r w:rsidRPr="00055B67">
              <w:rPr>
                <w:color w:val="000000"/>
                <w:sz w:val="18"/>
                <w:szCs w:val="18"/>
                <w:lang w:eastAsia="ru-RU"/>
              </w:rPr>
              <w:t>всего</w:t>
            </w:r>
          </w:p>
        </w:tc>
        <w:tc>
          <w:tcPr>
            <w:tcW w:w="9072" w:type="dxa"/>
            <w:gridSpan w:val="8"/>
            <w:tcBorders>
              <w:top w:val="single" w:sz="4" w:space="0" w:color="auto"/>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8"/>
                <w:szCs w:val="18"/>
                <w:lang w:eastAsia="ru-RU"/>
              </w:rPr>
            </w:pPr>
            <w:r w:rsidRPr="00055B67">
              <w:rPr>
                <w:color w:val="000000"/>
                <w:sz w:val="18"/>
                <w:szCs w:val="18"/>
                <w:lang w:eastAsia="ru-RU"/>
              </w:rPr>
              <w:t>в том числе:</w:t>
            </w:r>
          </w:p>
        </w:tc>
      </w:tr>
      <w:tr w:rsidR="00923EE8" w:rsidRPr="00055B67" w:rsidTr="00923EE8">
        <w:trPr>
          <w:trHeight w:val="315"/>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844" w:type="dxa"/>
            <w:vMerge/>
            <w:tcBorders>
              <w:top w:val="single" w:sz="4" w:space="0" w:color="auto"/>
              <w:left w:val="single" w:sz="4" w:space="0" w:color="auto"/>
              <w:bottom w:val="single" w:sz="4" w:space="0" w:color="000000"/>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8"/>
                <w:szCs w:val="18"/>
                <w:lang w:eastAsia="ru-RU"/>
              </w:rPr>
            </w:pPr>
            <w:r w:rsidRPr="00055B67">
              <w:rPr>
                <w:color w:val="000000"/>
                <w:sz w:val="18"/>
                <w:szCs w:val="18"/>
                <w:lang w:eastAsia="ru-RU"/>
              </w:rPr>
              <w:t>2019</w:t>
            </w:r>
            <w:r>
              <w:rPr>
                <w:color w:val="000000"/>
                <w:sz w:val="18"/>
                <w:szCs w:val="18"/>
                <w:lang w:eastAsia="ru-RU"/>
              </w:rPr>
              <w:t>г.</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8"/>
                <w:szCs w:val="18"/>
                <w:lang w:eastAsia="ru-RU"/>
              </w:rPr>
            </w:pPr>
            <w:r w:rsidRPr="00055B67">
              <w:rPr>
                <w:color w:val="000000"/>
                <w:sz w:val="18"/>
                <w:szCs w:val="18"/>
                <w:lang w:eastAsia="ru-RU"/>
              </w:rPr>
              <w:t>2020</w:t>
            </w:r>
            <w:r>
              <w:rPr>
                <w:color w:val="000000"/>
                <w:sz w:val="18"/>
                <w:szCs w:val="18"/>
                <w:lang w:eastAsia="ru-RU"/>
              </w:rPr>
              <w:t>г.</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8"/>
                <w:szCs w:val="18"/>
                <w:lang w:eastAsia="ru-RU"/>
              </w:rPr>
            </w:pPr>
            <w:r w:rsidRPr="00055B67">
              <w:rPr>
                <w:color w:val="000000"/>
                <w:sz w:val="18"/>
                <w:szCs w:val="18"/>
                <w:lang w:eastAsia="ru-RU"/>
              </w:rPr>
              <w:t>2021</w:t>
            </w:r>
            <w:r>
              <w:rPr>
                <w:color w:val="000000"/>
                <w:sz w:val="18"/>
                <w:szCs w:val="18"/>
                <w:lang w:eastAsia="ru-RU"/>
              </w:rPr>
              <w:t>г.</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8"/>
                <w:szCs w:val="18"/>
                <w:lang w:eastAsia="ru-RU"/>
              </w:rPr>
            </w:pPr>
            <w:r w:rsidRPr="00055B67">
              <w:rPr>
                <w:color w:val="000000"/>
                <w:sz w:val="18"/>
                <w:szCs w:val="18"/>
                <w:lang w:eastAsia="ru-RU"/>
              </w:rPr>
              <w:t>2022</w:t>
            </w:r>
            <w:r>
              <w:rPr>
                <w:color w:val="000000"/>
                <w:sz w:val="18"/>
                <w:szCs w:val="18"/>
                <w:lang w:eastAsia="ru-RU"/>
              </w:rPr>
              <w:t>г.</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8"/>
                <w:szCs w:val="18"/>
                <w:lang w:eastAsia="ru-RU"/>
              </w:rPr>
            </w:pPr>
            <w:r w:rsidRPr="00055B67">
              <w:rPr>
                <w:color w:val="000000"/>
                <w:sz w:val="18"/>
                <w:szCs w:val="18"/>
                <w:lang w:eastAsia="ru-RU"/>
              </w:rPr>
              <w:t>2023</w:t>
            </w:r>
            <w:r>
              <w:rPr>
                <w:color w:val="000000"/>
                <w:sz w:val="18"/>
                <w:szCs w:val="18"/>
                <w:lang w:eastAsia="ru-RU"/>
              </w:rPr>
              <w:t>г.</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8"/>
                <w:szCs w:val="18"/>
                <w:lang w:eastAsia="ru-RU"/>
              </w:rPr>
            </w:pPr>
            <w:r w:rsidRPr="00055B67">
              <w:rPr>
                <w:color w:val="000000"/>
                <w:sz w:val="18"/>
                <w:szCs w:val="18"/>
                <w:lang w:eastAsia="ru-RU"/>
              </w:rPr>
              <w:t>2024</w:t>
            </w:r>
            <w:r>
              <w:rPr>
                <w:color w:val="000000"/>
                <w:sz w:val="18"/>
                <w:szCs w:val="18"/>
                <w:lang w:eastAsia="ru-RU"/>
              </w:rPr>
              <w:t>г.</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8"/>
                <w:szCs w:val="18"/>
                <w:lang w:eastAsia="ru-RU"/>
              </w:rPr>
            </w:pPr>
            <w:r w:rsidRPr="00055B67">
              <w:rPr>
                <w:color w:val="000000"/>
                <w:sz w:val="18"/>
                <w:szCs w:val="18"/>
                <w:lang w:eastAsia="ru-RU"/>
              </w:rPr>
              <w:t>2025</w:t>
            </w:r>
            <w:r>
              <w:rPr>
                <w:color w:val="000000"/>
                <w:sz w:val="18"/>
                <w:szCs w:val="18"/>
                <w:lang w:eastAsia="ru-RU"/>
              </w:rPr>
              <w:t>г.</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8"/>
                <w:szCs w:val="18"/>
                <w:lang w:eastAsia="ru-RU"/>
              </w:rPr>
            </w:pPr>
            <w:r>
              <w:rPr>
                <w:color w:val="000000"/>
                <w:sz w:val="18"/>
                <w:szCs w:val="18"/>
                <w:lang w:eastAsia="ru-RU"/>
              </w:rPr>
              <w:t>2026-</w:t>
            </w:r>
            <w:r w:rsidRPr="00055B67">
              <w:rPr>
                <w:color w:val="000000"/>
                <w:sz w:val="18"/>
                <w:szCs w:val="18"/>
                <w:lang w:eastAsia="ru-RU"/>
              </w:rPr>
              <w:t xml:space="preserve"> 2030</w:t>
            </w:r>
            <w:r>
              <w:rPr>
                <w:color w:val="000000"/>
                <w:sz w:val="18"/>
                <w:szCs w:val="18"/>
                <w:lang w:eastAsia="ru-RU"/>
              </w:rPr>
              <w:t>гг.</w:t>
            </w:r>
          </w:p>
        </w:tc>
      </w:tr>
      <w:tr w:rsidR="00923EE8" w:rsidRPr="00055B67" w:rsidTr="00923EE8">
        <w:trPr>
          <w:trHeight w:val="31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8"/>
                <w:szCs w:val="18"/>
                <w:lang w:eastAsia="ru-RU"/>
              </w:rPr>
            </w:pPr>
            <w:r w:rsidRPr="00055B67">
              <w:rPr>
                <w:color w:val="000000"/>
                <w:sz w:val="18"/>
                <w:szCs w:val="18"/>
                <w:lang w:eastAsia="ru-RU"/>
              </w:rPr>
              <w:t>1</w:t>
            </w:r>
          </w:p>
        </w:tc>
        <w:tc>
          <w:tcPr>
            <w:tcW w:w="184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8"/>
                <w:szCs w:val="18"/>
                <w:lang w:eastAsia="ru-RU"/>
              </w:rPr>
            </w:pPr>
            <w:r w:rsidRPr="00055B67">
              <w:rPr>
                <w:color w:val="000000"/>
                <w:sz w:val="18"/>
                <w:szCs w:val="18"/>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8"/>
                <w:szCs w:val="18"/>
                <w:lang w:eastAsia="ru-RU"/>
              </w:rPr>
            </w:pPr>
            <w:r w:rsidRPr="00055B67">
              <w:rPr>
                <w:color w:val="000000"/>
                <w:sz w:val="18"/>
                <w:szCs w:val="18"/>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8"/>
                <w:szCs w:val="18"/>
                <w:lang w:eastAsia="ru-RU"/>
              </w:rPr>
            </w:pPr>
            <w:r w:rsidRPr="00055B67">
              <w:rPr>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8"/>
                <w:szCs w:val="18"/>
                <w:lang w:eastAsia="ru-RU"/>
              </w:rPr>
            </w:pPr>
            <w:r w:rsidRPr="00055B67">
              <w:rPr>
                <w:color w:val="000000"/>
                <w:sz w:val="18"/>
                <w:szCs w:val="18"/>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8"/>
                <w:szCs w:val="18"/>
                <w:lang w:eastAsia="ru-RU"/>
              </w:rPr>
            </w:pPr>
            <w:r w:rsidRPr="00055B67">
              <w:rPr>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8"/>
                <w:szCs w:val="18"/>
                <w:lang w:eastAsia="ru-RU"/>
              </w:rPr>
            </w:pPr>
            <w:r w:rsidRPr="00055B67">
              <w:rPr>
                <w:color w:val="000000"/>
                <w:sz w:val="18"/>
                <w:szCs w:val="18"/>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8"/>
                <w:szCs w:val="18"/>
                <w:lang w:eastAsia="ru-RU"/>
              </w:rPr>
            </w:pPr>
            <w:r w:rsidRPr="00055B67">
              <w:rPr>
                <w:color w:val="000000"/>
                <w:sz w:val="18"/>
                <w:szCs w:val="18"/>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8"/>
                <w:szCs w:val="18"/>
                <w:lang w:eastAsia="ru-RU"/>
              </w:rPr>
            </w:pPr>
            <w:r>
              <w:rPr>
                <w:color w:val="000000"/>
                <w:sz w:val="18"/>
                <w:szCs w:val="18"/>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8"/>
                <w:szCs w:val="18"/>
                <w:lang w:eastAsia="ru-RU"/>
              </w:rPr>
            </w:pPr>
            <w:r>
              <w:rPr>
                <w:color w:val="000000"/>
                <w:sz w:val="18"/>
                <w:szCs w:val="18"/>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8"/>
                <w:szCs w:val="18"/>
                <w:lang w:eastAsia="ru-RU"/>
              </w:rPr>
            </w:pPr>
            <w:r>
              <w:rPr>
                <w:color w:val="000000"/>
                <w:sz w:val="18"/>
                <w:szCs w:val="18"/>
                <w:lang w:eastAsia="ru-RU"/>
              </w:rPr>
              <w:t>11</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8"/>
                <w:szCs w:val="18"/>
                <w:lang w:eastAsia="ru-RU"/>
              </w:rPr>
            </w:pPr>
            <w:r>
              <w:rPr>
                <w:color w:val="000000"/>
                <w:sz w:val="18"/>
                <w:szCs w:val="18"/>
                <w:lang w:eastAsia="ru-RU"/>
              </w:rPr>
              <w:t>12</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8"/>
                <w:szCs w:val="18"/>
                <w:lang w:eastAsia="ru-RU"/>
              </w:rPr>
            </w:pPr>
            <w:r>
              <w:rPr>
                <w:color w:val="000000"/>
                <w:sz w:val="18"/>
                <w:szCs w:val="18"/>
                <w:lang w:eastAsia="ru-RU"/>
              </w:rPr>
              <w:t>13</w:t>
            </w:r>
          </w:p>
        </w:tc>
      </w:tr>
      <w:tr w:rsidR="007E2672" w:rsidRPr="00055B67" w:rsidTr="00923EE8">
        <w:trPr>
          <w:trHeight w:val="315"/>
        </w:trPr>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7E2672" w:rsidRPr="00055B67" w:rsidRDefault="007E2672" w:rsidP="00923EE8">
            <w:pPr>
              <w:suppressAutoHyphens w:val="0"/>
              <w:jc w:val="center"/>
              <w:rPr>
                <w:color w:val="000000"/>
                <w:sz w:val="18"/>
                <w:szCs w:val="18"/>
                <w:lang w:eastAsia="ru-RU"/>
              </w:rPr>
            </w:pPr>
            <w:r w:rsidRPr="00055B67">
              <w:rPr>
                <w:color w:val="000000"/>
                <w:sz w:val="18"/>
                <w:szCs w:val="18"/>
                <w:lang w:eastAsia="ru-RU"/>
              </w:rPr>
              <w:t>1</w:t>
            </w:r>
          </w:p>
        </w:tc>
        <w:tc>
          <w:tcPr>
            <w:tcW w:w="1844" w:type="dxa"/>
            <w:vMerge w:val="restart"/>
            <w:tcBorders>
              <w:top w:val="nil"/>
              <w:left w:val="single" w:sz="4" w:space="0" w:color="auto"/>
              <w:bottom w:val="single" w:sz="4" w:space="0" w:color="000000"/>
              <w:right w:val="single" w:sz="4" w:space="0" w:color="auto"/>
            </w:tcBorders>
            <w:shd w:val="clear" w:color="auto" w:fill="auto"/>
            <w:vAlign w:val="center"/>
            <w:hideMark/>
          </w:tcPr>
          <w:p w:rsidR="007E2672" w:rsidRPr="00055B67" w:rsidRDefault="007E2672" w:rsidP="00923EE8">
            <w:pPr>
              <w:suppressAutoHyphens w:val="0"/>
              <w:rPr>
                <w:color w:val="000000"/>
                <w:sz w:val="18"/>
                <w:szCs w:val="18"/>
                <w:lang w:eastAsia="ru-RU"/>
              </w:rPr>
            </w:pPr>
            <w:r w:rsidRPr="00055B67">
              <w:rPr>
                <w:color w:val="000000"/>
                <w:sz w:val="18"/>
                <w:szCs w:val="18"/>
                <w:lang w:eastAsia="ru-RU"/>
              </w:rPr>
              <w:t>Сохранение и развитие кадрового потенциала МКУ «УМТО» (1)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E2672" w:rsidRDefault="007E2672" w:rsidP="00923EE8">
            <w:pPr>
              <w:suppressAutoHyphens w:val="0"/>
              <w:jc w:val="center"/>
              <w:rPr>
                <w:color w:val="000000"/>
                <w:sz w:val="18"/>
                <w:szCs w:val="18"/>
                <w:lang w:eastAsia="ru-RU"/>
              </w:rPr>
            </w:pPr>
            <w:r w:rsidRPr="00055B67">
              <w:rPr>
                <w:color w:val="000000"/>
                <w:sz w:val="18"/>
                <w:szCs w:val="18"/>
                <w:lang w:eastAsia="ru-RU"/>
              </w:rPr>
              <w:t>Управление по кадрам и делопроизводству администрации города Покачи</w:t>
            </w:r>
            <w:r>
              <w:rPr>
                <w:color w:val="000000"/>
                <w:sz w:val="18"/>
                <w:szCs w:val="18"/>
                <w:lang w:eastAsia="ru-RU"/>
              </w:rPr>
              <w:t xml:space="preserve">, </w:t>
            </w:r>
            <w:r>
              <w:rPr>
                <w:color w:val="000000"/>
                <w:sz w:val="18"/>
                <w:szCs w:val="18"/>
                <w:lang w:eastAsia="ru-RU"/>
              </w:rPr>
              <w:br/>
              <w:t>м</w:t>
            </w:r>
            <w:r w:rsidRPr="00055B67">
              <w:rPr>
                <w:color w:val="000000"/>
                <w:sz w:val="18"/>
                <w:szCs w:val="18"/>
                <w:lang w:eastAsia="ru-RU"/>
              </w:rPr>
              <w:t>униципальное казенное учреждение «Управление материально-технического обеспечения»</w:t>
            </w:r>
            <w:r>
              <w:rPr>
                <w:color w:val="000000"/>
                <w:sz w:val="18"/>
                <w:szCs w:val="18"/>
                <w:lang w:eastAsia="ru-RU"/>
              </w:rPr>
              <w:t>/</w:t>
            </w:r>
          </w:p>
          <w:p w:rsidR="007E2672" w:rsidRPr="00055B67" w:rsidRDefault="007E2672" w:rsidP="00923EE8">
            <w:pPr>
              <w:suppressAutoHyphens w:val="0"/>
              <w:jc w:val="center"/>
              <w:rPr>
                <w:color w:val="000000"/>
                <w:sz w:val="18"/>
                <w:szCs w:val="18"/>
                <w:lang w:eastAsia="ru-RU"/>
              </w:rPr>
            </w:pPr>
            <w:r>
              <w:rPr>
                <w:color w:val="000000"/>
                <w:sz w:val="18"/>
                <w:szCs w:val="18"/>
                <w:lang w:eastAsia="ru-RU"/>
              </w:rPr>
              <w:t>отсутствует</w:t>
            </w:r>
          </w:p>
        </w:tc>
        <w:tc>
          <w:tcPr>
            <w:tcW w:w="1559" w:type="dxa"/>
            <w:tcBorders>
              <w:top w:val="nil"/>
              <w:left w:val="nil"/>
              <w:bottom w:val="single" w:sz="4" w:space="0" w:color="auto"/>
              <w:right w:val="single" w:sz="4" w:space="0" w:color="auto"/>
            </w:tcBorders>
            <w:shd w:val="clear" w:color="auto" w:fill="auto"/>
            <w:vAlign w:val="center"/>
            <w:hideMark/>
          </w:tcPr>
          <w:p w:rsidR="007E2672" w:rsidRPr="00055B67" w:rsidRDefault="007E2672" w:rsidP="00923EE8">
            <w:pPr>
              <w:suppressAutoHyphens w:val="0"/>
              <w:rPr>
                <w:color w:val="000000"/>
                <w:sz w:val="18"/>
                <w:szCs w:val="18"/>
                <w:lang w:eastAsia="ru-RU"/>
              </w:rPr>
            </w:pPr>
            <w:r w:rsidRPr="00055B67">
              <w:rPr>
                <w:color w:val="000000"/>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Pr>
                <w:color w:val="000000"/>
                <w:sz w:val="14"/>
                <w:szCs w:val="14"/>
              </w:rPr>
              <w:t>535 641 278,00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923EE8">
            <w:pPr>
              <w:jc w:val="center"/>
              <w:rPr>
                <w:color w:val="000000"/>
                <w:sz w:val="14"/>
                <w:szCs w:val="14"/>
              </w:rPr>
            </w:pPr>
            <w:r>
              <w:rPr>
                <w:color w:val="000000"/>
                <w:sz w:val="14"/>
                <w:szCs w:val="14"/>
              </w:rPr>
              <w:t>58 243 251,52</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49 426 400,00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49 426 400,00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42 060 580,73</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42 060 580,73</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42 060 580,73</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42 060 580,73</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210 302 903,65</w:t>
            </w:r>
          </w:p>
        </w:tc>
      </w:tr>
      <w:tr w:rsidR="00923EE8" w:rsidRPr="00055B67" w:rsidTr="00923EE8">
        <w:trPr>
          <w:trHeight w:val="315"/>
        </w:trPr>
        <w:tc>
          <w:tcPr>
            <w:tcW w:w="425" w:type="dxa"/>
            <w:vMerge/>
            <w:tcBorders>
              <w:top w:val="nil"/>
              <w:left w:val="single" w:sz="4" w:space="0" w:color="auto"/>
              <w:bottom w:val="single" w:sz="4" w:space="0" w:color="000000"/>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844" w:type="dxa"/>
            <w:vMerge/>
            <w:tcBorders>
              <w:top w:val="nil"/>
              <w:left w:val="single" w:sz="4" w:space="0" w:color="auto"/>
              <w:bottom w:val="single" w:sz="4" w:space="0" w:color="000000"/>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rPr>
                <w:color w:val="000000"/>
                <w:sz w:val="18"/>
                <w:szCs w:val="18"/>
                <w:lang w:eastAsia="ru-RU"/>
              </w:rPr>
            </w:pPr>
            <w:r w:rsidRPr="00055B67">
              <w:rPr>
                <w:color w:val="000000"/>
                <w:sz w:val="18"/>
                <w:szCs w:val="18"/>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r>
      <w:tr w:rsidR="00923EE8" w:rsidRPr="00055B67" w:rsidTr="00923EE8">
        <w:trPr>
          <w:trHeight w:val="510"/>
        </w:trPr>
        <w:tc>
          <w:tcPr>
            <w:tcW w:w="425" w:type="dxa"/>
            <w:vMerge/>
            <w:tcBorders>
              <w:top w:val="nil"/>
              <w:left w:val="single" w:sz="4" w:space="0" w:color="auto"/>
              <w:bottom w:val="single" w:sz="4" w:space="0" w:color="000000"/>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844" w:type="dxa"/>
            <w:vMerge/>
            <w:tcBorders>
              <w:top w:val="nil"/>
              <w:left w:val="single" w:sz="4" w:space="0" w:color="auto"/>
              <w:bottom w:val="single" w:sz="4" w:space="0" w:color="000000"/>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rPr>
                <w:color w:val="000000"/>
                <w:sz w:val="18"/>
                <w:szCs w:val="18"/>
                <w:lang w:eastAsia="ru-RU"/>
              </w:rPr>
            </w:pPr>
            <w:r w:rsidRPr="00055B67">
              <w:rPr>
                <w:color w:val="000000"/>
                <w:sz w:val="18"/>
                <w:szCs w:val="18"/>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r>
      <w:tr w:rsidR="007E2672" w:rsidRPr="00055B67" w:rsidTr="00923EE8">
        <w:trPr>
          <w:trHeight w:val="555"/>
        </w:trPr>
        <w:tc>
          <w:tcPr>
            <w:tcW w:w="425" w:type="dxa"/>
            <w:vMerge/>
            <w:tcBorders>
              <w:top w:val="nil"/>
              <w:left w:val="single" w:sz="4" w:space="0" w:color="auto"/>
              <w:bottom w:val="single" w:sz="4" w:space="0" w:color="000000"/>
              <w:right w:val="single" w:sz="4" w:space="0" w:color="auto"/>
            </w:tcBorders>
            <w:vAlign w:val="center"/>
            <w:hideMark/>
          </w:tcPr>
          <w:p w:rsidR="007E2672" w:rsidRPr="00055B67" w:rsidRDefault="007E2672" w:rsidP="00923EE8">
            <w:pPr>
              <w:suppressAutoHyphens w:val="0"/>
              <w:rPr>
                <w:color w:val="000000"/>
                <w:sz w:val="18"/>
                <w:szCs w:val="18"/>
                <w:lang w:eastAsia="ru-RU"/>
              </w:rPr>
            </w:pPr>
          </w:p>
        </w:tc>
        <w:tc>
          <w:tcPr>
            <w:tcW w:w="1844" w:type="dxa"/>
            <w:vMerge/>
            <w:tcBorders>
              <w:top w:val="nil"/>
              <w:left w:val="single" w:sz="4" w:space="0" w:color="auto"/>
              <w:bottom w:val="single" w:sz="4" w:space="0" w:color="000000"/>
              <w:right w:val="single" w:sz="4" w:space="0" w:color="auto"/>
            </w:tcBorders>
            <w:vAlign w:val="center"/>
            <w:hideMark/>
          </w:tcPr>
          <w:p w:rsidR="007E2672" w:rsidRPr="00055B67" w:rsidRDefault="007E2672" w:rsidP="00923EE8">
            <w:pPr>
              <w:suppressAutoHyphens w:val="0"/>
              <w:rPr>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E2672" w:rsidRPr="00055B67" w:rsidRDefault="007E2672" w:rsidP="00923EE8">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7E2672" w:rsidRPr="00055B67" w:rsidRDefault="007E2672" w:rsidP="00923EE8">
            <w:pPr>
              <w:suppressAutoHyphens w:val="0"/>
              <w:rPr>
                <w:color w:val="000000"/>
                <w:sz w:val="18"/>
                <w:szCs w:val="18"/>
                <w:lang w:eastAsia="ru-RU"/>
              </w:rPr>
            </w:pPr>
            <w:r w:rsidRPr="00055B67">
              <w:rPr>
                <w:color w:val="000000"/>
                <w:sz w:val="18"/>
                <w:szCs w:val="18"/>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923EE8">
            <w:pPr>
              <w:jc w:val="center"/>
              <w:rPr>
                <w:color w:val="000000"/>
                <w:sz w:val="14"/>
                <w:szCs w:val="14"/>
              </w:rPr>
            </w:pPr>
            <w:r>
              <w:rPr>
                <w:color w:val="000000"/>
                <w:sz w:val="14"/>
                <w:szCs w:val="14"/>
              </w:rPr>
              <w:t>535 641 278,00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923EE8">
            <w:pPr>
              <w:jc w:val="center"/>
              <w:rPr>
                <w:color w:val="000000"/>
                <w:sz w:val="14"/>
                <w:szCs w:val="14"/>
              </w:rPr>
            </w:pPr>
            <w:r>
              <w:rPr>
                <w:color w:val="000000"/>
                <w:sz w:val="14"/>
                <w:szCs w:val="14"/>
              </w:rPr>
              <w:t>58 243 251,52</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49 426 400,00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49 426 400,00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42 060 580,73</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42 060 580,73</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42 060 580,73</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42 060 580,73</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210 302 903,65</w:t>
            </w:r>
          </w:p>
        </w:tc>
      </w:tr>
      <w:tr w:rsidR="00923EE8" w:rsidRPr="00055B67" w:rsidTr="00923EE8">
        <w:trPr>
          <w:trHeight w:val="510"/>
        </w:trPr>
        <w:tc>
          <w:tcPr>
            <w:tcW w:w="425" w:type="dxa"/>
            <w:vMerge/>
            <w:tcBorders>
              <w:top w:val="nil"/>
              <w:left w:val="single" w:sz="4" w:space="0" w:color="auto"/>
              <w:bottom w:val="single" w:sz="4" w:space="0" w:color="000000"/>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844" w:type="dxa"/>
            <w:vMerge/>
            <w:tcBorders>
              <w:top w:val="nil"/>
              <w:left w:val="single" w:sz="4" w:space="0" w:color="auto"/>
              <w:bottom w:val="single" w:sz="4" w:space="0" w:color="000000"/>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rPr>
                <w:color w:val="000000"/>
                <w:sz w:val="18"/>
                <w:szCs w:val="18"/>
                <w:lang w:eastAsia="ru-RU"/>
              </w:rPr>
            </w:pPr>
            <w:r w:rsidRPr="00055B67">
              <w:rPr>
                <w:color w:val="000000"/>
                <w:sz w:val="18"/>
                <w:szCs w:val="18"/>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r>
      <w:tr w:rsidR="007E2672" w:rsidRPr="00055B67" w:rsidTr="00923EE8">
        <w:trPr>
          <w:trHeight w:val="64"/>
        </w:trPr>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7E2672" w:rsidRPr="00055B67" w:rsidRDefault="007E2672" w:rsidP="00923EE8">
            <w:pPr>
              <w:suppressAutoHyphens w:val="0"/>
              <w:jc w:val="center"/>
              <w:rPr>
                <w:color w:val="000000"/>
                <w:sz w:val="18"/>
                <w:szCs w:val="18"/>
                <w:lang w:eastAsia="ru-RU"/>
              </w:rPr>
            </w:pPr>
            <w:r w:rsidRPr="00055B67">
              <w:rPr>
                <w:color w:val="000000"/>
                <w:sz w:val="18"/>
                <w:szCs w:val="18"/>
                <w:lang w:eastAsia="ru-RU"/>
              </w:rPr>
              <w:t>2</w:t>
            </w:r>
          </w:p>
        </w:tc>
        <w:tc>
          <w:tcPr>
            <w:tcW w:w="1844" w:type="dxa"/>
            <w:vMerge w:val="restart"/>
            <w:tcBorders>
              <w:top w:val="nil"/>
              <w:left w:val="single" w:sz="4" w:space="0" w:color="auto"/>
              <w:bottom w:val="single" w:sz="4" w:space="0" w:color="000000"/>
              <w:right w:val="single" w:sz="4" w:space="0" w:color="auto"/>
            </w:tcBorders>
            <w:shd w:val="clear" w:color="auto" w:fill="auto"/>
            <w:vAlign w:val="center"/>
            <w:hideMark/>
          </w:tcPr>
          <w:p w:rsidR="007E2672" w:rsidRPr="00055B67" w:rsidRDefault="007E2672" w:rsidP="00923EE8">
            <w:pPr>
              <w:suppressAutoHyphens w:val="0"/>
              <w:rPr>
                <w:color w:val="000000"/>
                <w:sz w:val="18"/>
                <w:szCs w:val="18"/>
                <w:lang w:eastAsia="ru-RU"/>
              </w:rPr>
            </w:pPr>
            <w:r w:rsidRPr="00055B67">
              <w:rPr>
                <w:color w:val="000000"/>
                <w:sz w:val="18"/>
                <w:szCs w:val="18"/>
                <w:lang w:eastAsia="ru-RU"/>
              </w:rPr>
              <w:t xml:space="preserve">Обеспечение коммунальными услугами, транспортными услугами, услугами связи, услугами по содержанию </w:t>
            </w:r>
            <w:r w:rsidRPr="00055B67">
              <w:rPr>
                <w:color w:val="000000"/>
                <w:sz w:val="18"/>
                <w:szCs w:val="18"/>
                <w:lang w:eastAsia="ru-RU"/>
              </w:rPr>
              <w:lastRenderedPageBreak/>
              <w:t>имущества, прочими услугами (2, 3, 4, 5)</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E2672" w:rsidRDefault="007E2672" w:rsidP="00923EE8">
            <w:pPr>
              <w:suppressAutoHyphens w:val="0"/>
              <w:jc w:val="center"/>
              <w:rPr>
                <w:color w:val="000000"/>
                <w:sz w:val="18"/>
                <w:szCs w:val="18"/>
                <w:lang w:eastAsia="ru-RU"/>
              </w:rPr>
            </w:pPr>
            <w:r w:rsidRPr="00055B67">
              <w:rPr>
                <w:color w:val="000000"/>
                <w:sz w:val="18"/>
                <w:szCs w:val="18"/>
                <w:lang w:eastAsia="ru-RU"/>
              </w:rPr>
              <w:lastRenderedPageBreak/>
              <w:t>Управление по кадрам и делопроизводству администрации города Покачи</w:t>
            </w:r>
            <w:r>
              <w:rPr>
                <w:color w:val="000000"/>
                <w:sz w:val="18"/>
                <w:szCs w:val="18"/>
                <w:lang w:eastAsia="ru-RU"/>
              </w:rPr>
              <w:t xml:space="preserve">, </w:t>
            </w:r>
            <w:r>
              <w:rPr>
                <w:color w:val="000000"/>
                <w:sz w:val="18"/>
                <w:szCs w:val="18"/>
                <w:lang w:eastAsia="ru-RU"/>
              </w:rPr>
              <w:br/>
              <w:t>м</w:t>
            </w:r>
            <w:r w:rsidRPr="00055B67">
              <w:rPr>
                <w:color w:val="000000"/>
                <w:sz w:val="18"/>
                <w:szCs w:val="18"/>
                <w:lang w:eastAsia="ru-RU"/>
              </w:rPr>
              <w:t xml:space="preserve">униципальное казенное </w:t>
            </w:r>
            <w:r w:rsidRPr="00055B67">
              <w:rPr>
                <w:color w:val="000000"/>
                <w:sz w:val="18"/>
                <w:szCs w:val="18"/>
                <w:lang w:eastAsia="ru-RU"/>
              </w:rPr>
              <w:lastRenderedPageBreak/>
              <w:t>учреждение «Управление материально-технического обеспечения»</w:t>
            </w:r>
            <w:r>
              <w:rPr>
                <w:color w:val="000000"/>
                <w:sz w:val="18"/>
                <w:szCs w:val="18"/>
                <w:lang w:eastAsia="ru-RU"/>
              </w:rPr>
              <w:t>/</w:t>
            </w:r>
          </w:p>
          <w:p w:rsidR="007E2672" w:rsidRPr="00055B67" w:rsidRDefault="007E2672" w:rsidP="00923EE8">
            <w:pPr>
              <w:suppressAutoHyphens w:val="0"/>
              <w:jc w:val="center"/>
              <w:rPr>
                <w:color w:val="000000"/>
                <w:sz w:val="18"/>
                <w:szCs w:val="18"/>
                <w:lang w:eastAsia="ru-RU"/>
              </w:rPr>
            </w:pPr>
            <w:r>
              <w:rPr>
                <w:color w:val="000000"/>
                <w:sz w:val="18"/>
                <w:szCs w:val="18"/>
                <w:lang w:eastAsia="ru-RU"/>
              </w:rPr>
              <w:t>отсутствует</w:t>
            </w:r>
          </w:p>
        </w:tc>
        <w:tc>
          <w:tcPr>
            <w:tcW w:w="1559" w:type="dxa"/>
            <w:tcBorders>
              <w:top w:val="nil"/>
              <w:left w:val="nil"/>
              <w:bottom w:val="single" w:sz="4" w:space="0" w:color="auto"/>
              <w:right w:val="single" w:sz="4" w:space="0" w:color="auto"/>
            </w:tcBorders>
            <w:shd w:val="clear" w:color="auto" w:fill="auto"/>
            <w:vAlign w:val="center"/>
            <w:hideMark/>
          </w:tcPr>
          <w:p w:rsidR="007E2672" w:rsidRPr="00055B67" w:rsidRDefault="007E2672" w:rsidP="00923EE8">
            <w:pPr>
              <w:suppressAutoHyphens w:val="0"/>
              <w:rPr>
                <w:color w:val="000000"/>
                <w:sz w:val="18"/>
                <w:szCs w:val="18"/>
                <w:lang w:eastAsia="ru-RU"/>
              </w:rPr>
            </w:pPr>
            <w:r w:rsidRPr="00055B67">
              <w:rPr>
                <w:color w:val="000000"/>
                <w:sz w:val="18"/>
                <w:szCs w:val="18"/>
                <w:lang w:eastAsia="ru-RU"/>
              </w:rPr>
              <w:lastRenderedPageBreak/>
              <w:t>всего</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923EE8">
            <w:pPr>
              <w:jc w:val="center"/>
              <w:rPr>
                <w:color w:val="000000"/>
                <w:sz w:val="14"/>
                <w:szCs w:val="14"/>
              </w:rPr>
            </w:pPr>
            <w:r>
              <w:rPr>
                <w:color w:val="000000"/>
                <w:sz w:val="14"/>
                <w:szCs w:val="14"/>
              </w:rPr>
              <w:t>120 160 172,33</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923EE8">
            <w:pPr>
              <w:jc w:val="center"/>
              <w:rPr>
                <w:color w:val="000000"/>
                <w:sz w:val="14"/>
                <w:szCs w:val="14"/>
              </w:rPr>
            </w:pPr>
            <w:r>
              <w:rPr>
                <w:color w:val="000000"/>
                <w:sz w:val="14"/>
                <w:szCs w:val="14"/>
              </w:rPr>
              <w:t>20 040 398,90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11 124 419,27</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11 124 419,27</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11 124 419,27</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11 124 419,27</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55 622 096,35</w:t>
            </w:r>
          </w:p>
        </w:tc>
      </w:tr>
      <w:tr w:rsidR="007E2672" w:rsidRPr="00055B67" w:rsidTr="00923EE8">
        <w:trPr>
          <w:trHeight w:val="315"/>
        </w:trPr>
        <w:tc>
          <w:tcPr>
            <w:tcW w:w="425" w:type="dxa"/>
            <w:vMerge/>
            <w:tcBorders>
              <w:top w:val="nil"/>
              <w:left w:val="single" w:sz="4" w:space="0" w:color="auto"/>
              <w:bottom w:val="single" w:sz="4" w:space="0" w:color="000000"/>
              <w:right w:val="single" w:sz="4" w:space="0" w:color="auto"/>
            </w:tcBorders>
            <w:vAlign w:val="center"/>
            <w:hideMark/>
          </w:tcPr>
          <w:p w:rsidR="007E2672" w:rsidRPr="00055B67" w:rsidRDefault="007E2672" w:rsidP="00923EE8">
            <w:pPr>
              <w:suppressAutoHyphens w:val="0"/>
              <w:rPr>
                <w:color w:val="000000"/>
                <w:sz w:val="18"/>
                <w:szCs w:val="18"/>
                <w:lang w:eastAsia="ru-RU"/>
              </w:rPr>
            </w:pPr>
          </w:p>
        </w:tc>
        <w:tc>
          <w:tcPr>
            <w:tcW w:w="1844" w:type="dxa"/>
            <w:vMerge/>
            <w:tcBorders>
              <w:top w:val="nil"/>
              <w:left w:val="single" w:sz="4" w:space="0" w:color="auto"/>
              <w:bottom w:val="single" w:sz="4" w:space="0" w:color="000000"/>
              <w:right w:val="single" w:sz="4" w:space="0" w:color="auto"/>
            </w:tcBorders>
            <w:vAlign w:val="center"/>
            <w:hideMark/>
          </w:tcPr>
          <w:p w:rsidR="007E2672" w:rsidRPr="00055B67" w:rsidRDefault="007E2672" w:rsidP="00923EE8">
            <w:pPr>
              <w:suppressAutoHyphens w:val="0"/>
              <w:rPr>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E2672" w:rsidRPr="00055B67" w:rsidRDefault="007E2672" w:rsidP="00923EE8">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7E2672" w:rsidRPr="00055B67" w:rsidRDefault="007E2672" w:rsidP="00923EE8">
            <w:pPr>
              <w:suppressAutoHyphens w:val="0"/>
              <w:rPr>
                <w:color w:val="000000"/>
                <w:sz w:val="18"/>
                <w:szCs w:val="18"/>
                <w:lang w:eastAsia="ru-RU"/>
              </w:rPr>
            </w:pPr>
            <w:r w:rsidRPr="00055B67">
              <w:rPr>
                <w:color w:val="000000"/>
                <w:sz w:val="18"/>
                <w:szCs w:val="18"/>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0,00</w:t>
            </w:r>
          </w:p>
        </w:tc>
      </w:tr>
      <w:tr w:rsidR="007E2672" w:rsidRPr="00055B67" w:rsidTr="00923EE8">
        <w:trPr>
          <w:trHeight w:val="510"/>
        </w:trPr>
        <w:tc>
          <w:tcPr>
            <w:tcW w:w="425" w:type="dxa"/>
            <w:vMerge/>
            <w:tcBorders>
              <w:top w:val="nil"/>
              <w:left w:val="single" w:sz="4" w:space="0" w:color="auto"/>
              <w:bottom w:val="single" w:sz="4" w:space="0" w:color="000000"/>
              <w:right w:val="single" w:sz="4" w:space="0" w:color="auto"/>
            </w:tcBorders>
            <w:vAlign w:val="center"/>
            <w:hideMark/>
          </w:tcPr>
          <w:p w:rsidR="007E2672" w:rsidRPr="00055B67" w:rsidRDefault="007E2672" w:rsidP="00923EE8">
            <w:pPr>
              <w:suppressAutoHyphens w:val="0"/>
              <w:rPr>
                <w:color w:val="000000"/>
                <w:sz w:val="18"/>
                <w:szCs w:val="18"/>
                <w:lang w:eastAsia="ru-RU"/>
              </w:rPr>
            </w:pPr>
          </w:p>
        </w:tc>
        <w:tc>
          <w:tcPr>
            <w:tcW w:w="1844" w:type="dxa"/>
            <w:vMerge/>
            <w:tcBorders>
              <w:top w:val="nil"/>
              <w:left w:val="single" w:sz="4" w:space="0" w:color="auto"/>
              <w:bottom w:val="single" w:sz="4" w:space="0" w:color="000000"/>
              <w:right w:val="single" w:sz="4" w:space="0" w:color="auto"/>
            </w:tcBorders>
            <w:vAlign w:val="center"/>
            <w:hideMark/>
          </w:tcPr>
          <w:p w:rsidR="007E2672" w:rsidRPr="00055B67" w:rsidRDefault="007E2672" w:rsidP="00923EE8">
            <w:pPr>
              <w:suppressAutoHyphens w:val="0"/>
              <w:rPr>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E2672" w:rsidRPr="00055B67" w:rsidRDefault="007E2672" w:rsidP="00923EE8">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7E2672" w:rsidRPr="00055B67" w:rsidRDefault="007E2672" w:rsidP="00923EE8">
            <w:pPr>
              <w:suppressAutoHyphens w:val="0"/>
              <w:rPr>
                <w:color w:val="000000"/>
                <w:sz w:val="18"/>
                <w:szCs w:val="18"/>
                <w:lang w:eastAsia="ru-RU"/>
              </w:rPr>
            </w:pPr>
            <w:r w:rsidRPr="00055B67">
              <w:rPr>
                <w:color w:val="000000"/>
                <w:sz w:val="18"/>
                <w:szCs w:val="18"/>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0,00</w:t>
            </w:r>
          </w:p>
        </w:tc>
      </w:tr>
      <w:tr w:rsidR="007E2672" w:rsidRPr="00055B67" w:rsidTr="00923EE8">
        <w:trPr>
          <w:trHeight w:val="315"/>
        </w:trPr>
        <w:tc>
          <w:tcPr>
            <w:tcW w:w="425" w:type="dxa"/>
            <w:vMerge/>
            <w:tcBorders>
              <w:top w:val="nil"/>
              <w:left w:val="single" w:sz="4" w:space="0" w:color="auto"/>
              <w:bottom w:val="single" w:sz="4" w:space="0" w:color="000000"/>
              <w:right w:val="single" w:sz="4" w:space="0" w:color="auto"/>
            </w:tcBorders>
            <w:vAlign w:val="center"/>
            <w:hideMark/>
          </w:tcPr>
          <w:p w:rsidR="007E2672" w:rsidRPr="00055B67" w:rsidRDefault="007E2672" w:rsidP="00923EE8">
            <w:pPr>
              <w:suppressAutoHyphens w:val="0"/>
              <w:rPr>
                <w:color w:val="000000"/>
                <w:sz w:val="18"/>
                <w:szCs w:val="18"/>
                <w:lang w:eastAsia="ru-RU"/>
              </w:rPr>
            </w:pPr>
          </w:p>
        </w:tc>
        <w:tc>
          <w:tcPr>
            <w:tcW w:w="1844" w:type="dxa"/>
            <w:vMerge/>
            <w:tcBorders>
              <w:top w:val="nil"/>
              <w:left w:val="single" w:sz="4" w:space="0" w:color="auto"/>
              <w:bottom w:val="single" w:sz="4" w:space="0" w:color="000000"/>
              <w:right w:val="single" w:sz="4" w:space="0" w:color="auto"/>
            </w:tcBorders>
            <w:vAlign w:val="center"/>
            <w:hideMark/>
          </w:tcPr>
          <w:p w:rsidR="007E2672" w:rsidRPr="00055B67" w:rsidRDefault="007E2672" w:rsidP="00923EE8">
            <w:pPr>
              <w:suppressAutoHyphens w:val="0"/>
              <w:rPr>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E2672" w:rsidRPr="00055B67" w:rsidRDefault="007E2672" w:rsidP="00923EE8">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7E2672" w:rsidRPr="00055B67" w:rsidRDefault="007E2672" w:rsidP="00923EE8">
            <w:pPr>
              <w:suppressAutoHyphens w:val="0"/>
              <w:rPr>
                <w:color w:val="000000"/>
                <w:sz w:val="18"/>
                <w:szCs w:val="18"/>
                <w:lang w:eastAsia="ru-RU"/>
              </w:rPr>
            </w:pPr>
            <w:r w:rsidRPr="00055B67">
              <w:rPr>
                <w:color w:val="000000"/>
                <w:sz w:val="18"/>
                <w:szCs w:val="18"/>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923EE8">
            <w:pPr>
              <w:jc w:val="center"/>
              <w:rPr>
                <w:color w:val="000000"/>
                <w:sz w:val="14"/>
                <w:szCs w:val="14"/>
              </w:rPr>
            </w:pPr>
            <w:r>
              <w:rPr>
                <w:color w:val="000000"/>
                <w:sz w:val="14"/>
                <w:szCs w:val="14"/>
              </w:rPr>
              <w:t>120 160 172,33</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923EE8">
            <w:pPr>
              <w:jc w:val="center"/>
              <w:rPr>
                <w:color w:val="000000"/>
                <w:sz w:val="14"/>
                <w:szCs w:val="14"/>
              </w:rPr>
            </w:pPr>
            <w:r>
              <w:rPr>
                <w:color w:val="000000"/>
                <w:sz w:val="14"/>
                <w:szCs w:val="14"/>
              </w:rPr>
              <w:t>20 040 398,90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11 124 419,27</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11 124 419,27</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11 124 419,27</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11 124 419,27</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55 622 096,35</w:t>
            </w:r>
          </w:p>
        </w:tc>
      </w:tr>
      <w:tr w:rsidR="00923EE8" w:rsidRPr="00055B67" w:rsidTr="00923EE8">
        <w:trPr>
          <w:trHeight w:val="510"/>
        </w:trPr>
        <w:tc>
          <w:tcPr>
            <w:tcW w:w="425" w:type="dxa"/>
            <w:vMerge/>
            <w:tcBorders>
              <w:top w:val="nil"/>
              <w:left w:val="single" w:sz="4" w:space="0" w:color="auto"/>
              <w:bottom w:val="single" w:sz="4" w:space="0" w:color="000000"/>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844" w:type="dxa"/>
            <w:vMerge/>
            <w:tcBorders>
              <w:top w:val="nil"/>
              <w:left w:val="single" w:sz="4" w:space="0" w:color="auto"/>
              <w:bottom w:val="single" w:sz="4" w:space="0" w:color="000000"/>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rPr>
                <w:color w:val="000000"/>
                <w:sz w:val="18"/>
                <w:szCs w:val="18"/>
                <w:lang w:eastAsia="ru-RU"/>
              </w:rPr>
            </w:pPr>
            <w:r w:rsidRPr="00055B67">
              <w:rPr>
                <w:color w:val="000000"/>
                <w:sz w:val="18"/>
                <w:szCs w:val="18"/>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r>
      <w:tr w:rsidR="007E2672" w:rsidRPr="00055B67" w:rsidTr="00923EE8">
        <w:trPr>
          <w:trHeight w:val="421"/>
        </w:trPr>
        <w:tc>
          <w:tcPr>
            <w:tcW w:w="2269" w:type="dxa"/>
            <w:gridSpan w:val="2"/>
            <w:vMerge w:val="restart"/>
            <w:tcBorders>
              <w:top w:val="nil"/>
              <w:left w:val="single" w:sz="4" w:space="0" w:color="auto"/>
              <w:right w:val="single" w:sz="4" w:space="0" w:color="auto"/>
            </w:tcBorders>
            <w:shd w:val="clear" w:color="auto" w:fill="auto"/>
            <w:vAlign w:val="center"/>
            <w:hideMark/>
          </w:tcPr>
          <w:p w:rsidR="007E2672" w:rsidRPr="00055B67" w:rsidRDefault="007E2672" w:rsidP="00923EE8">
            <w:pPr>
              <w:suppressAutoHyphens w:val="0"/>
              <w:jc w:val="center"/>
              <w:rPr>
                <w:color w:val="000000"/>
                <w:sz w:val="18"/>
                <w:szCs w:val="18"/>
                <w:lang w:eastAsia="ru-RU"/>
              </w:rPr>
            </w:pPr>
            <w:r w:rsidRPr="00055B67">
              <w:rPr>
                <w:color w:val="000000"/>
                <w:sz w:val="18"/>
                <w:szCs w:val="18"/>
                <w:lang w:eastAsia="ru-RU"/>
              </w:rPr>
              <w:lastRenderedPageBreak/>
              <w:t> </w:t>
            </w:r>
          </w:p>
          <w:p w:rsidR="007E2672" w:rsidRPr="00055B67" w:rsidRDefault="007E2672" w:rsidP="00923EE8">
            <w:pPr>
              <w:suppressAutoHyphens w:val="0"/>
              <w:rPr>
                <w:color w:val="000000"/>
                <w:sz w:val="18"/>
                <w:szCs w:val="18"/>
                <w:lang w:eastAsia="ru-RU"/>
              </w:rPr>
            </w:pPr>
            <w:r w:rsidRPr="00055B67">
              <w:rPr>
                <w:color w:val="000000"/>
                <w:sz w:val="18"/>
                <w:szCs w:val="18"/>
                <w:lang w:eastAsia="ru-RU"/>
              </w:rPr>
              <w:t xml:space="preserve">Всего по </w:t>
            </w:r>
            <w:r>
              <w:rPr>
                <w:color w:val="000000"/>
                <w:sz w:val="18"/>
                <w:szCs w:val="18"/>
                <w:lang w:eastAsia="ru-RU"/>
              </w:rPr>
              <w:t xml:space="preserve">муниципальной </w:t>
            </w:r>
            <w:r w:rsidRPr="00055B67">
              <w:rPr>
                <w:color w:val="000000"/>
                <w:sz w:val="18"/>
                <w:szCs w:val="18"/>
                <w:lang w:eastAsia="ru-RU"/>
              </w:rPr>
              <w:t>программе:</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7E2672" w:rsidRPr="00055B67" w:rsidRDefault="007E2672" w:rsidP="00923EE8">
            <w:pPr>
              <w:suppressAutoHyphens w:val="0"/>
              <w:jc w:val="center"/>
              <w:rPr>
                <w:color w:val="000000"/>
                <w:sz w:val="18"/>
                <w:szCs w:val="18"/>
                <w:lang w:eastAsia="ru-RU"/>
              </w:rPr>
            </w:pPr>
            <w:r w:rsidRPr="00055B67">
              <w:rPr>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E2672" w:rsidRPr="00055B67" w:rsidRDefault="007E2672" w:rsidP="00923EE8">
            <w:pPr>
              <w:suppressAutoHyphens w:val="0"/>
              <w:rPr>
                <w:color w:val="000000"/>
                <w:sz w:val="18"/>
                <w:szCs w:val="18"/>
                <w:lang w:eastAsia="ru-RU"/>
              </w:rPr>
            </w:pPr>
            <w:r w:rsidRPr="00055B67">
              <w:rPr>
                <w:color w:val="000000"/>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923EE8">
            <w:pPr>
              <w:jc w:val="center"/>
              <w:rPr>
                <w:color w:val="000000"/>
                <w:sz w:val="14"/>
                <w:szCs w:val="14"/>
              </w:rPr>
            </w:pPr>
            <w:r>
              <w:rPr>
                <w:color w:val="000000"/>
                <w:sz w:val="14"/>
                <w:szCs w:val="14"/>
              </w:rPr>
              <w:t>655 801 450,42</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923EE8">
            <w:pPr>
              <w:jc w:val="center"/>
              <w:rPr>
                <w:color w:val="000000"/>
                <w:sz w:val="14"/>
                <w:szCs w:val="14"/>
              </w:rPr>
            </w:pPr>
            <w:r>
              <w:rPr>
                <w:color w:val="000000"/>
                <w:sz w:val="14"/>
                <w:szCs w:val="14"/>
              </w:rPr>
              <w:t>78 283 650,42</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49 426 400,00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49 426 400,00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53 185 000,00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53 185 000,00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53 185 000,00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53 185 000,00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265 925 000,00</w:t>
            </w:r>
          </w:p>
        </w:tc>
      </w:tr>
      <w:tr w:rsidR="007E2672" w:rsidRPr="00055B67" w:rsidTr="00923EE8">
        <w:trPr>
          <w:trHeight w:val="315"/>
        </w:trPr>
        <w:tc>
          <w:tcPr>
            <w:tcW w:w="2269" w:type="dxa"/>
            <w:gridSpan w:val="2"/>
            <w:vMerge/>
            <w:tcBorders>
              <w:left w:val="single" w:sz="4" w:space="0" w:color="auto"/>
              <w:right w:val="single" w:sz="4" w:space="0" w:color="auto"/>
            </w:tcBorders>
            <w:vAlign w:val="center"/>
            <w:hideMark/>
          </w:tcPr>
          <w:p w:rsidR="007E2672" w:rsidRPr="00055B67" w:rsidRDefault="007E2672" w:rsidP="00923EE8">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7E2672" w:rsidRPr="00055B67" w:rsidRDefault="007E2672" w:rsidP="00923EE8">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7E2672" w:rsidRPr="00055B67" w:rsidRDefault="007E2672" w:rsidP="00923EE8">
            <w:pPr>
              <w:suppressAutoHyphens w:val="0"/>
              <w:rPr>
                <w:color w:val="000000"/>
                <w:sz w:val="18"/>
                <w:szCs w:val="18"/>
                <w:lang w:eastAsia="ru-RU"/>
              </w:rPr>
            </w:pPr>
            <w:r w:rsidRPr="00055B67">
              <w:rPr>
                <w:color w:val="000000"/>
                <w:sz w:val="18"/>
                <w:szCs w:val="18"/>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0,00</w:t>
            </w:r>
          </w:p>
        </w:tc>
      </w:tr>
      <w:tr w:rsidR="007E2672" w:rsidRPr="00055B67" w:rsidTr="00923EE8">
        <w:trPr>
          <w:trHeight w:val="510"/>
        </w:trPr>
        <w:tc>
          <w:tcPr>
            <w:tcW w:w="2269" w:type="dxa"/>
            <w:gridSpan w:val="2"/>
            <w:vMerge/>
            <w:tcBorders>
              <w:left w:val="single" w:sz="4" w:space="0" w:color="auto"/>
              <w:right w:val="single" w:sz="4" w:space="0" w:color="auto"/>
            </w:tcBorders>
            <w:vAlign w:val="center"/>
            <w:hideMark/>
          </w:tcPr>
          <w:p w:rsidR="007E2672" w:rsidRPr="00055B67" w:rsidRDefault="007E2672" w:rsidP="00923EE8">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7E2672" w:rsidRPr="00055B67" w:rsidRDefault="007E2672" w:rsidP="00923EE8">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7E2672" w:rsidRPr="00055B67" w:rsidRDefault="007E2672" w:rsidP="00923EE8">
            <w:pPr>
              <w:suppressAutoHyphens w:val="0"/>
              <w:rPr>
                <w:color w:val="000000"/>
                <w:sz w:val="18"/>
                <w:szCs w:val="18"/>
                <w:lang w:eastAsia="ru-RU"/>
              </w:rPr>
            </w:pPr>
            <w:r w:rsidRPr="00055B67">
              <w:rPr>
                <w:color w:val="000000"/>
                <w:sz w:val="18"/>
                <w:szCs w:val="18"/>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0,00</w:t>
            </w:r>
          </w:p>
        </w:tc>
      </w:tr>
      <w:tr w:rsidR="007E2672" w:rsidRPr="00055B67" w:rsidTr="00923EE8">
        <w:trPr>
          <w:trHeight w:val="431"/>
        </w:trPr>
        <w:tc>
          <w:tcPr>
            <w:tcW w:w="2269" w:type="dxa"/>
            <w:gridSpan w:val="2"/>
            <w:vMerge/>
            <w:tcBorders>
              <w:left w:val="single" w:sz="4" w:space="0" w:color="auto"/>
              <w:right w:val="single" w:sz="4" w:space="0" w:color="auto"/>
            </w:tcBorders>
            <w:vAlign w:val="center"/>
            <w:hideMark/>
          </w:tcPr>
          <w:p w:rsidR="007E2672" w:rsidRPr="00055B67" w:rsidRDefault="007E2672" w:rsidP="00923EE8">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7E2672" w:rsidRPr="00055B67" w:rsidRDefault="007E2672" w:rsidP="00923EE8">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7E2672" w:rsidRPr="00055B67" w:rsidRDefault="007E2672" w:rsidP="00923EE8">
            <w:pPr>
              <w:suppressAutoHyphens w:val="0"/>
              <w:rPr>
                <w:color w:val="000000"/>
                <w:sz w:val="18"/>
                <w:szCs w:val="18"/>
                <w:lang w:eastAsia="ru-RU"/>
              </w:rPr>
            </w:pPr>
            <w:r w:rsidRPr="00055B67">
              <w:rPr>
                <w:color w:val="000000"/>
                <w:sz w:val="18"/>
                <w:szCs w:val="18"/>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923EE8">
            <w:pPr>
              <w:jc w:val="center"/>
              <w:rPr>
                <w:color w:val="000000"/>
                <w:sz w:val="14"/>
                <w:szCs w:val="14"/>
              </w:rPr>
            </w:pPr>
            <w:r>
              <w:rPr>
                <w:color w:val="000000"/>
                <w:sz w:val="14"/>
                <w:szCs w:val="14"/>
              </w:rPr>
              <w:t>655 801 450,42</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923EE8">
            <w:pPr>
              <w:jc w:val="center"/>
              <w:rPr>
                <w:color w:val="000000"/>
                <w:sz w:val="14"/>
                <w:szCs w:val="14"/>
              </w:rPr>
            </w:pPr>
            <w:r>
              <w:rPr>
                <w:color w:val="000000"/>
                <w:sz w:val="14"/>
                <w:szCs w:val="14"/>
              </w:rPr>
              <w:t>78 283 650,42</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49 426 400,00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49 426 400,00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53 185 000,00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53 185 000,00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53 185 000,00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53 185 000,00</w:t>
            </w:r>
          </w:p>
        </w:tc>
        <w:tc>
          <w:tcPr>
            <w:tcW w:w="1134" w:type="dxa"/>
            <w:tcBorders>
              <w:top w:val="nil"/>
              <w:left w:val="nil"/>
              <w:bottom w:val="single" w:sz="4" w:space="0" w:color="auto"/>
              <w:right w:val="single" w:sz="4" w:space="0" w:color="auto"/>
            </w:tcBorders>
            <w:shd w:val="clear" w:color="auto" w:fill="auto"/>
            <w:vAlign w:val="center"/>
            <w:hideMark/>
          </w:tcPr>
          <w:p w:rsidR="007E2672" w:rsidRPr="0008182D" w:rsidRDefault="007E2672" w:rsidP="007E2672">
            <w:pPr>
              <w:jc w:val="center"/>
              <w:rPr>
                <w:color w:val="000000"/>
                <w:sz w:val="14"/>
                <w:szCs w:val="14"/>
              </w:rPr>
            </w:pPr>
            <w:r w:rsidRPr="0008182D">
              <w:rPr>
                <w:color w:val="000000"/>
                <w:sz w:val="14"/>
                <w:szCs w:val="14"/>
              </w:rPr>
              <w:t>265 925 000,00</w:t>
            </w:r>
          </w:p>
        </w:tc>
      </w:tr>
      <w:tr w:rsidR="00923EE8" w:rsidRPr="00055B67" w:rsidTr="00923EE8">
        <w:trPr>
          <w:trHeight w:val="510"/>
        </w:trPr>
        <w:tc>
          <w:tcPr>
            <w:tcW w:w="2269" w:type="dxa"/>
            <w:gridSpan w:val="2"/>
            <w:vMerge/>
            <w:tcBorders>
              <w:left w:val="single" w:sz="4" w:space="0" w:color="auto"/>
              <w:bottom w:val="single" w:sz="4" w:space="0" w:color="000000"/>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rPr>
                <w:color w:val="000000"/>
                <w:sz w:val="18"/>
                <w:szCs w:val="18"/>
                <w:lang w:eastAsia="ru-RU"/>
              </w:rPr>
            </w:pPr>
            <w:r w:rsidRPr="00055B67">
              <w:rPr>
                <w:color w:val="000000"/>
                <w:sz w:val="18"/>
                <w:szCs w:val="18"/>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8182D" w:rsidRDefault="00923EE8" w:rsidP="00923EE8">
            <w:pPr>
              <w:jc w:val="center"/>
              <w:rPr>
                <w:color w:val="000000"/>
                <w:sz w:val="14"/>
                <w:szCs w:val="14"/>
              </w:rPr>
            </w:pPr>
            <w:r w:rsidRPr="0008182D">
              <w:rPr>
                <w:color w:val="000000"/>
                <w:sz w:val="14"/>
                <w:szCs w:val="14"/>
              </w:rPr>
              <w:t>0,00</w:t>
            </w:r>
          </w:p>
        </w:tc>
      </w:tr>
      <w:tr w:rsidR="00923EE8" w:rsidRPr="00055B67" w:rsidTr="00923EE8">
        <w:trPr>
          <w:trHeight w:val="399"/>
        </w:trPr>
        <w:tc>
          <w:tcPr>
            <w:tcW w:w="2269" w:type="dxa"/>
            <w:gridSpan w:val="2"/>
            <w:vMerge w:val="restart"/>
            <w:tcBorders>
              <w:top w:val="nil"/>
              <w:left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8"/>
                <w:szCs w:val="18"/>
                <w:lang w:eastAsia="ru-RU"/>
              </w:rPr>
            </w:pPr>
            <w:r w:rsidRPr="00055B67">
              <w:rPr>
                <w:color w:val="000000"/>
                <w:sz w:val="18"/>
                <w:szCs w:val="18"/>
                <w:lang w:eastAsia="ru-RU"/>
              </w:rPr>
              <w:t> </w:t>
            </w:r>
          </w:p>
          <w:p w:rsidR="00923EE8" w:rsidRPr="00055B67" w:rsidRDefault="00923EE8" w:rsidP="00923EE8">
            <w:pPr>
              <w:suppressAutoHyphens w:val="0"/>
              <w:rPr>
                <w:color w:val="000000"/>
                <w:sz w:val="18"/>
                <w:szCs w:val="18"/>
                <w:lang w:eastAsia="ru-RU"/>
              </w:rPr>
            </w:pPr>
            <w:r>
              <w:rPr>
                <w:color w:val="000000"/>
                <w:sz w:val="18"/>
                <w:szCs w:val="18"/>
                <w:lang w:eastAsia="ru-RU"/>
              </w:rPr>
              <w:t>И</w:t>
            </w:r>
            <w:r w:rsidRPr="00055B67">
              <w:rPr>
                <w:color w:val="000000"/>
                <w:sz w:val="18"/>
                <w:szCs w:val="18"/>
                <w:lang w:eastAsia="ru-RU"/>
              </w:rPr>
              <w:t>нвестиции в объекты муниципальной собственности</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8"/>
                <w:szCs w:val="18"/>
                <w:lang w:eastAsia="ru-RU"/>
              </w:rPr>
            </w:pPr>
            <w:r w:rsidRPr="00055B67">
              <w:rPr>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rPr>
                <w:color w:val="000000"/>
                <w:sz w:val="18"/>
                <w:szCs w:val="18"/>
                <w:lang w:eastAsia="ru-RU"/>
              </w:rPr>
            </w:pPr>
            <w:r w:rsidRPr="00055B67">
              <w:rPr>
                <w:color w:val="000000"/>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r>
      <w:tr w:rsidR="00923EE8" w:rsidRPr="00055B67" w:rsidTr="00923EE8">
        <w:trPr>
          <w:trHeight w:val="435"/>
        </w:trPr>
        <w:tc>
          <w:tcPr>
            <w:tcW w:w="2269" w:type="dxa"/>
            <w:gridSpan w:val="2"/>
            <w:vMerge/>
            <w:tcBorders>
              <w:left w:val="single" w:sz="4" w:space="0" w:color="auto"/>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rPr>
                <w:color w:val="000000"/>
                <w:sz w:val="18"/>
                <w:szCs w:val="18"/>
                <w:lang w:eastAsia="ru-RU"/>
              </w:rPr>
            </w:pPr>
            <w:r w:rsidRPr="00055B67">
              <w:rPr>
                <w:color w:val="000000"/>
                <w:sz w:val="18"/>
                <w:szCs w:val="18"/>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r>
      <w:tr w:rsidR="00923EE8" w:rsidRPr="00055B67" w:rsidTr="00923EE8">
        <w:trPr>
          <w:trHeight w:val="600"/>
        </w:trPr>
        <w:tc>
          <w:tcPr>
            <w:tcW w:w="2269" w:type="dxa"/>
            <w:gridSpan w:val="2"/>
            <w:vMerge/>
            <w:tcBorders>
              <w:left w:val="single" w:sz="4" w:space="0" w:color="auto"/>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rPr>
                <w:color w:val="000000"/>
                <w:sz w:val="18"/>
                <w:szCs w:val="18"/>
                <w:lang w:eastAsia="ru-RU"/>
              </w:rPr>
            </w:pPr>
            <w:r w:rsidRPr="00055B67">
              <w:rPr>
                <w:color w:val="000000"/>
                <w:sz w:val="18"/>
                <w:szCs w:val="18"/>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r>
      <w:tr w:rsidR="00923EE8" w:rsidRPr="00055B67" w:rsidTr="00923EE8">
        <w:trPr>
          <w:trHeight w:val="397"/>
        </w:trPr>
        <w:tc>
          <w:tcPr>
            <w:tcW w:w="2269" w:type="dxa"/>
            <w:gridSpan w:val="2"/>
            <w:vMerge/>
            <w:tcBorders>
              <w:left w:val="single" w:sz="4" w:space="0" w:color="auto"/>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rPr>
                <w:color w:val="000000"/>
                <w:sz w:val="18"/>
                <w:szCs w:val="18"/>
                <w:lang w:eastAsia="ru-RU"/>
              </w:rPr>
            </w:pPr>
            <w:r w:rsidRPr="00055B67">
              <w:rPr>
                <w:color w:val="000000"/>
                <w:sz w:val="18"/>
                <w:szCs w:val="18"/>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r>
      <w:tr w:rsidR="00923EE8" w:rsidRPr="00055B67" w:rsidTr="00923EE8">
        <w:trPr>
          <w:trHeight w:val="510"/>
        </w:trPr>
        <w:tc>
          <w:tcPr>
            <w:tcW w:w="2269" w:type="dxa"/>
            <w:gridSpan w:val="2"/>
            <w:vMerge/>
            <w:tcBorders>
              <w:left w:val="single" w:sz="4" w:space="0" w:color="auto"/>
              <w:bottom w:val="single" w:sz="4" w:space="0" w:color="000000"/>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rPr>
                <w:color w:val="000000"/>
                <w:sz w:val="18"/>
                <w:szCs w:val="18"/>
                <w:lang w:eastAsia="ru-RU"/>
              </w:rPr>
            </w:pPr>
            <w:r w:rsidRPr="00055B67">
              <w:rPr>
                <w:color w:val="000000"/>
                <w:sz w:val="18"/>
                <w:szCs w:val="18"/>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r>
      <w:tr w:rsidR="00923EE8" w:rsidRPr="00055B67" w:rsidTr="00923EE8">
        <w:trPr>
          <w:trHeight w:val="433"/>
        </w:trPr>
        <w:tc>
          <w:tcPr>
            <w:tcW w:w="2269" w:type="dxa"/>
            <w:gridSpan w:val="2"/>
            <w:vMerge w:val="restart"/>
            <w:tcBorders>
              <w:top w:val="nil"/>
              <w:left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8"/>
                <w:szCs w:val="18"/>
                <w:lang w:eastAsia="ru-RU"/>
              </w:rPr>
            </w:pPr>
            <w:r w:rsidRPr="00055B67">
              <w:rPr>
                <w:color w:val="000000"/>
                <w:sz w:val="18"/>
                <w:szCs w:val="18"/>
                <w:lang w:eastAsia="ru-RU"/>
              </w:rPr>
              <w:t> </w:t>
            </w:r>
          </w:p>
          <w:p w:rsidR="00923EE8" w:rsidRPr="00055B67" w:rsidRDefault="00923EE8" w:rsidP="00923EE8">
            <w:pPr>
              <w:suppressAutoHyphens w:val="0"/>
              <w:rPr>
                <w:color w:val="000000"/>
                <w:sz w:val="18"/>
                <w:szCs w:val="18"/>
                <w:lang w:eastAsia="ru-RU"/>
              </w:rPr>
            </w:pPr>
            <w:r w:rsidRPr="00055B67">
              <w:rPr>
                <w:color w:val="000000"/>
                <w:sz w:val="18"/>
                <w:szCs w:val="18"/>
                <w:lang w:eastAsia="ru-RU"/>
              </w:rPr>
              <w:t>Прочие расходы</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8"/>
                <w:szCs w:val="18"/>
                <w:lang w:eastAsia="ru-RU"/>
              </w:rPr>
            </w:pPr>
            <w:r w:rsidRPr="00055B67">
              <w:rPr>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rPr>
                <w:color w:val="000000"/>
                <w:sz w:val="18"/>
                <w:szCs w:val="18"/>
                <w:lang w:eastAsia="ru-RU"/>
              </w:rPr>
            </w:pPr>
            <w:r w:rsidRPr="00055B67">
              <w:rPr>
                <w:color w:val="000000"/>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r>
      <w:tr w:rsidR="00923EE8" w:rsidRPr="00055B67" w:rsidTr="00923EE8">
        <w:trPr>
          <w:trHeight w:val="435"/>
        </w:trPr>
        <w:tc>
          <w:tcPr>
            <w:tcW w:w="2269" w:type="dxa"/>
            <w:gridSpan w:val="2"/>
            <w:vMerge/>
            <w:tcBorders>
              <w:left w:val="single" w:sz="4" w:space="0" w:color="auto"/>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rPr>
                <w:color w:val="000000"/>
                <w:sz w:val="18"/>
                <w:szCs w:val="18"/>
                <w:lang w:eastAsia="ru-RU"/>
              </w:rPr>
            </w:pPr>
            <w:r w:rsidRPr="00055B67">
              <w:rPr>
                <w:color w:val="000000"/>
                <w:sz w:val="18"/>
                <w:szCs w:val="18"/>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r>
      <w:tr w:rsidR="00923EE8" w:rsidRPr="00055B67" w:rsidTr="00923EE8">
        <w:trPr>
          <w:trHeight w:val="600"/>
        </w:trPr>
        <w:tc>
          <w:tcPr>
            <w:tcW w:w="2269" w:type="dxa"/>
            <w:gridSpan w:val="2"/>
            <w:vMerge/>
            <w:tcBorders>
              <w:left w:val="single" w:sz="4" w:space="0" w:color="auto"/>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rPr>
                <w:color w:val="000000"/>
                <w:sz w:val="18"/>
                <w:szCs w:val="18"/>
                <w:lang w:eastAsia="ru-RU"/>
              </w:rPr>
            </w:pPr>
            <w:r w:rsidRPr="00055B67">
              <w:rPr>
                <w:color w:val="000000"/>
                <w:sz w:val="18"/>
                <w:szCs w:val="18"/>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r>
      <w:tr w:rsidR="00923EE8" w:rsidRPr="00055B67" w:rsidTr="00923EE8">
        <w:trPr>
          <w:trHeight w:val="153"/>
        </w:trPr>
        <w:tc>
          <w:tcPr>
            <w:tcW w:w="2269" w:type="dxa"/>
            <w:gridSpan w:val="2"/>
            <w:vMerge/>
            <w:tcBorders>
              <w:left w:val="single" w:sz="4" w:space="0" w:color="auto"/>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rPr>
                <w:color w:val="000000"/>
                <w:sz w:val="18"/>
                <w:szCs w:val="18"/>
                <w:lang w:eastAsia="ru-RU"/>
              </w:rPr>
            </w:pPr>
            <w:r w:rsidRPr="00055B67">
              <w:rPr>
                <w:color w:val="000000"/>
                <w:sz w:val="18"/>
                <w:szCs w:val="18"/>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r>
      <w:tr w:rsidR="00923EE8" w:rsidRPr="00055B67" w:rsidTr="00923EE8">
        <w:trPr>
          <w:trHeight w:val="511"/>
        </w:trPr>
        <w:tc>
          <w:tcPr>
            <w:tcW w:w="2269" w:type="dxa"/>
            <w:gridSpan w:val="2"/>
            <w:vMerge/>
            <w:tcBorders>
              <w:left w:val="single" w:sz="4" w:space="0" w:color="auto"/>
              <w:bottom w:val="single" w:sz="4" w:space="0" w:color="000000"/>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rPr>
                <w:color w:val="000000"/>
                <w:sz w:val="18"/>
                <w:szCs w:val="18"/>
                <w:lang w:eastAsia="ru-RU"/>
              </w:rPr>
            </w:pPr>
            <w:r w:rsidRPr="00055B67">
              <w:rPr>
                <w:color w:val="000000"/>
                <w:sz w:val="18"/>
                <w:szCs w:val="18"/>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r>
      <w:tr w:rsidR="00923EE8" w:rsidRPr="00055B67" w:rsidTr="00923EE8">
        <w:trPr>
          <w:trHeight w:val="303"/>
        </w:trPr>
        <w:tc>
          <w:tcPr>
            <w:tcW w:w="2269" w:type="dxa"/>
            <w:gridSpan w:val="2"/>
            <w:tcBorders>
              <w:top w:val="nil"/>
              <w:left w:val="single" w:sz="4" w:space="0" w:color="auto"/>
              <w:bottom w:val="nil"/>
              <w:right w:val="single" w:sz="4" w:space="0" w:color="auto"/>
            </w:tcBorders>
            <w:shd w:val="clear" w:color="auto" w:fill="auto"/>
            <w:vAlign w:val="center"/>
            <w:hideMark/>
          </w:tcPr>
          <w:p w:rsidR="00923EE8" w:rsidRPr="00055B67" w:rsidRDefault="00923EE8" w:rsidP="00923EE8">
            <w:pPr>
              <w:suppressAutoHyphens w:val="0"/>
              <w:jc w:val="center"/>
              <w:rPr>
                <w:color w:val="000000"/>
                <w:sz w:val="18"/>
                <w:szCs w:val="18"/>
                <w:lang w:eastAsia="ru-RU"/>
              </w:rPr>
            </w:pPr>
            <w:r w:rsidRPr="00055B67">
              <w:rPr>
                <w:color w:val="000000"/>
                <w:sz w:val="18"/>
                <w:szCs w:val="18"/>
                <w:lang w:eastAsia="ru-RU"/>
              </w:rPr>
              <w:t> </w:t>
            </w:r>
          </w:p>
          <w:p w:rsidR="00923EE8" w:rsidRPr="00055B67" w:rsidRDefault="00923EE8" w:rsidP="00923EE8">
            <w:pPr>
              <w:suppressAutoHyphens w:val="0"/>
              <w:rPr>
                <w:color w:val="000000"/>
                <w:sz w:val="18"/>
                <w:szCs w:val="18"/>
                <w:lang w:eastAsia="ru-RU"/>
              </w:rPr>
            </w:pPr>
            <w:r w:rsidRPr="00055B67">
              <w:rPr>
                <w:color w:val="000000"/>
                <w:sz w:val="18"/>
                <w:szCs w:val="18"/>
                <w:lang w:eastAsia="ru-RU"/>
              </w:rPr>
              <w:t>В том числе: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8"/>
                <w:szCs w:val="18"/>
                <w:lang w:eastAsia="ru-RU"/>
              </w:rPr>
            </w:pPr>
            <w:r w:rsidRPr="00055B67">
              <w:rPr>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rPr>
                <w:color w:val="000000"/>
                <w:sz w:val="18"/>
                <w:szCs w:val="18"/>
                <w:lang w:eastAsia="ru-RU"/>
              </w:rPr>
            </w:pPr>
            <w:r w:rsidRPr="00055B6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r>
      <w:tr w:rsidR="00923EE8" w:rsidRPr="00055B67" w:rsidTr="00923EE8">
        <w:trPr>
          <w:trHeight w:val="367"/>
        </w:trPr>
        <w:tc>
          <w:tcPr>
            <w:tcW w:w="2269" w:type="dxa"/>
            <w:gridSpan w:val="2"/>
            <w:vMerge w:val="restart"/>
            <w:tcBorders>
              <w:top w:val="single" w:sz="4" w:space="0" w:color="auto"/>
              <w:left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8"/>
                <w:szCs w:val="18"/>
                <w:lang w:eastAsia="ru-RU"/>
              </w:rPr>
            </w:pPr>
            <w:r w:rsidRPr="00055B67">
              <w:rPr>
                <w:color w:val="000000"/>
                <w:sz w:val="18"/>
                <w:szCs w:val="18"/>
                <w:lang w:eastAsia="ru-RU"/>
              </w:rPr>
              <w:t> </w:t>
            </w:r>
          </w:p>
          <w:p w:rsidR="00923EE8" w:rsidRPr="00055B67" w:rsidRDefault="00923EE8" w:rsidP="00923EE8">
            <w:pPr>
              <w:suppressAutoHyphens w:val="0"/>
              <w:rPr>
                <w:color w:val="000000"/>
                <w:sz w:val="18"/>
                <w:szCs w:val="18"/>
                <w:lang w:eastAsia="ru-RU"/>
              </w:rPr>
            </w:pPr>
            <w:r w:rsidRPr="00055B67">
              <w:rPr>
                <w:color w:val="000000"/>
                <w:sz w:val="18"/>
                <w:szCs w:val="18"/>
                <w:lang w:eastAsia="ru-RU"/>
              </w:rPr>
              <w:t xml:space="preserve">Ответственный исполнитель (управление </w:t>
            </w:r>
            <w:r w:rsidRPr="00055B67">
              <w:rPr>
                <w:color w:val="000000"/>
                <w:sz w:val="18"/>
                <w:szCs w:val="18"/>
                <w:lang w:eastAsia="ru-RU"/>
              </w:rPr>
              <w:lastRenderedPageBreak/>
              <w:t>по кадрам и делопроизводству администрации города Покачи</w:t>
            </w:r>
            <w:r>
              <w:rPr>
                <w:color w:val="000000"/>
                <w:sz w:val="18"/>
                <w:szCs w:val="18"/>
                <w:lang w:eastAsia="ru-RU"/>
              </w:rPr>
              <w:t>, м</w:t>
            </w:r>
            <w:r w:rsidRPr="00055B67">
              <w:rPr>
                <w:color w:val="000000"/>
                <w:sz w:val="18"/>
                <w:szCs w:val="18"/>
                <w:lang w:eastAsia="ru-RU"/>
              </w:rPr>
              <w:t>униципальное казенное учреждение «Управление материально-технического обеспечения)</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8"/>
                <w:szCs w:val="18"/>
                <w:lang w:eastAsia="ru-RU"/>
              </w:rPr>
            </w:pPr>
            <w:r w:rsidRPr="00055B67">
              <w:rPr>
                <w:color w:val="000000"/>
                <w:sz w:val="18"/>
                <w:szCs w:val="18"/>
                <w:lang w:eastAsia="ru-RU"/>
              </w:rPr>
              <w:lastRenderedPageBreak/>
              <w:t> </w:t>
            </w:r>
          </w:p>
        </w:tc>
        <w:tc>
          <w:tcPr>
            <w:tcW w:w="1559"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rPr>
                <w:color w:val="000000"/>
                <w:sz w:val="18"/>
                <w:szCs w:val="18"/>
                <w:lang w:eastAsia="ru-RU"/>
              </w:rPr>
            </w:pPr>
            <w:r w:rsidRPr="00055B67">
              <w:rPr>
                <w:color w:val="000000"/>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r>
      <w:tr w:rsidR="00923EE8" w:rsidRPr="00055B67" w:rsidTr="00923EE8">
        <w:trPr>
          <w:trHeight w:val="435"/>
        </w:trPr>
        <w:tc>
          <w:tcPr>
            <w:tcW w:w="2269" w:type="dxa"/>
            <w:gridSpan w:val="2"/>
            <w:vMerge/>
            <w:tcBorders>
              <w:left w:val="single" w:sz="4" w:space="0" w:color="auto"/>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rPr>
                <w:color w:val="000000"/>
                <w:sz w:val="18"/>
                <w:szCs w:val="18"/>
                <w:lang w:eastAsia="ru-RU"/>
              </w:rPr>
            </w:pPr>
            <w:r w:rsidRPr="00055B67">
              <w:rPr>
                <w:color w:val="000000"/>
                <w:sz w:val="18"/>
                <w:szCs w:val="18"/>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r>
      <w:tr w:rsidR="00923EE8" w:rsidRPr="00055B67" w:rsidTr="00923EE8">
        <w:trPr>
          <w:trHeight w:val="600"/>
        </w:trPr>
        <w:tc>
          <w:tcPr>
            <w:tcW w:w="2269" w:type="dxa"/>
            <w:gridSpan w:val="2"/>
            <w:vMerge/>
            <w:tcBorders>
              <w:left w:val="single" w:sz="4" w:space="0" w:color="auto"/>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rPr>
                <w:color w:val="000000"/>
                <w:sz w:val="18"/>
                <w:szCs w:val="18"/>
                <w:lang w:eastAsia="ru-RU"/>
              </w:rPr>
            </w:pPr>
            <w:r w:rsidRPr="00055B67">
              <w:rPr>
                <w:color w:val="000000"/>
                <w:sz w:val="18"/>
                <w:szCs w:val="18"/>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r>
      <w:tr w:rsidR="00923EE8" w:rsidRPr="00055B67" w:rsidTr="00923EE8">
        <w:trPr>
          <w:trHeight w:val="279"/>
        </w:trPr>
        <w:tc>
          <w:tcPr>
            <w:tcW w:w="2269" w:type="dxa"/>
            <w:gridSpan w:val="2"/>
            <w:vMerge/>
            <w:tcBorders>
              <w:left w:val="single" w:sz="4" w:space="0" w:color="auto"/>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rPr>
                <w:color w:val="000000"/>
                <w:sz w:val="18"/>
                <w:szCs w:val="18"/>
                <w:lang w:eastAsia="ru-RU"/>
              </w:rPr>
            </w:pPr>
            <w:r w:rsidRPr="00055B67">
              <w:rPr>
                <w:color w:val="000000"/>
                <w:sz w:val="18"/>
                <w:szCs w:val="18"/>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r>
      <w:tr w:rsidR="00923EE8" w:rsidRPr="00055B67" w:rsidTr="00923EE8">
        <w:trPr>
          <w:trHeight w:val="553"/>
        </w:trPr>
        <w:tc>
          <w:tcPr>
            <w:tcW w:w="2269" w:type="dxa"/>
            <w:gridSpan w:val="2"/>
            <w:vMerge/>
            <w:tcBorders>
              <w:left w:val="single" w:sz="4" w:space="0" w:color="auto"/>
              <w:bottom w:val="single" w:sz="4" w:space="0" w:color="000000"/>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rPr>
                <w:color w:val="000000"/>
                <w:sz w:val="18"/>
                <w:szCs w:val="18"/>
                <w:lang w:eastAsia="ru-RU"/>
              </w:rPr>
            </w:pPr>
            <w:r w:rsidRPr="00055B67">
              <w:rPr>
                <w:color w:val="000000"/>
                <w:sz w:val="18"/>
                <w:szCs w:val="18"/>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r>
      <w:tr w:rsidR="00923EE8" w:rsidRPr="00055B67" w:rsidTr="00923EE8">
        <w:trPr>
          <w:trHeight w:val="426"/>
        </w:trPr>
        <w:tc>
          <w:tcPr>
            <w:tcW w:w="2269" w:type="dxa"/>
            <w:gridSpan w:val="2"/>
            <w:vMerge w:val="restart"/>
            <w:tcBorders>
              <w:top w:val="nil"/>
              <w:left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8"/>
                <w:szCs w:val="18"/>
                <w:lang w:eastAsia="ru-RU"/>
              </w:rPr>
            </w:pPr>
            <w:r w:rsidRPr="00055B67">
              <w:rPr>
                <w:color w:val="000000"/>
                <w:sz w:val="18"/>
                <w:szCs w:val="18"/>
                <w:lang w:eastAsia="ru-RU"/>
              </w:rPr>
              <w:t> </w:t>
            </w:r>
          </w:p>
          <w:p w:rsidR="00923EE8" w:rsidRPr="00055B67" w:rsidRDefault="00923EE8" w:rsidP="00923EE8">
            <w:pPr>
              <w:suppressAutoHyphens w:val="0"/>
              <w:rPr>
                <w:color w:val="000000"/>
                <w:sz w:val="18"/>
                <w:szCs w:val="18"/>
                <w:lang w:eastAsia="ru-RU"/>
              </w:rPr>
            </w:pPr>
            <w:r w:rsidRPr="00055B67">
              <w:rPr>
                <w:color w:val="000000"/>
                <w:sz w:val="18"/>
                <w:szCs w:val="18"/>
                <w:lang w:eastAsia="ru-RU"/>
              </w:rPr>
              <w:t xml:space="preserve">Соисполнитель </w:t>
            </w:r>
            <w:r>
              <w:rPr>
                <w:color w:val="000000"/>
                <w:sz w:val="18"/>
                <w:szCs w:val="18"/>
                <w:lang w:eastAsia="ru-RU"/>
              </w:rPr>
              <w:t>отсутствует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8"/>
                <w:szCs w:val="18"/>
                <w:lang w:eastAsia="ru-RU"/>
              </w:rPr>
            </w:pPr>
            <w:r w:rsidRPr="00055B67">
              <w:rPr>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rPr>
                <w:color w:val="000000"/>
                <w:sz w:val="18"/>
                <w:szCs w:val="18"/>
                <w:lang w:eastAsia="ru-RU"/>
              </w:rPr>
            </w:pPr>
            <w:r w:rsidRPr="00055B67">
              <w:rPr>
                <w:color w:val="000000"/>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r>
      <w:tr w:rsidR="00923EE8" w:rsidRPr="00055B67" w:rsidTr="00923EE8">
        <w:trPr>
          <w:trHeight w:val="435"/>
        </w:trPr>
        <w:tc>
          <w:tcPr>
            <w:tcW w:w="2269" w:type="dxa"/>
            <w:gridSpan w:val="2"/>
            <w:vMerge/>
            <w:tcBorders>
              <w:left w:val="single" w:sz="4" w:space="0" w:color="auto"/>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rPr>
                <w:color w:val="000000"/>
                <w:sz w:val="18"/>
                <w:szCs w:val="18"/>
                <w:lang w:eastAsia="ru-RU"/>
              </w:rPr>
            </w:pPr>
            <w:r w:rsidRPr="00055B67">
              <w:rPr>
                <w:color w:val="000000"/>
                <w:sz w:val="18"/>
                <w:szCs w:val="18"/>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r>
      <w:tr w:rsidR="00923EE8" w:rsidRPr="00055B67" w:rsidTr="00923EE8">
        <w:trPr>
          <w:trHeight w:val="600"/>
        </w:trPr>
        <w:tc>
          <w:tcPr>
            <w:tcW w:w="2269" w:type="dxa"/>
            <w:gridSpan w:val="2"/>
            <w:vMerge/>
            <w:tcBorders>
              <w:left w:val="single" w:sz="4" w:space="0" w:color="auto"/>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rPr>
                <w:color w:val="000000"/>
                <w:sz w:val="18"/>
                <w:szCs w:val="18"/>
                <w:lang w:eastAsia="ru-RU"/>
              </w:rPr>
            </w:pPr>
            <w:r w:rsidRPr="00055B67">
              <w:rPr>
                <w:color w:val="000000"/>
                <w:sz w:val="18"/>
                <w:szCs w:val="18"/>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r>
      <w:tr w:rsidR="00923EE8" w:rsidRPr="00055B67" w:rsidTr="00923EE8">
        <w:trPr>
          <w:trHeight w:val="333"/>
        </w:trPr>
        <w:tc>
          <w:tcPr>
            <w:tcW w:w="2269" w:type="dxa"/>
            <w:gridSpan w:val="2"/>
            <w:vMerge/>
            <w:tcBorders>
              <w:left w:val="single" w:sz="4" w:space="0" w:color="auto"/>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rPr>
                <w:color w:val="000000"/>
                <w:sz w:val="18"/>
                <w:szCs w:val="18"/>
                <w:lang w:eastAsia="ru-RU"/>
              </w:rPr>
            </w:pPr>
            <w:r w:rsidRPr="00055B67">
              <w:rPr>
                <w:color w:val="000000"/>
                <w:sz w:val="18"/>
                <w:szCs w:val="18"/>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r>
      <w:tr w:rsidR="00923EE8" w:rsidRPr="00055B67" w:rsidTr="00923EE8">
        <w:trPr>
          <w:trHeight w:val="467"/>
        </w:trPr>
        <w:tc>
          <w:tcPr>
            <w:tcW w:w="2269" w:type="dxa"/>
            <w:gridSpan w:val="2"/>
            <w:vMerge/>
            <w:tcBorders>
              <w:left w:val="single" w:sz="4" w:space="0" w:color="auto"/>
              <w:bottom w:val="single" w:sz="4" w:space="0" w:color="000000"/>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923EE8" w:rsidRPr="00055B67" w:rsidRDefault="00923EE8" w:rsidP="00923EE8">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rPr>
                <w:color w:val="000000"/>
                <w:sz w:val="18"/>
                <w:szCs w:val="18"/>
                <w:lang w:eastAsia="ru-RU"/>
              </w:rPr>
            </w:pPr>
            <w:r w:rsidRPr="00055B67">
              <w:rPr>
                <w:color w:val="000000"/>
                <w:sz w:val="18"/>
                <w:szCs w:val="18"/>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23EE8" w:rsidRPr="00055B67" w:rsidRDefault="00923EE8" w:rsidP="00923EE8">
            <w:pPr>
              <w:suppressAutoHyphens w:val="0"/>
              <w:jc w:val="center"/>
              <w:rPr>
                <w:color w:val="000000"/>
                <w:sz w:val="14"/>
                <w:szCs w:val="14"/>
                <w:lang w:eastAsia="ru-RU"/>
              </w:rPr>
            </w:pPr>
            <w:r w:rsidRPr="00055B67">
              <w:rPr>
                <w:color w:val="000000"/>
                <w:sz w:val="14"/>
                <w:szCs w:val="14"/>
                <w:lang w:eastAsia="ru-RU"/>
              </w:rPr>
              <w:t>0,00</w:t>
            </w:r>
          </w:p>
        </w:tc>
      </w:tr>
    </w:tbl>
    <w:p w:rsidR="002246EF" w:rsidRDefault="002246EF" w:rsidP="002246EF">
      <w:pPr>
        <w:pStyle w:val="ConsPlusNormal"/>
        <w:ind w:firstLine="709"/>
        <w:jc w:val="right"/>
        <w:rPr>
          <w:rFonts w:ascii="Times New Roman" w:hAnsi="Times New Roman" w:cs="Times New Roman"/>
          <w:sz w:val="26"/>
          <w:szCs w:val="26"/>
        </w:rPr>
      </w:pPr>
    </w:p>
    <w:p w:rsidR="002246EF" w:rsidRDefault="002246EF" w:rsidP="002246EF">
      <w:pPr>
        <w:tabs>
          <w:tab w:val="left" w:pos="851"/>
        </w:tabs>
        <w:jc w:val="right"/>
        <w:rPr>
          <w:sz w:val="24"/>
          <w:szCs w:val="24"/>
        </w:rPr>
      </w:pPr>
    </w:p>
    <w:p w:rsidR="002246EF" w:rsidRDefault="002246EF" w:rsidP="002246EF">
      <w:pPr>
        <w:tabs>
          <w:tab w:val="left" w:pos="851"/>
        </w:tabs>
        <w:jc w:val="right"/>
        <w:rPr>
          <w:sz w:val="24"/>
          <w:szCs w:val="24"/>
        </w:rPr>
      </w:pPr>
    </w:p>
    <w:p w:rsidR="003B4379" w:rsidRDefault="003B4379">
      <w:pPr>
        <w:suppressAutoHyphens w:val="0"/>
        <w:rPr>
          <w:sz w:val="24"/>
          <w:szCs w:val="24"/>
        </w:rPr>
      </w:pPr>
      <w:r>
        <w:rPr>
          <w:sz w:val="24"/>
          <w:szCs w:val="24"/>
        </w:rPr>
        <w:br w:type="page"/>
      </w:r>
    </w:p>
    <w:p w:rsidR="002246EF" w:rsidRDefault="002246EF" w:rsidP="002246EF">
      <w:pPr>
        <w:tabs>
          <w:tab w:val="left" w:pos="851"/>
        </w:tabs>
        <w:jc w:val="right"/>
        <w:rPr>
          <w:sz w:val="24"/>
          <w:szCs w:val="24"/>
        </w:rPr>
      </w:pPr>
      <w:r w:rsidRPr="006F574A">
        <w:rPr>
          <w:sz w:val="24"/>
          <w:szCs w:val="24"/>
        </w:rPr>
        <w:lastRenderedPageBreak/>
        <w:t xml:space="preserve">Приложение </w:t>
      </w:r>
      <w:r>
        <w:rPr>
          <w:sz w:val="24"/>
          <w:szCs w:val="24"/>
        </w:rPr>
        <w:t>4</w:t>
      </w:r>
    </w:p>
    <w:p w:rsidR="002246EF" w:rsidRPr="006F574A" w:rsidRDefault="002246EF" w:rsidP="002246EF">
      <w:pPr>
        <w:tabs>
          <w:tab w:val="left" w:pos="851"/>
        </w:tabs>
        <w:jc w:val="right"/>
        <w:rPr>
          <w:sz w:val="24"/>
          <w:szCs w:val="24"/>
        </w:rPr>
      </w:pPr>
      <w:r w:rsidRPr="006F574A">
        <w:rPr>
          <w:sz w:val="24"/>
          <w:szCs w:val="24"/>
        </w:rPr>
        <w:t xml:space="preserve">к постановлению администрации города Покачи </w:t>
      </w:r>
    </w:p>
    <w:p w:rsidR="002246EF" w:rsidRPr="006F574A" w:rsidRDefault="002246EF" w:rsidP="002246EF">
      <w:pPr>
        <w:tabs>
          <w:tab w:val="left" w:pos="851"/>
        </w:tabs>
        <w:jc w:val="right"/>
        <w:rPr>
          <w:sz w:val="24"/>
          <w:szCs w:val="24"/>
        </w:rPr>
      </w:pPr>
      <w:r w:rsidRPr="006F574A">
        <w:rPr>
          <w:sz w:val="24"/>
          <w:szCs w:val="24"/>
        </w:rPr>
        <w:t xml:space="preserve">от </w:t>
      </w:r>
      <w:r w:rsidR="003B4379">
        <w:rPr>
          <w:sz w:val="24"/>
          <w:szCs w:val="24"/>
        </w:rPr>
        <w:t>12.11.2019</w:t>
      </w:r>
      <w:r w:rsidRPr="006F574A">
        <w:rPr>
          <w:sz w:val="24"/>
          <w:szCs w:val="24"/>
        </w:rPr>
        <w:t xml:space="preserve"> №</w:t>
      </w:r>
      <w:r w:rsidR="003B4379">
        <w:rPr>
          <w:sz w:val="24"/>
          <w:szCs w:val="24"/>
        </w:rPr>
        <w:t xml:space="preserve"> 1019</w:t>
      </w:r>
    </w:p>
    <w:p w:rsidR="002246EF" w:rsidRDefault="002246EF" w:rsidP="002246EF">
      <w:pPr>
        <w:pStyle w:val="ConsPlusNormal"/>
        <w:ind w:firstLine="709"/>
        <w:jc w:val="right"/>
        <w:rPr>
          <w:rFonts w:ascii="Times New Roman" w:hAnsi="Times New Roman" w:cs="Times New Roman"/>
          <w:sz w:val="26"/>
          <w:szCs w:val="26"/>
        </w:rPr>
      </w:pPr>
    </w:p>
    <w:p w:rsidR="002246EF" w:rsidRDefault="002246EF" w:rsidP="002246EF">
      <w:pPr>
        <w:pStyle w:val="ConsPlusNormal"/>
        <w:ind w:firstLine="709"/>
        <w:jc w:val="right"/>
        <w:rPr>
          <w:rFonts w:ascii="Times New Roman" w:hAnsi="Times New Roman" w:cs="Times New Roman"/>
          <w:sz w:val="26"/>
          <w:szCs w:val="26"/>
        </w:rPr>
      </w:pPr>
      <w:r w:rsidRPr="00A2798B">
        <w:rPr>
          <w:rFonts w:ascii="Times New Roman" w:hAnsi="Times New Roman" w:cs="Times New Roman"/>
          <w:sz w:val="26"/>
          <w:szCs w:val="26"/>
        </w:rPr>
        <w:t>Таблица 7</w:t>
      </w:r>
    </w:p>
    <w:p w:rsidR="002246EF" w:rsidRPr="00A2798B" w:rsidRDefault="002246EF" w:rsidP="002246EF">
      <w:pPr>
        <w:pStyle w:val="ConsPlusNormal"/>
        <w:ind w:firstLine="709"/>
        <w:jc w:val="center"/>
        <w:rPr>
          <w:rFonts w:ascii="Times New Roman" w:hAnsi="Times New Roman" w:cs="Times New Roman"/>
          <w:b/>
          <w:sz w:val="26"/>
          <w:szCs w:val="26"/>
        </w:rPr>
      </w:pPr>
      <w:r w:rsidRPr="00A2798B">
        <w:rPr>
          <w:rFonts w:ascii="Times New Roman" w:hAnsi="Times New Roman" w:cs="Times New Roman"/>
          <w:b/>
          <w:sz w:val="26"/>
          <w:szCs w:val="26"/>
        </w:rPr>
        <w:t>Перечень объектов капитального строительства</w:t>
      </w:r>
    </w:p>
    <w:p w:rsidR="002246EF" w:rsidRPr="00A2798B" w:rsidRDefault="002246EF" w:rsidP="002246EF">
      <w:pPr>
        <w:pStyle w:val="ConsPlusNormal"/>
        <w:ind w:firstLine="709"/>
        <w:jc w:val="center"/>
        <w:rPr>
          <w:rFonts w:ascii="Times New Roman" w:hAnsi="Times New Roman" w:cs="Times New Roman"/>
          <w:b/>
          <w:sz w:val="26"/>
          <w:szCs w:val="26"/>
        </w:rPr>
      </w:pPr>
    </w:p>
    <w:tbl>
      <w:tblPr>
        <w:tblW w:w="13394" w:type="dxa"/>
        <w:tblInd w:w="93" w:type="dxa"/>
        <w:tblLook w:val="04A0" w:firstRow="1" w:lastRow="0" w:firstColumn="1" w:lastColumn="0" w:noHBand="0" w:noVBand="1"/>
      </w:tblPr>
      <w:tblGrid>
        <w:gridCol w:w="920"/>
        <w:gridCol w:w="2551"/>
        <w:gridCol w:w="2552"/>
        <w:gridCol w:w="3543"/>
        <w:gridCol w:w="3828"/>
      </w:tblGrid>
      <w:tr w:rsidR="002246EF" w:rsidRPr="00A2798B" w:rsidTr="002246EF">
        <w:trPr>
          <w:trHeight w:val="124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6EF" w:rsidRPr="00A2798B" w:rsidRDefault="002246EF" w:rsidP="002246EF">
            <w:pPr>
              <w:suppressAutoHyphens w:val="0"/>
              <w:jc w:val="center"/>
              <w:rPr>
                <w:color w:val="000000"/>
                <w:sz w:val="24"/>
                <w:szCs w:val="24"/>
                <w:lang w:eastAsia="ru-RU"/>
              </w:rPr>
            </w:pPr>
            <w:r w:rsidRPr="00A2798B">
              <w:rPr>
                <w:color w:val="000000"/>
                <w:sz w:val="24"/>
                <w:szCs w:val="24"/>
                <w:lang w:eastAsia="ru-RU"/>
              </w:rPr>
              <w:t>№</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2246EF" w:rsidRPr="00A2798B" w:rsidRDefault="002246EF" w:rsidP="002246EF">
            <w:pPr>
              <w:suppressAutoHyphens w:val="0"/>
              <w:jc w:val="center"/>
              <w:rPr>
                <w:color w:val="000000"/>
                <w:sz w:val="24"/>
                <w:szCs w:val="24"/>
                <w:lang w:eastAsia="ru-RU"/>
              </w:rPr>
            </w:pPr>
            <w:r w:rsidRPr="00A2798B">
              <w:rPr>
                <w:color w:val="000000"/>
                <w:sz w:val="24"/>
                <w:szCs w:val="24"/>
                <w:lang w:eastAsia="ru-RU"/>
              </w:rPr>
              <w:t>Наименование объекта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246EF" w:rsidRPr="00A2798B" w:rsidRDefault="002246EF" w:rsidP="002246EF">
            <w:pPr>
              <w:suppressAutoHyphens w:val="0"/>
              <w:jc w:val="center"/>
              <w:rPr>
                <w:color w:val="000000"/>
                <w:sz w:val="24"/>
                <w:szCs w:val="24"/>
                <w:lang w:eastAsia="ru-RU"/>
              </w:rPr>
            </w:pPr>
            <w:r w:rsidRPr="00A2798B">
              <w:rPr>
                <w:color w:val="000000"/>
                <w:sz w:val="24"/>
                <w:szCs w:val="24"/>
                <w:lang w:eastAsia="ru-RU"/>
              </w:rPr>
              <w:t>Мощность</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2246EF" w:rsidRPr="00A2798B" w:rsidRDefault="002246EF" w:rsidP="002246EF">
            <w:pPr>
              <w:suppressAutoHyphens w:val="0"/>
              <w:jc w:val="center"/>
              <w:rPr>
                <w:color w:val="000000"/>
                <w:sz w:val="24"/>
                <w:szCs w:val="24"/>
                <w:lang w:eastAsia="ru-RU"/>
              </w:rPr>
            </w:pPr>
            <w:r w:rsidRPr="00A2798B">
              <w:rPr>
                <w:color w:val="000000"/>
                <w:sz w:val="24"/>
                <w:szCs w:val="24"/>
                <w:lang w:eastAsia="ru-RU"/>
              </w:rPr>
              <w:t>Срок строительства, проектирования</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2246EF" w:rsidRPr="00A2798B" w:rsidRDefault="002246EF" w:rsidP="002246EF">
            <w:pPr>
              <w:suppressAutoHyphens w:val="0"/>
              <w:jc w:val="center"/>
              <w:rPr>
                <w:color w:val="000000"/>
                <w:sz w:val="24"/>
                <w:szCs w:val="24"/>
                <w:lang w:eastAsia="ru-RU"/>
              </w:rPr>
            </w:pPr>
            <w:r w:rsidRPr="00A2798B">
              <w:rPr>
                <w:color w:val="000000"/>
                <w:sz w:val="24"/>
                <w:szCs w:val="24"/>
                <w:lang w:eastAsia="ru-RU"/>
              </w:rPr>
              <w:t>Источник финансирования</w:t>
            </w:r>
          </w:p>
        </w:tc>
      </w:tr>
      <w:tr w:rsidR="002246EF" w:rsidRPr="00A2798B" w:rsidTr="002246EF">
        <w:trPr>
          <w:trHeight w:val="315"/>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2246EF" w:rsidRPr="00A2798B" w:rsidRDefault="002246EF" w:rsidP="002246EF">
            <w:pPr>
              <w:suppressAutoHyphens w:val="0"/>
              <w:jc w:val="center"/>
              <w:rPr>
                <w:color w:val="000000"/>
                <w:sz w:val="24"/>
                <w:szCs w:val="24"/>
                <w:lang w:eastAsia="ru-RU"/>
              </w:rPr>
            </w:pPr>
            <w:r w:rsidRPr="00A2798B">
              <w:rPr>
                <w:color w:val="000000"/>
                <w:sz w:val="24"/>
                <w:szCs w:val="24"/>
                <w:lang w:eastAsia="ru-RU"/>
              </w:rPr>
              <w:t>1</w:t>
            </w:r>
          </w:p>
        </w:tc>
        <w:tc>
          <w:tcPr>
            <w:tcW w:w="2551" w:type="dxa"/>
            <w:tcBorders>
              <w:top w:val="nil"/>
              <w:left w:val="nil"/>
              <w:bottom w:val="single" w:sz="4" w:space="0" w:color="auto"/>
              <w:right w:val="single" w:sz="4" w:space="0" w:color="auto"/>
            </w:tcBorders>
            <w:shd w:val="clear" w:color="auto" w:fill="auto"/>
            <w:vAlign w:val="center"/>
            <w:hideMark/>
          </w:tcPr>
          <w:p w:rsidR="002246EF" w:rsidRPr="00A2798B" w:rsidRDefault="002246EF" w:rsidP="002246EF">
            <w:pPr>
              <w:suppressAutoHyphens w:val="0"/>
              <w:jc w:val="center"/>
              <w:rPr>
                <w:color w:val="000000"/>
                <w:sz w:val="24"/>
                <w:szCs w:val="24"/>
                <w:lang w:eastAsia="ru-RU"/>
              </w:rPr>
            </w:pPr>
            <w:r>
              <w:rPr>
                <w:color w:val="000000"/>
                <w:sz w:val="24"/>
                <w:szCs w:val="24"/>
                <w:lang w:eastAsia="ru-RU"/>
              </w:rPr>
              <w:t>2</w:t>
            </w:r>
          </w:p>
        </w:tc>
        <w:tc>
          <w:tcPr>
            <w:tcW w:w="2552" w:type="dxa"/>
            <w:tcBorders>
              <w:top w:val="nil"/>
              <w:left w:val="nil"/>
              <w:bottom w:val="single" w:sz="4" w:space="0" w:color="auto"/>
              <w:right w:val="single" w:sz="4" w:space="0" w:color="auto"/>
            </w:tcBorders>
            <w:shd w:val="clear" w:color="auto" w:fill="auto"/>
            <w:vAlign w:val="center"/>
            <w:hideMark/>
          </w:tcPr>
          <w:p w:rsidR="002246EF" w:rsidRPr="00A2798B" w:rsidRDefault="002246EF" w:rsidP="002246EF">
            <w:pPr>
              <w:suppressAutoHyphens w:val="0"/>
              <w:jc w:val="center"/>
              <w:rPr>
                <w:color w:val="000000"/>
                <w:sz w:val="24"/>
                <w:szCs w:val="24"/>
                <w:lang w:eastAsia="ru-RU"/>
              </w:rPr>
            </w:pPr>
            <w:r>
              <w:rPr>
                <w:color w:val="000000"/>
                <w:sz w:val="24"/>
                <w:szCs w:val="24"/>
                <w:lang w:eastAsia="ru-RU"/>
              </w:rPr>
              <w:t>3</w:t>
            </w:r>
          </w:p>
        </w:tc>
        <w:tc>
          <w:tcPr>
            <w:tcW w:w="3543" w:type="dxa"/>
            <w:tcBorders>
              <w:top w:val="nil"/>
              <w:left w:val="nil"/>
              <w:bottom w:val="single" w:sz="4" w:space="0" w:color="auto"/>
              <w:right w:val="single" w:sz="4" w:space="0" w:color="auto"/>
            </w:tcBorders>
            <w:shd w:val="clear" w:color="auto" w:fill="auto"/>
            <w:vAlign w:val="center"/>
            <w:hideMark/>
          </w:tcPr>
          <w:p w:rsidR="002246EF" w:rsidRPr="00A2798B" w:rsidRDefault="002246EF" w:rsidP="002246EF">
            <w:pPr>
              <w:suppressAutoHyphens w:val="0"/>
              <w:jc w:val="center"/>
              <w:rPr>
                <w:color w:val="000000"/>
                <w:sz w:val="24"/>
                <w:szCs w:val="24"/>
                <w:lang w:eastAsia="ru-RU"/>
              </w:rPr>
            </w:pPr>
            <w:r>
              <w:rPr>
                <w:color w:val="000000"/>
                <w:sz w:val="24"/>
                <w:szCs w:val="24"/>
                <w:lang w:eastAsia="ru-RU"/>
              </w:rPr>
              <w:t>4</w:t>
            </w:r>
          </w:p>
        </w:tc>
        <w:tc>
          <w:tcPr>
            <w:tcW w:w="3828" w:type="dxa"/>
            <w:tcBorders>
              <w:top w:val="nil"/>
              <w:left w:val="nil"/>
              <w:bottom w:val="single" w:sz="4" w:space="0" w:color="auto"/>
              <w:right w:val="single" w:sz="4" w:space="0" w:color="auto"/>
            </w:tcBorders>
            <w:shd w:val="clear" w:color="auto" w:fill="auto"/>
            <w:vAlign w:val="center"/>
            <w:hideMark/>
          </w:tcPr>
          <w:p w:rsidR="002246EF" w:rsidRPr="00A2798B" w:rsidRDefault="002246EF" w:rsidP="002246EF">
            <w:pPr>
              <w:suppressAutoHyphens w:val="0"/>
              <w:jc w:val="center"/>
              <w:rPr>
                <w:color w:val="000000"/>
                <w:sz w:val="24"/>
                <w:szCs w:val="24"/>
                <w:lang w:eastAsia="ru-RU"/>
              </w:rPr>
            </w:pPr>
            <w:r>
              <w:rPr>
                <w:color w:val="000000"/>
                <w:sz w:val="24"/>
                <w:szCs w:val="24"/>
                <w:lang w:eastAsia="ru-RU"/>
              </w:rPr>
              <w:t>5</w:t>
            </w:r>
          </w:p>
        </w:tc>
      </w:tr>
      <w:tr w:rsidR="002246EF" w:rsidRPr="00A2798B" w:rsidTr="002246EF">
        <w:trPr>
          <w:trHeight w:val="315"/>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2246EF" w:rsidRPr="00A2798B" w:rsidRDefault="002246EF" w:rsidP="002246EF">
            <w:pPr>
              <w:suppressAutoHyphens w:val="0"/>
              <w:jc w:val="center"/>
              <w:rPr>
                <w:color w:val="000000"/>
                <w:sz w:val="24"/>
                <w:szCs w:val="24"/>
                <w:lang w:eastAsia="ru-RU"/>
              </w:rPr>
            </w:pPr>
            <w:r w:rsidRPr="00A2798B">
              <w:rPr>
                <w:color w:val="000000"/>
                <w:sz w:val="24"/>
                <w:szCs w:val="24"/>
                <w:lang w:eastAsia="ru-RU"/>
              </w:rPr>
              <w:t xml:space="preserve"> -</w:t>
            </w:r>
          </w:p>
        </w:tc>
        <w:tc>
          <w:tcPr>
            <w:tcW w:w="2551" w:type="dxa"/>
            <w:tcBorders>
              <w:top w:val="nil"/>
              <w:left w:val="nil"/>
              <w:bottom w:val="single" w:sz="4" w:space="0" w:color="auto"/>
              <w:right w:val="single" w:sz="4" w:space="0" w:color="auto"/>
            </w:tcBorders>
            <w:shd w:val="clear" w:color="auto" w:fill="auto"/>
            <w:vAlign w:val="center"/>
            <w:hideMark/>
          </w:tcPr>
          <w:p w:rsidR="002246EF" w:rsidRPr="00A2798B" w:rsidRDefault="002246EF" w:rsidP="002246EF">
            <w:pPr>
              <w:suppressAutoHyphens w:val="0"/>
              <w:jc w:val="center"/>
              <w:rPr>
                <w:color w:val="000000"/>
                <w:sz w:val="24"/>
                <w:szCs w:val="24"/>
                <w:lang w:eastAsia="ru-RU"/>
              </w:rPr>
            </w:pPr>
            <w:r w:rsidRPr="00A2798B">
              <w:rPr>
                <w:color w:val="000000"/>
                <w:sz w:val="24"/>
                <w:szCs w:val="24"/>
                <w:lang w:eastAsia="ru-RU"/>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2246EF" w:rsidRPr="00A2798B" w:rsidRDefault="002246EF" w:rsidP="002246EF">
            <w:pPr>
              <w:suppressAutoHyphens w:val="0"/>
              <w:jc w:val="center"/>
              <w:rPr>
                <w:color w:val="000000"/>
                <w:sz w:val="24"/>
                <w:szCs w:val="24"/>
                <w:lang w:eastAsia="ru-RU"/>
              </w:rPr>
            </w:pPr>
            <w:r w:rsidRPr="00A2798B">
              <w:rPr>
                <w:color w:val="000000"/>
                <w:sz w:val="24"/>
                <w:szCs w:val="24"/>
                <w:lang w:eastAsia="ru-RU"/>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246EF" w:rsidRPr="00A2798B" w:rsidRDefault="002246EF" w:rsidP="002246EF">
            <w:pPr>
              <w:suppressAutoHyphens w:val="0"/>
              <w:jc w:val="center"/>
              <w:rPr>
                <w:color w:val="000000"/>
                <w:sz w:val="24"/>
                <w:szCs w:val="24"/>
                <w:lang w:eastAsia="ru-RU"/>
              </w:rPr>
            </w:pPr>
            <w:r w:rsidRPr="00A2798B">
              <w:rPr>
                <w:color w:val="000000"/>
                <w:sz w:val="24"/>
                <w:szCs w:val="24"/>
                <w:lang w:eastAsia="ru-RU"/>
              </w:rPr>
              <w:t xml:space="preserve"> -</w:t>
            </w:r>
          </w:p>
        </w:tc>
        <w:tc>
          <w:tcPr>
            <w:tcW w:w="3828" w:type="dxa"/>
            <w:tcBorders>
              <w:top w:val="nil"/>
              <w:left w:val="nil"/>
              <w:bottom w:val="single" w:sz="4" w:space="0" w:color="auto"/>
              <w:right w:val="single" w:sz="4" w:space="0" w:color="auto"/>
            </w:tcBorders>
            <w:shd w:val="clear" w:color="auto" w:fill="auto"/>
            <w:vAlign w:val="center"/>
            <w:hideMark/>
          </w:tcPr>
          <w:p w:rsidR="002246EF" w:rsidRPr="00A2798B" w:rsidRDefault="002246EF" w:rsidP="002246EF">
            <w:pPr>
              <w:suppressAutoHyphens w:val="0"/>
              <w:jc w:val="center"/>
              <w:rPr>
                <w:color w:val="000000"/>
                <w:sz w:val="24"/>
                <w:szCs w:val="24"/>
                <w:lang w:eastAsia="ru-RU"/>
              </w:rPr>
            </w:pPr>
            <w:r w:rsidRPr="00A2798B">
              <w:rPr>
                <w:color w:val="000000"/>
                <w:sz w:val="24"/>
                <w:szCs w:val="24"/>
                <w:lang w:eastAsia="ru-RU"/>
              </w:rPr>
              <w:t xml:space="preserve"> -</w:t>
            </w:r>
          </w:p>
        </w:tc>
      </w:tr>
    </w:tbl>
    <w:p w:rsidR="002246EF" w:rsidRDefault="002246EF" w:rsidP="002246EF">
      <w:pPr>
        <w:pStyle w:val="ConsPlusNormal"/>
        <w:ind w:firstLine="709"/>
        <w:jc w:val="both"/>
        <w:rPr>
          <w:rFonts w:ascii="Times New Roman" w:hAnsi="Times New Roman" w:cs="Times New Roman"/>
          <w:sz w:val="26"/>
          <w:szCs w:val="26"/>
        </w:rPr>
      </w:pPr>
    </w:p>
    <w:p w:rsidR="002246EF" w:rsidRDefault="002246EF" w:rsidP="002246EF">
      <w:pPr>
        <w:pStyle w:val="ConsPlusNormal"/>
        <w:ind w:firstLine="709"/>
        <w:jc w:val="both"/>
        <w:rPr>
          <w:rFonts w:ascii="Times New Roman" w:hAnsi="Times New Roman" w:cs="Times New Roman"/>
          <w:sz w:val="26"/>
          <w:szCs w:val="26"/>
        </w:rPr>
      </w:pPr>
    </w:p>
    <w:p w:rsidR="003B4379" w:rsidRDefault="003B4379">
      <w:pPr>
        <w:suppressAutoHyphens w:val="0"/>
        <w:rPr>
          <w:sz w:val="24"/>
          <w:szCs w:val="24"/>
        </w:rPr>
      </w:pPr>
      <w:r>
        <w:rPr>
          <w:sz w:val="24"/>
          <w:szCs w:val="24"/>
        </w:rPr>
        <w:br w:type="page"/>
      </w:r>
    </w:p>
    <w:p w:rsidR="002246EF" w:rsidRDefault="002246EF" w:rsidP="002246EF">
      <w:pPr>
        <w:tabs>
          <w:tab w:val="left" w:pos="851"/>
        </w:tabs>
        <w:jc w:val="right"/>
        <w:rPr>
          <w:sz w:val="24"/>
          <w:szCs w:val="24"/>
        </w:rPr>
      </w:pPr>
      <w:r w:rsidRPr="006F574A">
        <w:rPr>
          <w:sz w:val="24"/>
          <w:szCs w:val="24"/>
        </w:rPr>
        <w:lastRenderedPageBreak/>
        <w:t xml:space="preserve">Приложение </w:t>
      </w:r>
      <w:r>
        <w:rPr>
          <w:sz w:val="24"/>
          <w:szCs w:val="24"/>
        </w:rPr>
        <w:t>5</w:t>
      </w:r>
    </w:p>
    <w:p w:rsidR="002246EF" w:rsidRPr="006F574A" w:rsidRDefault="002246EF" w:rsidP="002246EF">
      <w:pPr>
        <w:tabs>
          <w:tab w:val="left" w:pos="851"/>
        </w:tabs>
        <w:jc w:val="right"/>
        <w:rPr>
          <w:sz w:val="24"/>
          <w:szCs w:val="24"/>
        </w:rPr>
      </w:pPr>
      <w:r w:rsidRPr="006F574A">
        <w:rPr>
          <w:sz w:val="24"/>
          <w:szCs w:val="24"/>
        </w:rPr>
        <w:t xml:space="preserve">к постановлению администрации города Покачи </w:t>
      </w:r>
    </w:p>
    <w:p w:rsidR="002246EF" w:rsidRPr="006F574A" w:rsidRDefault="003B4379" w:rsidP="002246EF">
      <w:pPr>
        <w:tabs>
          <w:tab w:val="left" w:pos="851"/>
        </w:tabs>
        <w:jc w:val="right"/>
        <w:rPr>
          <w:sz w:val="24"/>
          <w:szCs w:val="24"/>
        </w:rPr>
      </w:pPr>
      <w:r>
        <w:rPr>
          <w:sz w:val="24"/>
          <w:szCs w:val="24"/>
        </w:rPr>
        <w:t>от 12.11.2019</w:t>
      </w:r>
      <w:r w:rsidR="002246EF" w:rsidRPr="006F574A">
        <w:rPr>
          <w:sz w:val="24"/>
          <w:szCs w:val="24"/>
        </w:rPr>
        <w:t xml:space="preserve"> №</w:t>
      </w:r>
      <w:r>
        <w:rPr>
          <w:sz w:val="24"/>
          <w:szCs w:val="24"/>
        </w:rPr>
        <w:t xml:space="preserve"> 1019</w:t>
      </w:r>
    </w:p>
    <w:p w:rsidR="002246EF" w:rsidRDefault="002246EF" w:rsidP="002246EF">
      <w:pPr>
        <w:pStyle w:val="ConsPlusNormal"/>
        <w:ind w:firstLine="709"/>
        <w:jc w:val="right"/>
        <w:rPr>
          <w:rFonts w:ascii="Times New Roman" w:hAnsi="Times New Roman" w:cs="Times New Roman"/>
          <w:sz w:val="26"/>
          <w:szCs w:val="26"/>
        </w:rPr>
      </w:pPr>
    </w:p>
    <w:p w:rsidR="002246EF" w:rsidRDefault="002246EF" w:rsidP="002246EF">
      <w:pPr>
        <w:pStyle w:val="ConsPlusNormal"/>
        <w:ind w:firstLine="709"/>
        <w:jc w:val="right"/>
        <w:rPr>
          <w:rFonts w:ascii="Times New Roman" w:hAnsi="Times New Roman" w:cs="Times New Roman"/>
          <w:sz w:val="26"/>
          <w:szCs w:val="26"/>
        </w:rPr>
      </w:pPr>
      <w:r w:rsidRPr="00A2798B">
        <w:rPr>
          <w:rFonts w:ascii="Times New Roman" w:hAnsi="Times New Roman" w:cs="Times New Roman"/>
          <w:sz w:val="26"/>
          <w:szCs w:val="26"/>
        </w:rPr>
        <w:t>Таблица 8</w:t>
      </w:r>
    </w:p>
    <w:p w:rsidR="002246EF" w:rsidRDefault="002246EF" w:rsidP="002246EF">
      <w:pPr>
        <w:pStyle w:val="ConsPlusNormal"/>
        <w:ind w:firstLine="709"/>
        <w:jc w:val="center"/>
        <w:rPr>
          <w:rFonts w:ascii="Times New Roman" w:hAnsi="Times New Roman" w:cs="Times New Roman"/>
          <w:b/>
          <w:sz w:val="26"/>
          <w:szCs w:val="26"/>
        </w:rPr>
      </w:pPr>
      <w:r w:rsidRPr="00A2798B">
        <w:rPr>
          <w:rFonts w:ascii="Times New Roman" w:hAnsi="Times New Roman" w:cs="Times New Roman"/>
          <w:b/>
          <w:sz w:val="26"/>
          <w:szCs w:val="26"/>
        </w:rPr>
        <w:t>Перечень объектов социально-культурного</w:t>
      </w:r>
      <w:bookmarkStart w:id="0" w:name="_GoBack"/>
      <w:bookmarkEnd w:id="0"/>
      <w:r w:rsidRPr="00A2798B">
        <w:rPr>
          <w:rFonts w:ascii="Times New Roman" w:hAnsi="Times New Roman" w:cs="Times New Roman"/>
          <w:b/>
          <w:sz w:val="26"/>
          <w:szCs w:val="26"/>
        </w:rPr>
        <w:t xml:space="preserve">и коммунально-бытового назначения, </w:t>
      </w:r>
    </w:p>
    <w:p w:rsidR="002246EF" w:rsidRPr="00A2798B" w:rsidRDefault="002246EF" w:rsidP="002246EF">
      <w:pPr>
        <w:pStyle w:val="ConsPlusNormal"/>
        <w:ind w:firstLine="709"/>
        <w:jc w:val="center"/>
        <w:rPr>
          <w:rFonts w:ascii="Times New Roman" w:hAnsi="Times New Roman" w:cs="Times New Roman"/>
          <w:b/>
          <w:sz w:val="26"/>
          <w:szCs w:val="26"/>
        </w:rPr>
      </w:pPr>
      <w:r w:rsidRPr="00A2798B">
        <w:rPr>
          <w:rFonts w:ascii="Times New Roman" w:hAnsi="Times New Roman" w:cs="Times New Roman"/>
          <w:b/>
          <w:sz w:val="26"/>
          <w:szCs w:val="26"/>
        </w:rPr>
        <w:t xml:space="preserve">масштабные </w:t>
      </w:r>
      <w:proofErr w:type="spellStart"/>
      <w:r w:rsidRPr="00A2798B">
        <w:rPr>
          <w:rFonts w:ascii="Times New Roman" w:hAnsi="Times New Roman" w:cs="Times New Roman"/>
          <w:b/>
          <w:sz w:val="26"/>
          <w:szCs w:val="26"/>
        </w:rPr>
        <w:t>инвестиционныепроекты</w:t>
      </w:r>
      <w:proofErr w:type="spellEnd"/>
      <w:r w:rsidRPr="00A2798B">
        <w:rPr>
          <w:rFonts w:ascii="Times New Roman" w:hAnsi="Times New Roman" w:cs="Times New Roman"/>
          <w:b/>
          <w:sz w:val="26"/>
          <w:szCs w:val="26"/>
        </w:rPr>
        <w:t xml:space="preserve"> (далее - инвестиционные проекты)</w:t>
      </w:r>
    </w:p>
    <w:p w:rsidR="002246EF" w:rsidRDefault="002246EF" w:rsidP="002246EF">
      <w:pPr>
        <w:pStyle w:val="ConsPlusNormal"/>
        <w:ind w:firstLine="709"/>
        <w:jc w:val="both"/>
        <w:rPr>
          <w:rFonts w:ascii="Times New Roman" w:hAnsi="Times New Roman" w:cs="Times New Roman"/>
          <w:sz w:val="26"/>
          <w:szCs w:val="26"/>
        </w:rPr>
      </w:pPr>
    </w:p>
    <w:tbl>
      <w:tblPr>
        <w:tblW w:w="14616" w:type="dxa"/>
        <w:tblInd w:w="93" w:type="dxa"/>
        <w:tblLook w:val="04A0" w:firstRow="1" w:lastRow="0" w:firstColumn="1" w:lastColumn="0" w:noHBand="0" w:noVBand="1"/>
      </w:tblPr>
      <w:tblGrid>
        <w:gridCol w:w="516"/>
        <w:gridCol w:w="4111"/>
        <w:gridCol w:w="3402"/>
        <w:gridCol w:w="6587"/>
      </w:tblGrid>
      <w:tr w:rsidR="002246EF" w:rsidRPr="00055B67" w:rsidTr="002246EF">
        <w:trPr>
          <w:trHeight w:val="770"/>
        </w:trPr>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46EF" w:rsidRPr="00055B67" w:rsidRDefault="002246EF" w:rsidP="002246EF">
            <w:pPr>
              <w:suppressAutoHyphens w:val="0"/>
              <w:jc w:val="center"/>
              <w:rPr>
                <w:color w:val="000000"/>
                <w:sz w:val="22"/>
                <w:szCs w:val="22"/>
                <w:lang w:eastAsia="ru-RU"/>
              </w:rPr>
            </w:pPr>
            <w:r w:rsidRPr="00055B67">
              <w:rPr>
                <w:color w:val="000000"/>
                <w:sz w:val="22"/>
                <w:szCs w:val="22"/>
                <w:lang w:eastAsia="ru-RU"/>
              </w:rPr>
              <w:t xml:space="preserve">№ </w:t>
            </w:r>
            <w:proofErr w:type="gramStart"/>
            <w:r w:rsidRPr="00055B67">
              <w:rPr>
                <w:color w:val="000000"/>
                <w:sz w:val="22"/>
                <w:szCs w:val="22"/>
                <w:lang w:eastAsia="ru-RU"/>
              </w:rPr>
              <w:t>п</w:t>
            </w:r>
            <w:proofErr w:type="gramEnd"/>
            <w:r w:rsidRPr="00055B67">
              <w:rPr>
                <w:color w:val="000000"/>
                <w:sz w:val="22"/>
                <w:szCs w:val="22"/>
                <w:lang w:eastAsia="ru-RU"/>
              </w:rPr>
              <w:t>/п</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2246EF" w:rsidRPr="00055B67" w:rsidRDefault="002246EF" w:rsidP="002246EF">
            <w:pPr>
              <w:suppressAutoHyphens w:val="0"/>
              <w:jc w:val="center"/>
              <w:rPr>
                <w:color w:val="000000"/>
                <w:sz w:val="22"/>
                <w:szCs w:val="22"/>
                <w:lang w:eastAsia="ru-RU"/>
              </w:rPr>
            </w:pPr>
            <w:r w:rsidRPr="00055B67">
              <w:rPr>
                <w:color w:val="000000"/>
                <w:sz w:val="22"/>
                <w:szCs w:val="22"/>
                <w:lang w:eastAsia="ru-RU"/>
              </w:rPr>
              <w:t>Наименование инвестиционного проекта</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2246EF" w:rsidRPr="00055B67" w:rsidRDefault="002246EF" w:rsidP="002246EF">
            <w:pPr>
              <w:suppressAutoHyphens w:val="0"/>
              <w:jc w:val="center"/>
              <w:rPr>
                <w:color w:val="000000"/>
                <w:sz w:val="22"/>
                <w:szCs w:val="22"/>
                <w:lang w:eastAsia="ru-RU"/>
              </w:rPr>
            </w:pPr>
            <w:r w:rsidRPr="00055B67">
              <w:rPr>
                <w:color w:val="000000"/>
                <w:sz w:val="22"/>
                <w:szCs w:val="22"/>
                <w:lang w:eastAsia="ru-RU"/>
              </w:rPr>
              <w:t>Объем финансирования инвестиционного проекта</w:t>
            </w:r>
          </w:p>
        </w:tc>
        <w:tc>
          <w:tcPr>
            <w:tcW w:w="6587" w:type="dxa"/>
            <w:tcBorders>
              <w:top w:val="single" w:sz="4" w:space="0" w:color="auto"/>
              <w:left w:val="nil"/>
              <w:bottom w:val="single" w:sz="4" w:space="0" w:color="auto"/>
              <w:right w:val="single" w:sz="4" w:space="0" w:color="auto"/>
            </w:tcBorders>
            <w:shd w:val="clear" w:color="auto" w:fill="auto"/>
            <w:vAlign w:val="bottom"/>
            <w:hideMark/>
          </w:tcPr>
          <w:p w:rsidR="002246EF" w:rsidRPr="00055B67" w:rsidRDefault="002246EF" w:rsidP="002246EF">
            <w:pPr>
              <w:suppressAutoHyphens w:val="0"/>
              <w:jc w:val="center"/>
              <w:rPr>
                <w:color w:val="000000"/>
                <w:sz w:val="22"/>
                <w:szCs w:val="22"/>
                <w:lang w:eastAsia="ru-RU"/>
              </w:rPr>
            </w:pPr>
            <w:r w:rsidRPr="00055B67">
              <w:rPr>
                <w:color w:val="000000"/>
                <w:sz w:val="22"/>
                <w:szCs w:val="22"/>
                <w:lang w:eastAsia="ru-RU"/>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2246EF" w:rsidRPr="00055B67" w:rsidTr="002246EF">
        <w:trPr>
          <w:trHeight w:val="413"/>
        </w:trPr>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46EF" w:rsidRPr="00055B67" w:rsidRDefault="002246EF" w:rsidP="002246EF">
            <w:pPr>
              <w:suppressAutoHyphens w:val="0"/>
              <w:jc w:val="center"/>
              <w:rPr>
                <w:color w:val="000000"/>
                <w:sz w:val="22"/>
                <w:szCs w:val="22"/>
                <w:lang w:eastAsia="ru-RU"/>
              </w:rPr>
            </w:pPr>
            <w:r>
              <w:rPr>
                <w:color w:val="000000"/>
                <w:sz w:val="22"/>
                <w:szCs w:val="22"/>
                <w:lang w:eastAsia="ru-RU"/>
              </w:rPr>
              <w:t>1</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2246EF" w:rsidRPr="00055B67" w:rsidRDefault="002246EF" w:rsidP="002246EF">
            <w:pPr>
              <w:suppressAutoHyphens w:val="0"/>
              <w:jc w:val="center"/>
              <w:rPr>
                <w:color w:val="000000"/>
                <w:sz w:val="22"/>
                <w:szCs w:val="22"/>
                <w:lang w:eastAsia="ru-RU"/>
              </w:rPr>
            </w:pPr>
            <w:r>
              <w:rPr>
                <w:color w:val="000000"/>
                <w:sz w:val="22"/>
                <w:szCs w:val="22"/>
                <w:lang w:eastAsia="ru-RU"/>
              </w:rPr>
              <w:t>2</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2246EF" w:rsidRPr="00055B67" w:rsidRDefault="002246EF" w:rsidP="002246EF">
            <w:pPr>
              <w:suppressAutoHyphens w:val="0"/>
              <w:jc w:val="center"/>
              <w:rPr>
                <w:color w:val="000000"/>
                <w:sz w:val="22"/>
                <w:szCs w:val="22"/>
                <w:lang w:eastAsia="ru-RU"/>
              </w:rPr>
            </w:pPr>
            <w:r>
              <w:rPr>
                <w:color w:val="000000"/>
                <w:sz w:val="22"/>
                <w:szCs w:val="22"/>
                <w:lang w:eastAsia="ru-RU"/>
              </w:rPr>
              <w:t>3</w:t>
            </w:r>
          </w:p>
        </w:tc>
        <w:tc>
          <w:tcPr>
            <w:tcW w:w="6587" w:type="dxa"/>
            <w:tcBorders>
              <w:top w:val="single" w:sz="4" w:space="0" w:color="auto"/>
              <w:left w:val="nil"/>
              <w:bottom w:val="single" w:sz="4" w:space="0" w:color="auto"/>
              <w:right w:val="single" w:sz="4" w:space="0" w:color="auto"/>
            </w:tcBorders>
            <w:shd w:val="clear" w:color="auto" w:fill="auto"/>
            <w:vAlign w:val="bottom"/>
            <w:hideMark/>
          </w:tcPr>
          <w:p w:rsidR="002246EF" w:rsidRPr="00055B67" w:rsidRDefault="002246EF" w:rsidP="002246EF">
            <w:pPr>
              <w:suppressAutoHyphens w:val="0"/>
              <w:jc w:val="center"/>
              <w:rPr>
                <w:color w:val="000000"/>
                <w:sz w:val="22"/>
                <w:szCs w:val="22"/>
                <w:lang w:eastAsia="ru-RU"/>
              </w:rPr>
            </w:pPr>
            <w:r>
              <w:rPr>
                <w:color w:val="000000"/>
                <w:sz w:val="22"/>
                <w:szCs w:val="22"/>
                <w:lang w:eastAsia="ru-RU"/>
              </w:rPr>
              <w:t>4</w:t>
            </w:r>
          </w:p>
        </w:tc>
      </w:tr>
      <w:tr w:rsidR="002246EF" w:rsidRPr="00055B67" w:rsidTr="002246EF">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2246EF" w:rsidRPr="00055B67" w:rsidRDefault="002246EF" w:rsidP="002246EF">
            <w:pPr>
              <w:suppressAutoHyphens w:val="0"/>
              <w:jc w:val="center"/>
              <w:rPr>
                <w:color w:val="000000"/>
                <w:sz w:val="22"/>
                <w:szCs w:val="22"/>
                <w:lang w:eastAsia="ru-RU"/>
              </w:rPr>
            </w:pPr>
            <w:r w:rsidRPr="00055B67">
              <w:rPr>
                <w:color w:val="000000"/>
                <w:sz w:val="22"/>
                <w:szCs w:val="22"/>
                <w:lang w:eastAsia="ru-RU"/>
              </w:rPr>
              <w:t xml:space="preserve"> -</w:t>
            </w:r>
          </w:p>
        </w:tc>
        <w:tc>
          <w:tcPr>
            <w:tcW w:w="4111" w:type="dxa"/>
            <w:tcBorders>
              <w:top w:val="nil"/>
              <w:left w:val="nil"/>
              <w:bottom w:val="single" w:sz="4" w:space="0" w:color="auto"/>
              <w:right w:val="single" w:sz="4" w:space="0" w:color="auto"/>
            </w:tcBorders>
            <w:shd w:val="clear" w:color="auto" w:fill="auto"/>
            <w:vAlign w:val="bottom"/>
            <w:hideMark/>
          </w:tcPr>
          <w:p w:rsidR="002246EF" w:rsidRPr="00055B67" w:rsidRDefault="002246EF" w:rsidP="002246EF">
            <w:pPr>
              <w:suppressAutoHyphens w:val="0"/>
              <w:jc w:val="center"/>
              <w:rPr>
                <w:color w:val="000000"/>
                <w:sz w:val="22"/>
                <w:szCs w:val="22"/>
                <w:lang w:eastAsia="ru-RU"/>
              </w:rPr>
            </w:pPr>
            <w:r w:rsidRPr="00055B67">
              <w:rPr>
                <w:color w:val="000000"/>
                <w:sz w:val="22"/>
                <w:szCs w:val="22"/>
                <w:lang w:eastAsia="ru-RU"/>
              </w:rPr>
              <w:t xml:space="preserve"> -</w:t>
            </w:r>
          </w:p>
        </w:tc>
        <w:tc>
          <w:tcPr>
            <w:tcW w:w="3402" w:type="dxa"/>
            <w:tcBorders>
              <w:top w:val="nil"/>
              <w:left w:val="nil"/>
              <w:bottom w:val="single" w:sz="4" w:space="0" w:color="auto"/>
              <w:right w:val="single" w:sz="4" w:space="0" w:color="auto"/>
            </w:tcBorders>
            <w:shd w:val="clear" w:color="auto" w:fill="auto"/>
            <w:vAlign w:val="bottom"/>
            <w:hideMark/>
          </w:tcPr>
          <w:p w:rsidR="002246EF" w:rsidRPr="00055B67" w:rsidRDefault="002246EF" w:rsidP="002246EF">
            <w:pPr>
              <w:suppressAutoHyphens w:val="0"/>
              <w:jc w:val="center"/>
              <w:rPr>
                <w:color w:val="000000"/>
                <w:sz w:val="22"/>
                <w:szCs w:val="22"/>
                <w:lang w:eastAsia="ru-RU"/>
              </w:rPr>
            </w:pPr>
            <w:r w:rsidRPr="00055B67">
              <w:rPr>
                <w:color w:val="000000"/>
                <w:sz w:val="22"/>
                <w:szCs w:val="22"/>
                <w:lang w:eastAsia="ru-RU"/>
              </w:rPr>
              <w:t xml:space="preserve"> -</w:t>
            </w:r>
          </w:p>
        </w:tc>
        <w:tc>
          <w:tcPr>
            <w:tcW w:w="6587" w:type="dxa"/>
            <w:tcBorders>
              <w:top w:val="nil"/>
              <w:left w:val="nil"/>
              <w:bottom w:val="single" w:sz="4" w:space="0" w:color="auto"/>
              <w:right w:val="single" w:sz="4" w:space="0" w:color="auto"/>
            </w:tcBorders>
            <w:shd w:val="clear" w:color="auto" w:fill="auto"/>
            <w:vAlign w:val="bottom"/>
            <w:hideMark/>
          </w:tcPr>
          <w:p w:rsidR="002246EF" w:rsidRPr="00055B67" w:rsidRDefault="002246EF" w:rsidP="002246EF">
            <w:pPr>
              <w:suppressAutoHyphens w:val="0"/>
              <w:jc w:val="center"/>
              <w:rPr>
                <w:color w:val="000000"/>
                <w:sz w:val="22"/>
                <w:szCs w:val="22"/>
                <w:lang w:eastAsia="ru-RU"/>
              </w:rPr>
            </w:pPr>
            <w:r w:rsidRPr="00055B67">
              <w:rPr>
                <w:color w:val="000000"/>
                <w:sz w:val="22"/>
                <w:szCs w:val="22"/>
                <w:lang w:eastAsia="ru-RU"/>
              </w:rPr>
              <w:t xml:space="preserve"> -</w:t>
            </w:r>
          </w:p>
        </w:tc>
      </w:tr>
    </w:tbl>
    <w:p w:rsidR="002246EF" w:rsidRPr="006C253C" w:rsidRDefault="002246EF" w:rsidP="002246EF">
      <w:pPr>
        <w:pStyle w:val="ConsPlusNormal"/>
        <w:ind w:firstLine="709"/>
        <w:jc w:val="both"/>
        <w:rPr>
          <w:rFonts w:ascii="Times New Roman" w:hAnsi="Times New Roman" w:cs="Times New Roman"/>
          <w:sz w:val="26"/>
          <w:szCs w:val="26"/>
        </w:rPr>
      </w:pPr>
    </w:p>
    <w:p w:rsidR="001E1CAD" w:rsidRDefault="001E1CAD" w:rsidP="00055B67">
      <w:pPr>
        <w:pStyle w:val="ConsPlusNormal"/>
        <w:ind w:firstLine="709"/>
        <w:jc w:val="right"/>
        <w:rPr>
          <w:rFonts w:ascii="Times New Roman" w:hAnsi="Times New Roman" w:cs="Times New Roman"/>
          <w:sz w:val="26"/>
          <w:szCs w:val="26"/>
        </w:rPr>
      </w:pPr>
    </w:p>
    <w:sectPr w:rsidR="001E1CAD" w:rsidSect="00C26F39">
      <w:footnotePr>
        <w:pos w:val="beneathText"/>
      </w:footnotePr>
      <w:pgSz w:w="16837" w:h="11905" w:orient="landscape"/>
      <w:pgMar w:top="284" w:right="567" w:bottom="56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705" w:rsidRDefault="007F7705" w:rsidP="00683B7F">
      <w:r>
        <w:separator/>
      </w:r>
    </w:p>
  </w:endnote>
  <w:endnote w:type="continuationSeparator" w:id="0">
    <w:p w:rsidR="007F7705" w:rsidRDefault="007F7705" w:rsidP="0068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705" w:rsidRDefault="007F7705" w:rsidP="00683B7F">
      <w:r>
        <w:separator/>
      </w:r>
    </w:p>
  </w:footnote>
  <w:footnote w:type="continuationSeparator" w:id="0">
    <w:p w:rsidR="007F7705" w:rsidRDefault="007F7705" w:rsidP="00683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E4" w:rsidRDefault="007D76E4">
    <w:pPr>
      <w:pStyle w:val="aa"/>
      <w:jc w:val="center"/>
    </w:pPr>
  </w:p>
  <w:p w:rsidR="002246EF" w:rsidRDefault="003B4379">
    <w:pPr>
      <w:pStyle w:val="aa"/>
      <w:jc w:val="center"/>
    </w:pPr>
    <w:sdt>
      <w:sdtPr>
        <w:id w:val="10032895"/>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rsidR="002246EF" w:rsidRPr="001848BC" w:rsidRDefault="002246EF" w:rsidP="001848B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6EF" w:rsidRDefault="007D76E4" w:rsidP="00C26F39">
    <w:pPr>
      <w:pStyle w:val="aa"/>
      <w:jc w:val="center"/>
    </w:pPr>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41E1B48"/>
    <w:multiLevelType w:val="hybridMultilevel"/>
    <w:tmpl w:val="827EA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52120"/>
    <w:multiLevelType w:val="hybridMultilevel"/>
    <w:tmpl w:val="DEA86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662F9D"/>
    <w:multiLevelType w:val="hybridMultilevel"/>
    <w:tmpl w:val="892A6F96"/>
    <w:lvl w:ilvl="0" w:tplc="EF960E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70E0ADA"/>
    <w:multiLevelType w:val="hybridMultilevel"/>
    <w:tmpl w:val="DA86E810"/>
    <w:lvl w:ilvl="0" w:tplc="EF960E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A91BB9"/>
    <w:multiLevelType w:val="hybridMultilevel"/>
    <w:tmpl w:val="67EC3EC2"/>
    <w:lvl w:ilvl="0" w:tplc="04190011">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3ED0E8D"/>
    <w:multiLevelType w:val="hybridMultilevel"/>
    <w:tmpl w:val="B3D8DDB8"/>
    <w:lvl w:ilvl="0" w:tplc="A0740EDE">
      <w:start w:val="1"/>
      <w:numFmt w:val="decimal"/>
      <w:lvlText w:val="%1."/>
      <w:lvlJc w:val="left"/>
      <w:pPr>
        <w:ind w:left="1196" w:hanging="360"/>
      </w:pPr>
      <w:rPr>
        <w:rFonts w:hint="default"/>
      </w:rPr>
    </w:lvl>
    <w:lvl w:ilvl="1" w:tplc="04190019" w:tentative="1">
      <w:start w:val="1"/>
      <w:numFmt w:val="lowerLetter"/>
      <w:lvlText w:val="%2."/>
      <w:lvlJc w:val="left"/>
      <w:pPr>
        <w:ind w:left="1916" w:hanging="360"/>
      </w:pPr>
    </w:lvl>
    <w:lvl w:ilvl="2" w:tplc="0419001B" w:tentative="1">
      <w:start w:val="1"/>
      <w:numFmt w:val="lowerRoman"/>
      <w:lvlText w:val="%3."/>
      <w:lvlJc w:val="right"/>
      <w:pPr>
        <w:ind w:left="2636" w:hanging="180"/>
      </w:pPr>
    </w:lvl>
    <w:lvl w:ilvl="3" w:tplc="0419000F" w:tentative="1">
      <w:start w:val="1"/>
      <w:numFmt w:val="decimal"/>
      <w:lvlText w:val="%4."/>
      <w:lvlJc w:val="left"/>
      <w:pPr>
        <w:ind w:left="3356" w:hanging="360"/>
      </w:pPr>
    </w:lvl>
    <w:lvl w:ilvl="4" w:tplc="04190019" w:tentative="1">
      <w:start w:val="1"/>
      <w:numFmt w:val="lowerLetter"/>
      <w:lvlText w:val="%5."/>
      <w:lvlJc w:val="left"/>
      <w:pPr>
        <w:ind w:left="4076" w:hanging="360"/>
      </w:pPr>
    </w:lvl>
    <w:lvl w:ilvl="5" w:tplc="0419001B" w:tentative="1">
      <w:start w:val="1"/>
      <w:numFmt w:val="lowerRoman"/>
      <w:lvlText w:val="%6."/>
      <w:lvlJc w:val="right"/>
      <w:pPr>
        <w:ind w:left="4796" w:hanging="180"/>
      </w:pPr>
    </w:lvl>
    <w:lvl w:ilvl="6" w:tplc="0419000F" w:tentative="1">
      <w:start w:val="1"/>
      <w:numFmt w:val="decimal"/>
      <w:lvlText w:val="%7."/>
      <w:lvlJc w:val="left"/>
      <w:pPr>
        <w:ind w:left="5516" w:hanging="360"/>
      </w:pPr>
    </w:lvl>
    <w:lvl w:ilvl="7" w:tplc="04190019" w:tentative="1">
      <w:start w:val="1"/>
      <w:numFmt w:val="lowerLetter"/>
      <w:lvlText w:val="%8."/>
      <w:lvlJc w:val="left"/>
      <w:pPr>
        <w:ind w:left="6236" w:hanging="360"/>
      </w:pPr>
    </w:lvl>
    <w:lvl w:ilvl="8" w:tplc="0419001B" w:tentative="1">
      <w:start w:val="1"/>
      <w:numFmt w:val="lowerRoman"/>
      <w:lvlText w:val="%9."/>
      <w:lvlJc w:val="right"/>
      <w:pPr>
        <w:ind w:left="6956" w:hanging="180"/>
      </w:pPr>
    </w:lvl>
  </w:abstractNum>
  <w:abstractNum w:abstractNumId="8">
    <w:nsid w:val="51E75C00"/>
    <w:multiLevelType w:val="hybridMultilevel"/>
    <w:tmpl w:val="478E8A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BF75056"/>
    <w:multiLevelType w:val="hybridMultilevel"/>
    <w:tmpl w:val="FC40DE50"/>
    <w:lvl w:ilvl="0" w:tplc="2A88F1EE">
      <w:start w:val="1"/>
      <w:numFmt w:val="decimal"/>
      <w:lvlText w:val="%1)"/>
      <w:lvlJc w:val="left"/>
      <w:pPr>
        <w:ind w:left="1556" w:hanging="360"/>
      </w:pPr>
      <w:rPr>
        <w:rFonts w:ascii="Times New Roman" w:eastAsia="Times New Roman" w:hAnsi="Times New Roman" w:cs="Times New Roman"/>
      </w:rPr>
    </w:lvl>
    <w:lvl w:ilvl="1" w:tplc="04190019" w:tentative="1">
      <w:start w:val="1"/>
      <w:numFmt w:val="lowerLetter"/>
      <w:lvlText w:val="%2."/>
      <w:lvlJc w:val="left"/>
      <w:pPr>
        <w:ind w:left="2276" w:hanging="360"/>
      </w:pPr>
    </w:lvl>
    <w:lvl w:ilvl="2" w:tplc="0419001B" w:tentative="1">
      <w:start w:val="1"/>
      <w:numFmt w:val="lowerRoman"/>
      <w:lvlText w:val="%3."/>
      <w:lvlJc w:val="right"/>
      <w:pPr>
        <w:ind w:left="2996" w:hanging="180"/>
      </w:pPr>
    </w:lvl>
    <w:lvl w:ilvl="3" w:tplc="0419000F" w:tentative="1">
      <w:start w:val="1"/>
      <w:numFmt w:val="decimal"/>
      <w:lvlText w:val="%4."/>
      <w:lvlJc w:val="left"/>
      <w:pPr>
        <w:ind w:left="3716" w:hanging="360"/>
      </w:pPr>
    </w:lvl>
    <w:lvl w:ilvl="4" w:tplc="04190019" w:tentative="1">
      <w:start w:val="1"/>
      <w:numFmt w:val="lowerLetter"/>
      <w:lvlText w:val="%5."/>
      <w:lvlJc w:val="left"/>
      <w:pPr>
        <w:ind w:left="4436" w:hanging="360"/>
      </w:pPr>
    </w:lvl>
    <w:lvl w:ilvl="5" w:tplc="0419001B" w:tentative="1">
      <w:start w:val="1"/>
      <w:numFmt w:val="lowerRoman"/>
      <w:lvlText w:val="%6."/>
      <w:lvlJc w:val="right"/>
      <w:pPr>
        <w:ind w:left="5156" w:hanging="180"/>
      </w:pPr>
    </w:lvl>
    <w:lvl w:ilvl="6" w:tplc="0419000F" w:tentative="1">
      <w:start w:val="1"/>
      <w:numFmt w:val="decimal"/>
      <w:lvlText w:val="%7."/>
      <w:lvlJc w:val="left"/>
      <w:pPr>
        <w:ind w:left="5876" w:hanging="360"/>
      </w:pPr>
    </w:lvl>
    <w:lvl w:ilvl="7" w:tplc="04190019" w:tentative="1">
      <w:start w:val="1"/>
      <w:numFmt w:val="lowerLetter"/>
      <w:lvlText w:val="%8."/>
      <w:lvlJc w:val="left"/>
      <w:pPr>
        <w:ind w:left="6596" w:hanging="360"/>
      </w:pPr>
    </w:lvl>
    <w:lvl w:ilvl="8" w:tplc="0419001B" w:tentative="1">
      <w:start w:val="1"/>
      <w:numFmt w:val="lowerRoman"/>
      <w:lvlText w:val="%9."/>
      <w:lvlJc w:val="right"/>
      <w:pPr>
        <w:ind w:left="7316" w:hanging="180"/>
      </w:pPr>
    </w:lvl>
  </w:abstractNum>
  <w:abstractNum w:abstractNumId="10">
    <w:nsid w:val="6312778E"/>
    <w:multiLevelType w:val="hybridMultilevel"/>
    <w:tmpl w:val="4132B11C"/>
    <w:lvl w:ilvl="0" w:tplc="93E2C144">
      <w:start w:val="1"/>
      <w:numFmt w:val="decimal"/>
      <w:lvlText w:val="%1."/>
      <w:lvlJc w:val="left"/>
      <w:pPr>
        <w:ind w:left="1196" w:hanging="360"/>
      </w:pPr>
      <w:rPr>
        <w:rFonts w:ascii="Times New Roman" w:eastAsia="Arial" w:hAnsi="Times New Roman" w:cs="Times New Roman"/>
      </w:rPr>
    </w:lvl>
    <w:lvl w:ilvl="1" w:tplc="04190019" w:tentative="1">
      <w:start w:val="1"/>
      <w:numFmt w:val="lowerLetter"/>
      <w:lvlText w:val="%2."/>
      <w:lvlJc w:val="left"/>
      <w:pPr>
        <w:ind w:left="1916" w:hanging="360"/>
      </w:pPr>
    </w:lvl>
    <w:lvl w:ilvl="2" w:tplc="0419001B" w:tentative="1">
      <w:start w:val="1"/>
      <w:numFmt w:val="lowerRoman"/>
      <w:lvlText w:val="%3."/>
      <w:lvlJc w:val="right"/>
      <w:pPr>
        <w:ind w:left="2636" w:hanging="180"/>
      </w:pPr>
    </w:lvl>
    <w:lvl w:ilvl="3" w:tplc="0419000F" w:tentative="1">
      <w:start w:val="1"/>
      <w:numFmt w:val="decimal"/>
      <w:lvlText w:val="%4."/>
      <w:lvlJc w:val="left"/>
      <w:pPr>
        <w:ind w:left="3356" w:hanging="360"/>
      </w:pPr>
    </w:lvl>
    <w:lvl w:ilvl="4" w:tplc="04190019" w:tentative="1">
      <w:start w:val="1"/>
      <w:numFmt w:val="lowerLetter"/>
      <w:lvlText w:val="%5."/>
      <w:lvlJc w:val="left"/>
      <w:pPr>
        <w:ind w:left="4076" w:hanging="360"/>
      </w:pPr>
    </w:lvl>
    <w:lvl w:ilvl="5" w:tplc="0419001B" w:tentative="1">
      <w:start w:val="1"/>
      <w:numFmt w:val="lowerRoman"/>
      <w:lvlText w:val="%6."/>
      <w:lvlJc w:val="right"/>
      <w:pPr>
        <w:ind w:left="4796" w:hanging="180"/>
      </w:pPr>
    </w:lvl>
    <w:lvl w:ilvl="6" w:tplc="0419000F" w:tentative="1">
      <w:start w:val="1"/>
      <w:numFmt w:val="decimal"/>
      <w:lvlText w:val="%7."/>
      <w:lvlJc w:val="left"/>
      <w:pPr>
        <w:ind w:left="5516" w:hanging="360"/>
      </w:pPr>
    </w:lvl>
    <w:lvl w:ilvl="7" w:tplc="04190019" w:tentative="1">
      <w:start w:val="1"/>
      <w:numFmt w:val="lowerLetter"/>
      <w:lvlText w:val="%8."/>
      <w:lvlJc w:val="left"/>
      <w:pPr>
        <w:ind w:left="6236" w:hanging="360"/>
      </w:pPr>
    </w:lvl>
    <w:lvl w:ilvl="8" w:tplc="0419001B" w:tentative="1">
      <w:start w:val="1"/>
      <w:numFmt w:val="lowerRoman"/>
      <w:lvlText w:val="%9."/>
      <w:lvlJc w:val="right"/>
      <w:pPr>
        <w:ind w:left="6956" w:hanging="180"/>
      </w:pPr>
    </w:lvl>
  </w:abstractNum>
  <w:abstractNum w:abstractNumId="11">
    <w:nsid w:val="69BD4515"/>
    <w:multiLevelType w:val="hybridMultilevel"/>
    <w:tmpl w:val="09902A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10"/>
  </w:num>
  <w:num w:numId="4">
    <w:abstractNumId w:val="7"/>
  </w:num>
  <w:num w:numId="5">
    <w:abstractNumId w:val="9"/>
  </w:num>
  <w:num w:numId="6">
    <w:abstractNumId w:val="2"/>
  </w:num>
  <w:num w:numId="7">
    <w:abstractNumId w:val="11"/>
  </w:num>
  <w:num w:numId="8">
    <w:abstractNumId w:val="8"/>
  </w:num>
  <w:num w:numId="9">
    <w:abstractNumId w:val="6"/>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313"/>
  </w:hdrShapeDefaults>
  <w:footnotePr>
    <w:pos w:val="beneathText"/>
    <w:footnote w:id="-1"/>
    <w:footnote w:id="0"/>
  </w:footnotePr>
  <w:endnotePr>
    <w:endnote w:id="-1"/>
    <w:endnote w:id="0"/>
  </w:endnotePr>
  <w:compat>
    <w:compatSetting w:name="compatibilityMode" w:uri="http://schemas.microsoft.com/office/word" w:val="12"/>
  </w:compat>
  <w:rsids>
    <w:rsidRoot w:val="0020547C"/>
    <w:rsid w:val="00001B66"/>
    <w:rsid w:val="00002932"/>
    <w:rsid w:val="00002B66"/>
    <w:rsid w:val="00003DF7"/>
    <w:rsid w:val="00005C99"/>
    <w:rsid w:val="00007408"/>
    <w:rsid w:val="0001204B"/>
    <w:rsid w:val="0001560C"/>
    <w:rsid w:val="00015ABA"/>
    <w:rsid w:val="0002073D"/>
    <w:rsid w:val="0002093A"/>
    <w:rsid w:val="000218EC"/>
    <w:rsid w:val="0002476A"/>
    <w:rsid w:val="00026916"/>
    <w:rsid w:val="00030CAF"/>
    <w:rsid w:val="00030D6B"/>
    <w:rsid w:val="000349A4"/>
    <w:rsid w:val="00040097"/>
    <w:rsid w:val="000403B6"/>
    <w:rsid w:val="000410B8"/>
    <w:rsid w:val="00041550"/>
    <w:rsid w:val="0005085E"/>
    <w:rsid w:val="0005173C"/>
    <w:rsid w:val="00053F34"/>
    <w:rsid w:val="00055B67"/>
    <w:rsid w:val="00060964"/>
    <w:rsid w:val="00060A64"/>
    <w:rsid w:val="000611AB"/>
    <w:rsid w:val="0006509F"/>
    <w:rsid w:val="00071389"/>
    <w:rsid w:val="0008182D"/>
    <w:rsid w:val="00081E91"/>
    <w:rsid w:val="00084823"/>
    <w:rsid w:val="00090615"/>
    <w:rsid w:val="00092E71"/>
    <w:rsid w:val="00093837"/>
    <w:rsid w:val="000942E2"/>
    <w:rsid w:val="0009539E"/>
    <w:rsid w:val="00095983"/>
    <w:rsid w:val="000A2B79"/>
    <w:rsid w:val="000A43BE"/>
    <w:rsid w:val="000A4D1A"/>
    <w:rsid w:val="000A51CF"/>
    <w:rsid w:val="000A5808"/>
    <w:rsid w:val="000A750C"/>
    <w:rsid w:val="000A7594"/>
    <w:rsid w:val="000A75DC"/>
    <w:rsid w:val="000A78C1"/>
    <w:rsid w:val="000B0B09"/>
    <w:rsid w:val="000B5068"/>
    <w:rsid w:val="000B6F14"/>
    <w:rsid w:val="000B7A2C"/>
    <w:rsid w:val="000C0450"/>
    <w:rsid w:val="000C0742"/>
    <w:rsid w:val="000C0F7F"/>
    <w:rsid w:val="000C330A"/>
    <w:rsid w:val="000C46DB"/>
    <w:rsid w:val="000C55FB"/>
    <w:rsid w:val="000C7711"/>
    <w:rsid w:val="000D32C7"/>
    <w:rsid w:val="000D513E"/>
    <w:rsid w:val="000D64D3"/>
    <w:rsid w:val="000E3EFC"/>
    <w:rsid w:val="000E659D"/>
    <w:rsid w:val="000F5C0D"/>
    <w:rsid w:val="000F6807"/>
    <w:rsid w:val="000F7DB5"/>
    <w:rsid w:val="001002E0"/>
    <w:rsid w:val="00102537"/>
    <w:rsid w:val="00103C64"/>
    <w:rsid w:val="00110AD8"/>
    <w:rsid w:val="001118E7"/>
    <w:rsid w:val="001163D2"/>
    <w:rsid w:val="001165F3"/>
    <w:rsid w:val="001256C0"/>
    <w:rsid w:val="0013382C"/>
    <w:rsid w:val="0013403A"/>
    <w:rsid w:val="00136BAF"/>
    <w:rsid w:val="001374B9"/>
    <w:rsid w:val="00137C2E"/>
    <w:rsid w:val="001455E1"/>
    <w:rsid w:val="001467C2"/>
    <w:rsid w:val="001506CD"/>
    <w:rsid w:val="00155A86"/>
    <w:rsid w:val="00160419"/>
    <w:rsid w:val="00160F11"/>
    <w:rsid w:val="00162176"/>
    <w:rsid w:val="0016350E"/>
    <w:rsid w:val="00163CE0"/>
    <w:rsid w:val="001669C1"/>
    <w:rsid w:val="0016793B"/>
    <w:rsid w:val="00174B3C"/>
    <w:rsid w:val="00176944"/>
    <w:rsid w:val="00176958"/>
    <w:rsid w:val="00183565"/>
    <w:rsid w:val="00183ECF"/>
    <w:rsid w:val="00184507"/>
    <w:rsid w:val="001848BC"/>
    <w:rsid w:val="0019043F"/>
    <w:rsid w:val="00190DAD"/>
    <w:rsid w:val="0019342A"/>
    <w:rsid w:val="001976A2"/>
    <w:rsid w:val="00197E54"/>
    <w:rsid w:val="001A0E47"/>
    <w:rsid w:val="001A3B62"/>
    <w:rsid w:val="001A6632"/>
    <w:rsid w:val="001A6C5A"/>
    <w:rsid w:val="001B2F5B"/>
    <w:rsid w:val="001B3C69"/>
    <w:rsid w:val="001B564B"/>
    <w:rsid w:val="001B764E"/>
    <w:rsid w:val="001C1C06"/>
    <w:rsid w:val="001C21D0"/>
    <w:rsid w:val="001C2259"/>
    <w:rsid w:val="001C2301"/>
    <w:rsid w:val="001D0924"/>
    <w:rsid w:val="001D1ECD"/>
    <w:rsid w:val="001D210D"/>
    <w:rsid w:val="001D3016"/>
    <w:rsid w:val="001D56C1"/>
    <w:rsid w:val="001D6940"/>
    <w:rsid w:val="001E00C0"/>
    <w:rsid w:val="001E1CAD"/>
    <w:rsid w:val="001E28B4"/>
    <w:rsid w:val="001F01AD"/>
    <w:rsid w:val="001F1291"/>
    <w:rsid w:val="00200AA8"/>
    <w:rsid w:val="00201317"/>
    <w:rsid w:val="00202025"/>
    <w:rsid w:val="002042EA"/>
    <w:rsid w:val="0020547C"/>
    <w:rsid w:val="00212674"/>
    <w:rsid w:val="0021656D"/>
    <w:rsid w:val="00217133"/>
    <w:rsid w:val="00223BDD"/>
    <w:rsid w:val="00224223"/>
    <w:rsid w:val="0022423B"/>
    <w:rsid w:val="002246EF"/>
    <w:rsid w:val="002255C0"/>
    <w:rsid w:val="00225FF3"/>
    <w:rsid w:val="00231200"/>
    <w:rsid w:val="00233A50"/>
    <w:rsid w:val="00236C95"/>
    <w:rsid w:val="00241A0A"/>
    <w:rsid w:val="00241D39"/>
    <w:rsid w:val="00245A69"/>
    <w:rsid w:val="0024609E"/>
    <w:rsid w:val="00246374"/>
    <w:rsid w:val="00246600"/>
    <w:rsid w:val="00252E5A"/>
    <w:rsid w:val="00253BE1"/>
    <w:rsid w:val="0025536C"/>
    <w:rsid w:val="00263DC1"/>
    <w:rsid w:val="002660E6"/>
    <w:rsid w:val="00266D67"/>
    <w:rsid w:val="00274D19"/>
    <w:rsid w:val="002826CF"/>
    <w:rsid w:val="00282999"/>
    <w:rsid w:val="00285F91"/>
    <w:rsid w:val="00286F5A"/>
    <w:rsid w:val="00287465"/>
    <w:rsid w:val="00287E83"/>
    <w:rsid w:val="002928A5"/>
    <w:rsid w:val="002936B1"/>
    <w:rsid w:val="00295507"/>
    <w:rsid w:val="002968AD"/>
    <w:rsid w:val="002A7759"/>
    <w:rsid w:val="002B7128"/>
    <w:rsid w:val="002C02FA"/>
    <w:rsid w:val="002C11D6"/>
    <w:rsid w:val="002C1DA4"/>
    <w:rsid w:val="002C3EE9"/>
    <w:rsid w:val="002C48BB"/>
    <w:rsid w:val="002D12A0"/>
    <w:rsid w:val="002D44CF"/>
    <w:rsid w:val="002D7E86"/>
    <w:rsid w:val="002E16F4"/>
    <w:rsid w:val="002E6D37"/>
    <w:rsid w:val="002E7132"/>
    <w:rsid w:val="002F0E2E"/>
    <w:rsid w:val="002F62D4"/>
    <w:rsid w:val="003001AD"/>
    <w:rsid w:val="00301E4C"/>
    <w:rsid w:val="0030248A"/>
    <w:rsid w:val="00302983"/>
    <w:rsid w:val="00302B7D"/>
    <w:rsid w:val="003053D7"/>
    <w:rsid w:val="003063E8"/>
    <w:rsid w:val="00312334"/>
    <w:rsid w:val="00312FC8"/>
    <w:rsid w:val="0031309C"/>
    <w:rsid w:val="0031411F"/>
    <w:rsid w:val="0031532B"/>
    <w:rsid w:val="00315577"/>
    <w:rsid w:val="00315C3A"/>
    <w:rsid w:val="003169F1"/>
    <w:rsid w:val="003276B4"/>
    <w:rsid w:val="00331144"/>
    <w:rsid w:val="00332AB3"/>
    <w:rsid w:val="00332DBC"/>
    <w:rsid w:val="00333BD3"/>
    <w:rsid w:val="00333F56"/>
    <w:rsid w:val="003340F1"/>
    <w:rsid w:val="0033698D"/>
    <w:rsid w:val="00336BBA"/>
    <w:rsid w:val="003405C9"/>
    <w:rsid w:val="00346190"/>
    <w:rsid w:val="00346C62"/>
    <w:rsid w:val="003471C3"/>
    <w:rsid w:val="003507A8"/>
    <w:rsid w:val="00353E14"/>
    <w:rsid w:val="00356BF6"/>
    <w:rsid w:val="00357B96"/>
    <w:rsid w:val="00363477"/>
    <w:rsid w:val="00364DBC"/>
    <w:rsid w:val="00365349"/>
    <w:rsid w:val="0036544B"/>
    <w:rsid w:val="00365B01"/>
    <w:rsid w:val="0037062D"/>
    <w:rsid w:val="003746E2"/>
    <w:rsid w:val="003778C9"/>
    <w:rsid w:val="0038087F"/>
    <w:rsid w:val="00383DA7"/>
    <w:rsid w:val="003867B9"/>
    <w:rsid w:val="00390EA4"/>
    <w:rsid w:val="00397B44"/>
    <w:rsid w:val="003A15E7"/>
    <w:rsid w:val="003A1913"/>
    <w:rsid w:val="003A1DDA"/>
    <w:rsid w:val="003A2A3C"/>
    <w:rsid w:val="003A41CF"/>
    <w:rsid w:val="003A53DC"/>
    <w:rsid w:val="003A6519"/>
    <w:rsid w:val="003A70BA"/>
    <w:rsid w:val="003A7B65"/>
    <w:rsid w:val="003B0A64"/>
    <w:rsid w:val="003B2D72"/>
    <w:rsid w:val="003B4379"/>
    <w:rsid w:val="003B584C"/>
    <w:rsid w:val="003B6839"/>
    <w:rsid w:val="003C45C3"/>
    <w:rsid w:val="003C5114"/>
    <w:rsid w:val="003C7583"/>
    <w:rsid w:val="003D2843"/>
    <w:rsid w:val="003D3721"/>
    <w:rsid w:val="003D4FCD"/>
    <w:rsid w:val="003D5EAF"/>
    <w:rsid w:val="003D6886"/>
    <w:rsid w:val="003E005F"/>
    <w:rsid w:val="003E0D46"/>
    <w:rsid w:val="003E3F94"/>
    <w:rsid w:val="003E4121"/>
    <w:rsid w:val="003E70B7"/>
    <w:rsid w:val="003F1A3E"/>
    <w:rsid w:val="003F2B45"/>
    <w:rsid w:val="003F3556"/>
    <w:rsid w:val="003F48A2"/>
    <w:rsid w:val="003F51D4"/>
    <w:rsid w:val="003F6B1E"/>
    <w:rsid w:val="003F72D3"/>
    <w:rsid w:val="004004BF"/>
    <w:rsid w:val="004008AF"/>
    <w:rsid w:val="00401F32"/>
    <w:rsid w:val="00402F0F"/>
    <w:rsid w:val="0040586A"/>
    <w:rsid w:val="00406326"/>
    <w:rsid w:val="00410984"/>
    <w:rsid w:val="00411DBB"/>
    <w:rsid w:val="00416C1D"/>
    <w:rsid w:val="004172C5"/>
    <w:rsid w:val="0042059F"/>
    <w:rsid w:val="004212E9"/>
    <w:rsid w:val="004216CA"/>
    <w:rsid w:val="00424D17"/>
    <w:rsid w:val="00430DA6"/>
    <w:rsid w:val="004335D0"/>
    <w:rsid w:val="0043617D"/>
    <w:rsid w:val="00437D0B"/>
    <w:rsid w:val="0044216F"/>
    <w:rsid w:val="00443919"/>
    <w:rsid w:val="00444D79"/>
    <w:rsid w:val="00445C80"/>
    <w:rsid w:val="00446585"/>
    <w:rsid w:val="004511C6"/>
    <w:rsid w:val="00453B17"/>
    <w:rsid w:val="00455149"/>
    <w:rsid w:val="00456B78"/>
    <w:rsid w:val="00457CDB"/>
    <w:rsid w:val="0046129B"/>
    <w:rsid w:val="004612D0"/>
    <w:rsid w:val="00462FA7"/>
    <w:rsid w:val="0046338E"/>
    <w:rsid w:val="00466358"/>
    <w:rsid w:val="00470CAA"/>
    <w:rsid w:val="00476634"/>
    <w:rsid w:val="00492BDE"/>
    <w:rsid w:val="004A05BD"/>
    <w:rsid w:val="004A07F4"/>
    <w:rsid w:val="004A383B"/>
    <w:rsid w:val="004A6327"/>
    <w:rsid w:val="004B2732"/>
    <w:rsid w:val="004C12E4"/>
    <w:rsid w:val="004C19C5"/>
    <w:rsid w:val="004C4F7D"/>
    <w:rsid w:val="004D2C72"/>
    <w:rsid w:val="004D31BD"/>
    <w:rsid w:val="004E53DE"/>
    <w:rsid w:val="004F2079"/>
    <w:rsid w:val="004F65DE"/>
    <w:rsid w:val="004F7FD1"/>
    <w:rsid w:val="00500718"/>
    <w:rsid w:val="005023B6"/>
    <w:rsid w:val="00502584"/>
    <w:rsid w:val="00503A65"/>
    <w:rsid w:val="00503CA5"/>
    <w:rsid w:val="00504273"/>
    <w:rsid w:val="00512180"/>
    <w:rsid w:val="005155F5"/>
    <w:rsid w:val="0051734C"/>
    <w:rsid w:val="0052186F"/>
    <w:rsid w:val="00521BD8"/>
    <w:rsid w:val="00522E73"/>
    <w:rsid w:val="005240DE"/>
    <w:rsid w:val="00524CE3"/>
    <w:rsid w:val="00525563"/>
    <w:rsid w:val="005301D4"/>
    <w:rsid w:val="00534B35"/>
    <w:rsid w:val="00536857"/>
    <w:rsid w:val="00540DBB"/>
    <w:rsid w:val="00543D7B"/>
    <w:rsid w:val="00544F7B"/>
    <w:rsid w:val="00545EB8"/>
    <w:rsid w:val="00546B27"/>
    <w:rsid w:val="00550228"/>
    <w:rsid w:val="005507F4"/>
    <w:rsid w:val="005543BF"/>
    <w:rsid w:val="00555D72"/>
    <w:rsid w:val="005568D3"/>
    <w:rsid w:val="00556E21"/>
    <w:rsid w:val="0055786A"/>
    <w:rsid w:val="00560058"/>
    <w:rsid w:val="00561651"/>
    <w:rsid w:val="00566740"/>
    <w:rsid w:val="00567CF4"/>
    <w:rsid w:val="00572083"/>
    <w:rsid w:val="00581927"/>
    <w:rsid w:val="0058448C"/>
    <w:rsid w:val="0058474F"/>
    <w:rsid w:val="00585EAA"/>
    <w:rsid w:val="005866C9"/>
    <w:rsid w:val="00587015"/>
    <w:rsid w:val="00590184"/>
    <w:rsid w:val="00593E13"/>
    <w:rsid w:val="00595BEC"/>
    <w:rsid w:val="005A15BA"/>
    <w:rsid w:val="005A241C"/>
    <w:rsid w:val="005A6E34"/>
    <w:rsid w:val="005A7E1D"/>
    <w:rsid w:val="005B1FB6"/>
    <w:rsid w:val="005B210A"/>
    <w:rsid w:val="005B3678"/>
    <w:rsid w:val="005B3C04"/>
    <w:rsid w:val="005B5239"/>
    <w:rsid w:val="005B7678"/>
    <w:rsid w:val="005B7F94"/>
    <w:rsid w:val="005C7258"/>
    <w:rsid w:val="005C7A6F"/>
    <w:rsid w:val="005D1B16"/>
    <w:rsid w:val="005D4574"/>
    <w:rsid w:val="005D7DCF"/>
    <w:rsid w:val="005E394C"/>
    <w:rsid w:val="005E6D44"/>
    <w:rsid w:val="005F0D73"/>
    <w:rsid w:val="005F240B"/>
    <w:rsid w:val="005F3010"/>
    <w:rsid w:val="005F39C1"/>
    <w:rsid w:val="005F4AC6"/>
    <w:rsid w:val="005F70D9"/>
    <w:rsid w:val="005F7D84"/>
    <w:rsid w:val="006010F9"/>
    <w:rsid w:val="006029AF"/>
    <w:rsid w:val="006031C0"/>
    <w:rsid w:val="006066EA"/>
    <w:rsid w:val="006111AB"/>
    <w:rsid w:val="006121E2"/>
    <w:rsid w:val="006131DA"/>
    <w:rsid w:val="00613DEE"/>
    <w:rsid w:val="00614E31"/>
    <w:rsid w:val="006167E4"/>
    <w:rsid w:val="00623253"/>
    <w:rsid w:val="00625A74"/>
    <w:rsid w:val="00625FA7"/>
    <w:rsid w:val="0063062C"/>
    <w:rsid w:val="00631FAA"/>
    <w:rsid w:val="00633003"/>
    <w:rsid w:val="00634393"/>
    <w:rsid w:val="00640B0F"/>
    <w:rsid w:val="00642428"/>
    <w:rsid w:val="00643CD2"/>
    <w:rsid w:val="006511D5"/>
    <w:rsid w:val="00652FB7"/>
    <w:rsid w:val="00653B16"/>
    <w:rsid w:val="00663245"/>
    <w:rsid w:val="006661F2"/>
    <w:rsid w:val="00670B53"/>
    <w:rsid w:val="00680974"/>
    <w:rsid w:val="00681A83"/>
    <w:rsid w:val="00682777"/>
    <w:rsid w:val="00683B7F"/>
    <w:rsid w:val="006840AF"/>
    <w:rsid w:val="006854EC"/>
    <w:rsid w:val="00690FB8"/>
    <w:rsid w:val="00692280"/>
    <w:rsid w:val="00692D3F"/>
    <w:rsid w:val="00694ADE"/>
    <w:rsid w:val="00695C35"/>
    <w:rsid w:val="006A403E"/>
    <w:rsid w:val="006A5989"/>
    <w:rsid w:val="006A7FB1"/>
    <w:rsid w:val="006B0DA0"/>
    <w:rsid w:val="006B0E65"/>
    <w:rsid w:val="006B162C"/>
    <w:rsid w:val="006B7447"/>
    <w:rsid w:val="006C0D89"/>
    <w:rsid w:val="006C0FAA"/>
    <w:rsid w:val="006C1878"/>
    <w:rsid w:val="006C253C"/>
    <w:rsid w:val="006C4AA5"/>
    <w:rsid w:val="006C6A27"/>
    <w:rsid w:val="006D07C2"/>
    <w:rsid w:val="006D190C"/>
    <w:rsid w:val="006D1F42"/>
    <w:rsid w:val="006D404A"/>
    <w:rsid w:val="006D46FB"/>
    <w:rsid w:val="006D5790"/>
    <w:rsid w:val="006D6E33"/>
    <w:rsid w:val="006D6F2B"/>
    <w:rsid w:val="006D7754"/>
    <w:rsid w:val="006E248D"/>
    <w:rsid w:val="006E59C8"/>
    <w:rsid w:val="006E7517"/>
    <w:rsid w:val="006E7BE1"/>
    <w:rsid w:val="006F574A"/>
    <w:rsid w:val="006F6087"/>
    <w:rsid w:val="006F7556"/>
    <w:rsid w:val="00702352"/>
    <w:rsid w:val="00702615"/>
    <w:rsid w:val="007040C5"/>
    <w:rsid w:val="00706526"/>
    <w:rsid w:val="00713A39"/>
    <w:rsid w:val="007301BB"/>
    <w:rsid w:val="007315F1"/>
    <w:rsid w:val="007343D9"/>
    <w:rsid w:val="00740068"/>
    <w:rsid w:val="00742338"/>
    <w:rsid w:val="00744F89"/>
    <w:rsid w:val="00745AFF"/>
    <w:rsid w:val="007512EB"/>
    <w:rsid w:val="00751484"/>
    <w:rsid w:val="00753D4F"/>
    <w:rsid w:val="00755464"/>
    <w:rsid w:val="007575A8"/>
    <w:rsid w:val="00771041"/>
    <w:rsid w:val="007711CE"/>
    <w:rsid w:val="007803A9"/>
    <w:rsid w:val="00781E78"/>
    <w:rsid w:val="00785556"/>
    <w:rsid w:val="00786AD7"/>
    <w:rsid w:val="00792FBB"/>
    <w:rsid w:val="00794C22"/>
    <w:rsid w:val="00794D7D"/>
    <w:rsid w:val="007A2DFF"/>
    <w:rsid w:val="007A4945"/>
    <w:rsid w:val="007A5AF7"/>
    <w:rsid w:val="007A75F2"/>
    <w:rsid w:val="007A78AF"/>
    <w:rsid w:val="007B1200"/>
    <w:rsid w:val="007B5844"/>
    <w:rsid w:val="007B6E70"/>
    <w:rsid w:val="007B797C"/>
    <w:rsid w:val="007C4DAB"/>
    <w:rsid w:val="007D0275"/>
    <w:rsid w:val="007D0560"/>
    <w:rsid w:val="007D17EF"/>
    <w:rsid w:val="007D1E70"/>
    <w:rsid w:val="007D76E4"/>
    <w:rsid w:val="007D7F1B"/>
    <w:rsid w:val="007E055A"/>
    <w:rsid w:val="007E2672"/>
    <w:rsid w:val="007E4336"/>
    <w:rsid w:val="007E575B"/>
    <w:rsid w:val="007F02E1"/>
    <w:rsid w:val="007F2F68"/>
    <w:rsid w:val="007F4FF3"/>
    <w:rsid w:val="007F534D"/>
    <w:rsid w:val="007F767B"/>
    <w:rsid w:val="007F7705"/>
    <w:rsid w:val="00800CB8"/>
    <w:rsid w:val="00801FD4"/>
    <w:rsid w:val="00803243"/>
    <w:rsid w:val="008048BC"/>
    <w:rsid w:val="00806EAB"/>
    <w:rsid w:val="008121FB"/>
    <w:rsid w:val="0081689F"/>
    <w:rsid w:val="008216C5"/>
    <w:rsid w:val="0082236A"/>
    <w:rsid w:val="00831351"/>
    <w:rsid w:val="00831C71"/>
    <w:rsid w:val="00831D79"/>
    <w:rsid w:val="00833CFC"/>
    <w:rsid w:val="008342C1"/>
    <w:rsid w:val="00834C45"/>
    <w:rsid w:val="0083582F"/>
    <w:rsid w:val="00841484"/>
    <w:rsid w:val="0084670F"/>
    <w:rsid w:val="00855E45"/>
    <w:rsid w:val="00856D59"/>
    <w:rsid w:val="00864E1A"/>
    <w:rsid w:val="008711BF"/>
    <w:rsid w:val="008723B3"/>
    <w:rsid w:val="00877650"/>
    <w:rsid w:val="00885CA8"/>
    <w:rsid w:val="008942A2"/>
    <w:rsid w:val="0089594C"/>
    <w:rsid w:val="00896487"/>
    <w:rsid w:val="008974E4"/>
    <w:rsid w:val="008B447B"/>
    <w:rsid w:val="008B563D"/>
    <w:rsid w:val="008B6049"/>
    <w:rsid w:val="008C0BBC"/>
    <w:rsid w:val="008C1ECC"/>
    <w:rsid w:val="008C3770"/>
    <w:rsid w:val="008C43A2"/>
    <w:rsid w:val="008C45BF"/>
    <w:rsid w:val="008D0BE5"/>
    <w:rsid w:val="008D2AB6"/>
    <w:rsid w:val="008D363B"/>
    <w:rsid w:val="008D417B"/>
    <w:rsid w:val="008E2D7E"/>
    <w:rsid w:val="008E63A7"/>
    <w:rsid w:val="008E7221"/>
    <w:rsid w:val="008F2711"/>
    <w:rsid w:val="008F28E3"/>
    <w:rsid w:val="009050E9"/>
    <w:rsid w:val="009159C9"/>
    <w:rsid w:val="0092021B"/>
    <w:rsid w:val="00923133"/>
    <w:rsid w:val="00923EE8"/>
    <w:rsid w:val="00924272"/>
    <w:rsid w:val="00930017"/>
    <w:rsid w:val="00936B5F"/>
    <w:rsid w:val="00942F60"/>
    <w:rsid w:val="00945271"/>
    <w:rsid w:val="009462D6"/>
    <w:rsid w:val="00946B5A"/>
    <w:rsid w:val="00947658"/>
    <w:rsid w:val="00953B10"/>
    <w:rsid w:val="0095476D"/>
    <w:rsid w:val="0095612F"/>
    <w:rsid w:val="0096245E"/>
    <w:rsid w:val="00963474"/>
    <w:rsid w:val="00965055"/>
    <w:rsid w:val="0096611A"/>
    <w:rsid w:val="00971ED5"/>
    <w:rsid w:val="0097288A"/>
    <w:rsid w:val="009728AA"/>
    <w:rsid w:val="009735EA"/>
    <w:rsid w:val="00973758"/>
    <w:rsid w:val="009758D7"/>
    <w:rsid w:val="00976DDB"/>
    <w:rsid w:val="009822C1"/>
    <w:rsid w:val="00986D9B"/>
    <w:rsid w:val="0098733E"/>
    <w:rsid w:val="00993CE9"/>
    <w:rsid w:val="00994419"/>
    <w:rsid w:val="009948A9"/>
    <w:rsid w:val="009A56A0"/>
    <w:rsid w:val="009B15DB"/>
    <w:rsid w:val="009B1CD7"/>
    <w:rsid w:val="009B2612"/>
    <w:rsid w:val="009B77D0"/>
    <w:rsid w:val="009C1713"/>
    <w:rsid w:val="009C1FB3"/>
    <w:rsid w:val="009C49BB"/>
    <w:rsid w:val="009C6939"/>
    <w:rsid w:val="009D27AE"/>
    <w:rsid w:val="009D4358"/>
    <w:rsid w:val="009D6252"/>
    <w:rsid w:val="009D6FE4"/>
    <w:rsid w:val="009D7206"/>
    <w:rsid w:val="009D77A3"/>
    <w:rsid w:val="009E39A9"/>
    <w:rsid w:val="009E4346"/>
    <w:rsid w:val="009E57E0"/>
    <w:rsid w:val="009E6C57"/>
    <w:rsid w:val="009F027E"/>
    <w:rsid w:val="009F0CD4"/>
    <w:rsid w:val="009F2E15"/>
    <w:rsid w:val="00A00A93"/>
    <w:rsid w:val="00A00BD9"/>
    <w:rsid w:val="00A01E8B"/>
    <w:rsid w:val="00A05D3C"/>
    <w:rsid w:val="00A06DD9"/>
    <w:rsid w:val="00A110BF"/>
    <w:rsid w:val="00A150BD"/>
    <w:rsid w:val="00A2040F"/>
    <w:rsid w:val="00A22FCC"/>
    <w:rsid w:val="00A26799"/>
    <w:rsid w:val="00A2724B"/>
    <w:rsid w:val="00A277B6"/>
    <w:rsid w:val="00A2798B"/>
    <w:rsid w:val="00A3445E"/>
    <w:rsid w:val="00A37C2E"/>
    <w:rsid w:val="00A37F05"/>
    <w:rsid w:val="00A40F13"/>
    <w:rsid w:val="00A420B9"/>
    <w:rsid w:val="00A43E4D"/>
    <w:rsid w:val="00A51143"/>
    <w:rsid w:val="00A54A54"/>
    <w:rsid w:val="00A55366"/>
    <w:rsid w:val="00A55503"/>
    <w:rsid w:val="00A55E64"/>
    <w:rsid w:val="00A579B8"/>
    <w:rsid w:val="00A631BF"/>
    <w:rsid w:val="00A70DA8"/>
    <w:rsid w:val="00A73A3F"/>
    <w:rsid w:val="00A73D06"/>
    <w:rsid w:val="00A7408D"/>
    <w:rsid w:val="00A74DFF"/>
    <w:rsid w:val="00A77246"/>
    <w:rsid w:val="00A77F89"/>
    <w:rsid w:val="00A80A2B"/>
    <w:rsid w:val="00A85CDD"/>
    <w:rsid w:val="00A86004"/>
    <w:rsid w:val="00A8648E"/>
    <w:rsid w:val="00A86FAF"/>
    <w:rsid w:val="00A87817"/>
    <w:rsid w:val="00A916A9"/>
    <w:rsid w:val="00A927ED"/>
    <w:rsid w:val="00A958E8"/>
    <w:rsid w:val="00A95CAC"/>
    <w:rsid w:val="00AA273D"/>
    <w:rsid w:val="00AA3192"/>
    <w:rsid w:val="00AA5DA3"/>
    <w:rsid w:val="00AB4CEE"/>
    <w:rsid w:val="00AB53ED"/>
    <w:rsid w:val="00AB6806"/>
    <w:rsid w:val="00AB7C21"/>
    <w:rsid w:val="00AC00B3"/>
    <w:rsid w:val="00AC01AF"/>
    <w:rsid w:val="00AC4012"/>
    <w:rsid w:val="00AC498C"/>
    <w:rsid w:val="00AE062D"/>
    <w:rsid w:val="00AE164C"/>
    <w:rsid w:val="00AE165D"/>
    <w:rsid w:val="00AE29FD"/>
    <w:rsid w:val="00AE6E37"/>
    <w:rsid w:val="00AF0469"/>
    <w:rsid w:val="00AF198A"/>
    <w:rsid w:val="00B00678"/>
    <w:rsid w:val="00B107A0"/>
    <w:rsid w:val="00B10EB7"/>
    <w:rsid w:val="00B2004F"/>
    <w:rsid w:val="00B211EA"/>
    <w:rsid w:val="00B26F95"/>
    <w:rsid w:val="00B309CA"/>
    <w:rsid w:val="00B31D11"/>
    <w:rsid w:val="00B32562"/>
    <w:rsid w:val="00B32CC8"/>
    <w:rsid w:val="00B33091"/>
    <w:rsid w:val="00B35C2D"/>
    <w:rsid w:val="00B36364"/>
    <w:rsid w:val="00B42094"/>
    <w:rsid w:val="00B42522"/>
    <w:rsid w:val="00B428D4"/>
    <w:rsid w:val="00B429B7"/>
    <w:rsid w:val="00B4320E"/>
    <w:rsid w:val="00B541C9"/>
    <w:rsid w:val="00B6284F"/>
    <w:rsid w:val="00B64CFC"/>
    <w:rsid w:val="00B65986"/>
    <w:rsid w:val="00B72846"/>
    <w:rsid w:val="00B74652"/>
    <w:rsid w:val="00B85D4C"/>
    <w:rsid w:val="00B87760"/>
    <w:rsid w:val="00B94395"/>
    <w:rsid w:val="00BA1B85"/>
    <w:rsid w:val="00BA3FDC"/>
    <w:rsid w:val="00BA7BF1"/>
    <w:rsid w:val="00BB2F3E"/>
    <w:rsid w:val="00BB3D73"/>
    <w:rsid w:val="00BB6EBA"/>
    <w:rsid w:val="00BB7319"/>
    <w:rsid w:val="00BC1FF8"/>
    <w:rsid w:val="00BC2888"/>
    <w:rsid w:val="00BC6D1D"/>
    <w:rsid w:val="00BD57B2"/>
    <w:rsid w:val="00BD5D5B"/>
    <w:rsid w:val="00BE2E55"/>
    <w:rsid w:val="00BF1486"/>
    <w:rsid w:val="00BF2ED4"/>
    <w:rsid w:val="00BF622A"/>
    <w:rsid w:val="00C015C7"/>
    <w:rsid w:val="00C02851"/>
    <w:rsid w:val="00C1316F"/>
    <w:rsid w:val="00C1409C"/>
    <w:rsid w:val="00C15148"/>
    <w:rsid w:val="00C16FA4"/>
    <w:rsid w:val="00C259E9"/>
    <w:rsid w:val="00C26A7F"/>
    <w:rsid w:val="00C26F39"/>
    <w:rsid w:val="00C2719B"/>
    <w:rsid w:val="00C313B2"/>
    <w:rsid w:val="00C32F70"/>
    <w:rsid w:val="00C361FE"/>
    <w:rsid w:val="00C423DE"/>
    <w:rsid w:val="00C43727"/>
    <w:rsid w:val="00C444C9"/>
    <w:rsid w:val="00C4665D"/>
    <w:rsid w:val="00C47381"/>
    <w:rsid w:val="00C502A2"/>
    <w:rsid w:val="00C5264D"/>
    <w:rsid w:val="00C53384"/>
    <w:rsid w:val="00C547FB"/>
    <w:rsid w:val="00C61C6A"/>
    <w:rsid w:val="00C621BF"/>
    <w:rsid w:val="00C62BF7"/>
    <w:rsid w:val="00C63311"/>
    <w:rsid w:val="00C64A37"/>
    <w:rsid w:val="00C66546"/>
    <w:rsid w:val="00C66D3F"/>
    <w:rsid w:val="00C673E4"/>
    <w:rsid w:val="00C7102B"/>
    <w:rsid w:val="00C758EB"/>
    <w:rsid w:val="00C75B0F"/>
    <w:rsid w:val="00C8012B"/>
    <w:rsid w:val="00C80705"/>
    <w:rsid w:val="00C849F2"/>
    <w:rsid w:val="00C85104"/>
    <w:rsid w:val="00C86460"/>
    <w:rsid w:val="00C9163B"/>
    <w:rsid w:val="00C96270"/>
    <w:rsid w:val="00CA15D4"/>
    <w:rsid w:val="00CA1BF7"/>
    <w:rsid w:val="00CB0712"/>
    <w:rsid w:val="00CB0776"/>
    <w:rsid w:val="00CB16B9"/>
    <w:rsid w:val="00CB2520"/>
    <w:rsid w:val="00CB2A5D"/>
    <w:rsid w:val="00CB4C24"/>
    <w:rsid w:val="00CB79AA"/>
    <w:rsid w:val="00CB7F6C"/>
    <w:rsid w:val="00CC01B2"/>
    <w:rsid w:val="00CC0CD3"/>
    <w:rsid w:val="00CC772C"/>
    <w:rsid w:val="00CD00FD"/>
    <w:rsid w:val="00CD15E9"/>
    <w:rsid w:val="00CD7E2A"/>
    <w:rsid w:val="00CE28F3"/>
    <w:rsid w:val="00CE2A46"/>
    <w:rsid w:val="00CE47C8"/>
    <w:rsid w:val="00CE5602"/>
    <w:rsid w:val="00CE6543"/>
    <w:rsid w:val="00CF0F41"/>
    <w:rsid w:val="00CF41C8"/>
    <w:rsid w:val="00CF4205"/>
    <w:rsid w:val="00CF465C"/>
    <w:rsid w:val="00D01ABE"/>
    <w:rsid w:val="00D01BD7"/>
    <w:rsid w:val="00D05752"/>
    <w:rsid w:val="00D106DC"/>
    <w:rsid w:val="00D158A9"/>
    <w:rsid w:val="00D16C57"/>
    <w:rsid w:val="00D2023A"/>
    <w:rsid w:val="00D20BD1"/>
    <w:rsid w:val="00D21C59"/>
    <w:rsid w:val="00D226B4"/>
    <w:rsid w:val="00D228A2"/>
    <w:rsid w:val="00D24297"/>
    <w:rsid w:val="00D24B8A"/>
    <w:rsid w:val="00D2598B"/>
    <w:rsid w:val="00D25AF5"/>
    <w:rsid w:val="00D2705D"/>
    <w:rsid w:val="00D32F4C"/>
    <w:rsid w:val="00D333DD"/>
    <w:rsid w:val="00D3351B"/>
    <w:rsid w:val="00D33B9C"/>
    <w:rsid w:val="00D35145"/>
    <w:rsid w:val="00D36186"/>
    <w:rsid w:val="00D36314"/>
    <w:rsid w:val="00D37496"/>
    <w:rsid w:val="00D37B85"/>
    <w:rsid w:val="00D40353"/>
    <w:rsid w:val="00D403B9"/>
    <w:rsid w:val="00D41458"/>
    <w:rsid w:val="00D430AE"/>
    <w:rsid w:val="00D45416"/>
    <w:rsid w:val="00D473C3"/>
    <w:rsid w:val="00D478EC"/>
    <w:rsid w:val="00D50C90"/>
    <w:rsid w:val="00D52254"/>
    <w:rsid w:val="00D54AE1"/>
    <w:rsid w:val="00D631CD"/>
    <w:rsid w:val="00D64367"/>
    <w:rsid w:val="00D65347"/>
    <w:rsid w:val="00D6795E"/>
    <w:rsid w:val="00D707D1"/>
    <w:rsid w:val="00D80503"/>
    <w:rsid w:val="00D82ACC"/>
    <w:rsid w:val="00D93F44"/>
    <w:rsid w:val="00D947DA"/>
    <w:rsid w:val="00D979B9"/>
    <w:rsid w:val="00D97C14"/>
    <w:rsid w:val="00DA059A"/>
    <w:rsid w:val="00DA0643"/>
    <w:rsid w:val="00DA1958"/>
    <w:rsid w:val="00DA230D"/>
    <w:rsid w:val="00DA2FE9"/>
    <w:rsid w:val="00DA3E86"/>
    <w:rsid w:val="00DA4D80"/>
    <w:rsid w:val="00DA7943"/>
    <w:rsid w:val="00DB07E3"/>
    <w:rsid w:val="00DB0E88"/>
    <w:rsid w:val="00DB1A89"/>
    <w:rsid w:val="00DB1CE6"/>
    <w:rsid w:val="00DB39AC"/>
    <w:rsid w:val="00DB7012"/>
    <w:rsid w:val="00DC078A"/>
    <w:rsid w:val="00DC11D6"/>
    <w:rsid w:val="00DC1ACC"/>
    <w:rsid w:val="00DC5CAE"/>
    <w:rsid w:val="00DC61E2"/>
    <w:rsid w:val="00DD2F49"/>
    <w:rsid w:val="00DD32E5"/>
    <w:rsid w:val="00DD620B"/>
    <w:rsid w:val="00DE0B5D"/>
    <w:rsid w:val="00DE0CDB"/>
    <w:rsid w:val="00DE11F9"/>
    <w:rsid w:val="00DE5062"/>
    <w:rsid w:val="00DE5E1D"/>
    <w:rsid w:val="00DF36D9"/>
    <w:rsid w:val="00DF47D2"/>
    <w:rsid w:val="00DF7641"/>
    <w:rsid w:val="00DF7E9F"/>
    <w:rsid w:val="00E02238"/>
    <w:rsid w:val="00E043DF"/>
    <w:rsid w:val="00E04B40"/>
    <w:rsid w:val="00E04D52"/>
    <w:rsid w:val="00E05C87"/>
    <w:rsid w:val="00E16FE5"/>
    <w:rsid w:val="00E206B2"/>
    <w:rsid w:val="00E24458"/>
    <w:rsid w:val="00E33C3F"/>
    <w:rsid w:val="00E40400"/>
    <w:rsid w:val="00E42FFB"/>
    <w:rsid w:val="00E47FE2"/>
    <w:rsid w:val="00E520DB"/>
    <w:rsid w:val="00E53657"/>
    <w:rsid w:val="00E5375E"/>
    <w:rsid w:val="00E55377"/>
    <w:rsid w:val="00E57B0D"/>
    <w:rsid w:val="00E75D6A"/>
    <w:rsid w:val="00E82F23"/>
    <w:rsid w:val="00E8333D"/>
    <w:rsid w:val="00E86A1F"/>
    <w:rsid w:val="00E911FB"/>
    <w:rsid w:val="00E94621"/>
    <w:rsid w:val="00E95F21"/>
    <w:rsid w:val="00E97F02"/>
    <w:rsid w:val="00EA07C3"/>
    <w:rsid w:val="00EB155D"/>
    <w:rsid w:val="00EB4AD1"/>
    <w:rsid w:val="00EC0ABB"/>
    <w:rsid w:val="00EC2CE9"/>
    <w:rsid w:val="00EC3B8B"/>
    <w:rsid w:val="00EC407C"/>
    <w:rsid w:val="00EC7FF1"/>
    <w:rsid w:val="00ED1308"/>
    <w:rsid w:val="00ED5400"/>
    <w:rsid w:val="00ED57ED"/>
    <w:rsid w:val="00EE29D0"/>
    <w:rsid w:val="00EE44D8"/>
    <w:rsid w:val="00EE46F0"/>
    <w:rsid w:val="00EE632F"/>
    <w:rsid w:val="00EF12D6"/>
    <w:rsid w:val="00F04839"/>
    <w:rsid w:val="00F048DC"/>
    <w:rsid w:val="00F050DF"/>
    <w:rsid w:val="00F06EF5"/>
    <w:rsid w:val="00F071F5"/>
    <w:rsid w:val="00F10954"/>
    <w:rsid w:val="00F11F46"/>
    <w:rsid w:val="00F120FB"/>
    <w:rsid w:val="00F149E2"/>
    <w:rsid w:val="00F14E3B"/>
    <w:rsid w:val="00F20F2A"/>
    <w:rsid w:val="00F21A60"/>
    <w:rsid w:val="00F2287C"/>
    <w:rsid w:val="00F232CE"/>
    <w:rsid w:val="00F26D6F"/>
    <w:rsid w:val="00F273AA"/>
    <w:rsid w:val="00F32682"/>
    <w:rsid w:val="00F36078"/>
    <w:rsid w:val="00F371A8"/>
    <w:rsid w:val="00F430EC"/>
    <w:rsid w:val="00F45816"/>
    <w:rsid w:val="00F46AE2"/>
    <w:rsid w:val="00F46BB6"/>
    <w:rsid w:val="00F474F0"/>
    <w:rsid w:val="00F47BCD"/>
    <w:rsid w:val="00F5198F"/>
    <w:rsid w:val="00F53818"/>
    <w:rsid w:val="00F54BAC"/>
    <w:rsid w:val="00F570CD"/>
    <w:rsid w:val="00F644A7"/>
    <w:rsid w:val="00F66A9F"/>
    <w:rsid w:val="00F6725C"/>
    <w:rsid w:val="00F734C6"/>
    <w:rsid w:val="00F8114B"/>
    <w:rsid w:val="00F82195"/>
    <w:rsid w:val="00F82E67"/>
    <w:rsid w:val="00F8725C"/>
    <w:rsid w:val="00F9392C"/>
    <w:rsid w:val="00F94B96"/>
    <w:rsid w:val="00F95125"/>
    <w:rsid w:val="00F967C8"/>
    <w:rsid w:val="00FA2E91"/>
    <w:rsid w:val="00FB2F7B"/>
    <w:rsid w:val="00FB39AF"/>
    <w:rsid w:val="00FB65FA"/>
    <w:rsid w:val="00FC1CC6"/>
    <w:rsid w:val="00FC2D66"/>
    <w:rsid w:val="00FC3496"/>
    <w:rsid w:val="00FC6294"/>
    <w:rsid w:val="00FC6AA1"/>
    <w:rsid w:val="00FC73BD"/>
    <w:rsid w:val="00FC7F9D"/>
    <w:rsid w:val="00FD0F23"/>
    <w:rsid w:val="00FD5374"/>
    <w:rsid w:val="00FD590C"/>
    <w:rsid w:val="00FE1075"/>
    <w:rsid w:val="00FE1A2C"/>
    <w:rsid w:val="00FE3FBA"/>
    <w:rsid w:val="00FE5103"/>
    <w:rsid w:val="00FF053B"/>
    <w:rsid w:val="00FF1282"/>
    <w:rsid w:val="00FF1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46EF"/>
    <w:pPr>
      <w:suppressAutoHyphens/>
    </w:pPr>
    <w:rPr>
      <w:sz w:val="28"/>
      <w:szCs w:val="28"/>
      <w:lang w:eastAsia="ar-SA"/>
    </w:rPr>
  </w:style>
  <w:style w:type="paragraph" w:styleId="3">
    <w:name w:val="heading 3"/>
    <w:basedOn w:val="a"/>
    <w:next w:val="a"/>
    <w:qFormat/>
    <w:rsid w:val="0009539E"/>
    <w:pPr>
      <w:keepNext/>
      <w:widowControl w:val="0"/>
      <w:tabs>
        <w:tab w:val="num" w:pos="0"/>
      </w:tabs>
      <w:autoSpaceDE w:val="0"/>
      <w:jc w:val="both"/>
      <w:outlineLvl w:val="2"/>
    </w:pPr>
    <w:rPr>
      <w:szCs w:val="20"/>
    </w:rPr>
  </w:style>
  <w:style w:type="paragraph" w:styleId="4">
    <w:name w:val="heading 4"/>
    <w:basedOn w:val="a"/>
    <w:next w:val="a"/>
    <w:qFormat/>
    <w:rsid w:val="0009539E"/>
    <w:pPr>
      <w:keepNext/>
      <w:widowControl w:val="0"/>
      <w:tabs>
        <w:tab w:val="num" w:pos="0"/>
      </w:tabs>
      <w:autoSpaceDE w:val="0"/>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9539E"/>
  </w:style>
  <w:style w:type="character" w:customStyle="1" w:styleId="WW8Num2z0">
    <w:name w:val="WW8Num2z0"/>
    <w:rsid w:val="0009539E"/>
    <w:rPr>
      <w:rFonts w:ascii="Times New Roman" w:eastAsia="Times New Roman" w:hAnsi="Times New Roman" w:cs="Times New Roman"/>
    </w:rPr>
  </w:style>
  <w:style w:type="character" w:customStyle="1" w:styleId="WW8Num2z1">
    <w:name w:val="WW8Num2z1"/>
    <w:rsid w:val="0009539E"/>
    <w:rPr>
      <w:rFonts w:ascii="Courier New" w:hAnsi="Courier New"/>
    </w:rPr>
  </w:style>
  <w:style w:type="character" w:customStyle="1" w:styleId="WW8Num2z2">
    <w:name w:val="WW8Num2z2"/>
    <w:rsid w:val="0009539E"/>
    <w:rPr>
      <w:rFonts w:ascii="Wingdings" w:hAnsi="Wingdings"/>
    </w:rPr>
  </w:style>
  <w:style w:type="character" w:customStyle="1" w:styleId="WW8Num2z3">
    <w:name w:val="WW8Num2z3"/>
    <w:rsid w:val="0009539E"/>
    <w:rPr>
      <w:rFonts w:ascii="Symbol" w:hAnsi="Symbol"/>
    </w:rPr>
  </w:style>
  <w:style w:type="character" w:customStyle="1" w:styleId="1">
    <w:name w:val="Основной шрифт абзаца1"/>
    <w:rsid w:val="0009539E"/>
  </w:style>
  <w:style w:type="paragraph" w:customStyle="1" w:styleId="a3">
    <w:name w:val="Заголовок"/>
    <w:basedOn w:val="a"/>
    <w:next w:val="a4"/>
    <w:rsid w:val="0009539E"/>
    <w:pPr>
      <w:keepNext/>
      <w:spacing w:before="240" w:after="120"/>
    </w:pPr>
    <w:rPr>
      <w:rFonts w:ascii="Arial" w:eastAsia="Arial Unicode MS" w:hAnsi="Arial" w:cs="Tahoma"/>
    </w:rPr>
  </w:style>
  <w:style w:type="paragraph" w:styleId="a4">
    <w:name w:val="Body Text"/>
    <w:basedOn w:val="a"/>
    <w:link w:val="a5"/>
    <w:rsid w:val="0009539E"/>
    <w:pPr>
      <w:jc w:val="both"/>
    </w:pPr>
    <w:rPr>
      <w:szCs w:val="24"/>
    </w:rPr>
  </w:style>
  <w:style w:type="paragraph" w:styleId="a6">
    <w:name w:val="List"/>
    <w:basedOn w:val="a4"/>
    <w:rsid w:val="0009539E"/>
    <w:rPr>
      <w:rFonts w:ascii="Arial" w:hAnsi="Arial" w:cs="Tahoma"/>
    </w:rPr>
  </w:style>
  <w:style w:type="paragraph" w:customStyle="1" w:styleId="10">
    <w:name w:val="Название1"/>
    <w:basedOn w:val="a"/>
    <w:rsid w:val="0009539E"/>
    <w:pPr>
      <w:suppressLineNumbers/>
      <w:spacing w:before="120" w:after="120"/>
    </w:pPr>
    <w:rPr>
      <w:rFonts w:ascii="Arial" w:hAnsi="Arial" w:cs="Tahoma"/>
      <w:i/>
      <w:iCs/>
      <w:sz w:val="20"/>
      <w:szCs w:val="24"/>
    </w:rPr>
  </w:style>
  <w:style w:type="paragraph" w:customStyle="1" w:styleId="11">
    <w:name w:val="Указатель1"/>
    <w:basedOn w:val="a"/>
    <w:rsid w:val="0009539E"/>
    <w:pPr>
      <w:suppressLineNumbers/>
    </w:pPr>
    <w:rPr>
      <w:rFonts w:ascii="Arial" w:hAnsi="Arial" w:cs="Tahoma"/>
    </w:rPr>
  </w:style>
  <w:style w:type="paragraph" w:customStyle="1" w:styleId="ConsPlusNormal">
    <w:name w:val="ConsPlusNormal"/>
    <w:link w:val="ConsPlusNormal0"/>
    <w:rsid w:val="0009539E"/>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09539E"/>
    <w:pPr>
      <w:widowControl w:val="0"/>
      <w:suppressAutoHyphens/>
      <w:autoSpaceDE w:val="0"/>
    </w:pPr>
    <w:rPr>
      <w:rFonts w:ascii="Courier New" w:eastAsia="Arial" w:hAnsi="Courier New" w:cs="Courier New"/>
      <w:lang w:eastAsia="ar-SA"/>
    </w:rPr>
  </w:style>
  <w:style w:type="paragraph" w:customStyle="1" w:styleId="ConsPlusTitle">
    <w:name w:val="ConsPlusTitle"/>
    <w:rsid w:val="0009539E"/>
    <w:pPr>
      <w:widowControl w:val="0"/>
      <w:suppressAutoHyphens/>
      <w:autoSpaceDE w:val="0"/>
    </w:pPr>
    <w:rPr>
      <w:rFonts w:ascii="Arial" w:eastAsia="Arial" w:hAnsi="Arial" w:cs="Arial"/>
      <w:b/>
      <w:bCs/>
      <w:lang w:eastAsia="ar-SA"/>
    </w:rPr>
  </w:style>
  <w:style w:type="paragraph" w:customStyle="1" w:styleId="ConsPlusCell">
    <w:name w:val="ConsPlusCell"/>
    <w:uiPriority w:val="99"/>
    <w:rsid w:val="0009539E"/>
    <w:pPr>
      <w:widowControl w:val="0"/>
      <w:suppressAutoHyphens/>
      <w:autoSpaceDE w:val="0"/>
    </w:pPr>
    <w:rPr>
      <w:rFonts w:ascii="Arial" w:eastAsia="Arial" w:hAnsi="Arial" w:cs="Arial"/>
      <w:lang w:eastAsia="ar-SA"/>
    </w:rPr>
  </w:style>
  <w:style w:type="paragraph" w:customStyle="1" w:styleId="21">
    <w:name w:val="Основной текст с отступом 21"/>
    <w:basedOn w:val="a"/>
    <w:rsid w:val="0009539E"/>
    <w:pPr>
      <w:ind w:firstLine="836"/>
      <w:jc w:val="both"/>
    </w:pPr>
    <w:rPr>
      <w:b/>
      <w:bCs/>
    </w:rPr>
  </w:style>
  <w:style w:type="paragraph" w:customStyle="1" w:styleId="210">
    <w:name w:val="Основной текст 21"/>
    <w:basedOn w:val="a"/>
    <w:rsid w:val="0009539E"/>
    <w:pPr>
      <w:spacing w:after="120" w:line="480" w:lineRule="auto"/>
    </w:pPr>
  </w:style>
  <w:style w:type="table" w:styleId="a7">
    <w:name w:val="Table Grid"/>
    <w:basedOn w:val="a1"/>
    <w:rsid w:val="006C4AA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5023B6"/>
    <w:rPr>
      <w:rFonts w:ascii="Tahoma" w:hAnsi="Tahoma" w:cs="Tahoma"/>
      <w:sz w:val="16"/>
      <w:szCs w:val="16"/>
    </w:rPr>
  </w:style>
  <w:style w:type="character" w:customStyle="1" w:styleId="a9">
    <w:name w:val="Текст выноски Знак"/>
    <w:link w:val="a8"/>
    <w:rsid w:val="005023B6"/>
    <w:rPr>
      <w:rFonts w:ascii="Tahoma" w:hAnsi="Tahoma" w:cs="Tahoma"/>
      <w:sz w:val="16"/>
      <w:szCs w:val="16"/>
      <w:lang w:eastAsia="ar-SA"/>
    </w:rPr>
  </w:style>
  <w:style w:type="paragraph" w:styleId="aa">
    <w:name w:val="header"/>
    <w:basedOn w:val="a"/>
    <w:link w:val="ab"/>
    <w:uiPriority w:val="99"/>
    <w:rsid w:val="00683B7F"/>
    <w:pPr>
      <w:tabs>
        <w:tab w:val="center" w:pos="4677"/>
        <w:tab w:val="right" w:pos="9355"/>
      </w:tabs>
    </w:pPr>
  </w:style>
  <w:style w:type="character" w:customStyle="1" w:styleId="ab">
    <w:name w:val="Верхний колонтитул Знак"/>
    <w:link w:val="aa"/>
    <w:uiPriority w:val="99"/>
    <w:rsid w:val="00683B7F"/>
    <w:rPr>
      <w:sz w:val="28"/>
      <w:szCs w:val="28"/>
      <w:lang w:eastAsia="ar-SA"/>
    </w:rPr>
  </w:style>
  <w:style w:type="paragraph" w:styleId="ac">
    <w:name w:val="footer"/>
    <w:basedOn w:val="a"/>
    <w:link w:val="ad"/>
    <w:uiPriority w:val="99"/>
    <w:rsid w:val="00683B7F"/>
    <w:pPr>
      <w:tabs>
        <w:tab w:val="center" w:pos="4677"/>
        <w:tab w:val="right" w:pos="9355"/>
      </w:tabs>
    </w:pPr>
  </w:style>
  <w:style w:type="character" w:customStyle="1" w:styleId="ad">
    <w:name w:val="Нижний колонтитул Знак"/>
    <w:link w:val="ac"/>
    <w:uiPriority w:val="99"/>
    <w:rsid w:val="00683B7F"/>
    <w:rPr>
      <w:sz w:val="28"/>
      <w:szCs w:val="28"/>
      <w:lang w:eastAsia="ar-SA"/>
    </w:rPr>
  </w:style>
  <w:style w:type="paragraph" w:styleId="ae">
    <w:name w:val="List Paragraph"/>
    <w:basedOn w:val="a"/>
    <w:qFormat/>
    <w:rsid w:val="009A56A0"/>
    <w:pPr>
      <w:tabs>
        <w:tab w:val="num" w:pos="1080"/>
      </w:tabs>
      <w:suppressAutoHyphens w:val="0"/>
      <w:spacing w:after="120"/>
      <w:ind w:left="720"/>
      <w:contextualSpacing/>
    </w:pPr>
    <w:rPr>
      <w:color w:val="000000"/>
      <w:sz w:val="24"/>
      <w:szCs w:val="24"/>
      <w:lang w:eastAsia="ru-RU"/>
    </w:rPr>
  </w:style>
  <w:style w:type="character" w:customStyle="1" w:styleId="a5">
    <w:name w:val="Основной текст Знак"/>
    <w:basedOn w:val="a0"/>
    <w:link w:val="a4"/>
    <w:rsid w:val="00971ED5"/>
    <w:rPr>
      <w:sz w:val="28"/>
      <w:szCs w:val="24"/>
      <w:lang w:eastAsia="ar-SA"/>
    </w:rPr>
  </w:style>
  <w:style w:type="character" w:customStyle="1" w:styleId="af">
    <w:name w:val="Гипертекстовая ссылка"/>
    <w:rsid w:val="00D430AE"/>
    <w:rPr>
      <w:color w:val="008000"/>
    </w:rPr>
  </w:style>
  <w:style w:type="character" w:customStyle="1" w:styleId="apple-converted-space">
    <w:name w:val="apple-converted-space"/>
    <w:basedOn w:val="a0"/>
    <w:rsid w:val="00702352"/>
  </w:style>
  <w:style w:type="character" w:customStyle="1" w:styleId="ConsPlusNormal0">
    <w:name w:val="ConsPlusNormal Знак"/>
    <w:link w:val="ConsPlusNormal"/>
    <w:locked/>
    <w:rsid w:val="00D158A9"/>
    <w:rPr>
      <w:rFonts w:ascii="Arial" w:eastAsia="Arial" w:hAnsi="Arial" w:cs="Arial"/>
      <w:lang w:eastAsia="ar-SA"/>
    </w:rPr>
  </w:style>
  <w:style w:type="character" w:styleId="af0">
    <w:name w:val="line number"/>
    <w:basedOn w:val="a0"/>
    <w:rsid w:val="007B1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DA6"/>
    <w:pPr>
      <w:suppressAutoHyphens/>
    </w:pPr>
    <w:rPr>
      <w:sz w:val="28"/>
      <w:szCs w:val="28"/>
      <w:lang w:eastAsia="ar-SA"/>
    </w:rPr>
  </w:style>
  <w:style w:type="paragraph" w:styleId="3">
    <w:name w:val="heading 3"/>
    <w:basedOn w:val="a"/>
    <w:next w:val="a"/>
    <w:qFormat/>
    <w:pPr>
      <w:keepNext/>
      <w:widowControl w:val="0"/>
      <w:tabs>
        <w:tab w:val="num" w:pos="0"/>
      </w:tabs>
      <w:autoSpaceDE w:val="0"/>
      <w:jc w:val="both"/>
      <w:outlineLvl w:val="2"/>
    </w:pPr>
    <w:rPr>
      <w:szCs w:val="20"/>
    </w:rPr>
  </w:style>
  <w:style w:type="paragraph" w:styleId="4">
    <w:name w:val="heading 4"/>
    <w:basedOn w:val="a"/>
    <w:next w:val="a"/>
    <w:qFormat/>
    <w:pPr>
      <w:keepNext/>
      <w:widowControl w:val="0"/>
      <w:tabs>
        <w:tab w:val="num" w:pos="0"/>
      </w:tabs>
      <w:autoSpaceDE w:val="0"/>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Arial Unicode MS" w:hAnsi="Arial" w:cs="Tahoma"/>
    </w:rPr>
  </w:style>
  <w:style w:type="paragraph" w:styleId="a4">
    <w:name w:val="Body Text"/>
    <w:basedOn w:val="a"/>
    <w:link w:val="a5"/>
    <w:pPr>
      <w:jc w:val="both"/>
    </w:pPr>
    <w:rPr>
      <w:szCs w:val="24"/>
    </w:rPr>
  </w:style>
  <w:style w:type="paragraph" w:styleId="a6">
    <w:name w:val="List"/>
    <w:basedOn w:val="a4"/>
    <w:rPr>
      <w:rFonts w:ascii="Arial" w:hAnsi="Arial" w:cs="Tahoma"/>
    </w:rPr>
  </w:style>
  <w:style w:type="paragraph" w:customStyle="1" w:styleId="10">
    <w:name w:val="Название1"/>
    <w:basedOn w:val="a"/>
    <w:pPr>
      <w:suppressLineNumbers/>
      <w:spacing w:before="120" w:after="120"/>
    </w:pPr>
    <w:rPr>
      <w:rFonts w:ascii="Arial" w:hAnsi="Arial" w:cs="Tahoma"/>
      <w:i/>
      <w:iCs/>
      <w:sz w:val="20"/>
      <w:szCs w:val="24"/>
    </w:rPr>
  </w:style>
  <w:style w:type="paragraph" w:customStyle="1" w:styleId="11">
    <w:name w:val="Указатель1"/>
    <w:basedOn w:val="a"/>
    <w:pPr>
      <w:suppressLineNumbers/>
    </w:pPr>
    <w:rPr>
      <w:rFonts w:ascii="Arial" w:hAnsi="Arial" w:cs="Tahoma"/>
    </w:rPr>
  </w:style>
  <w:style w:type="paragraph" w:customStyle="1" w:styleId="ConsPlusNormal">
    <w:name w:val="ConsPlusNormal"/>
    <w:link w:val="ConsPlusNormal0"/>
    <w:pPr>
      <w:widowControl w:val="0"/>
      <w:suppressAutoHyphens/>
      <w:autoSpaceDE w:val="0"/>
      <w:ind w:firstLine="720"/>
    </w:pPr>
    <w:rPr>
      <w:rFonts w:ascii="Arial" w:eastAsia="Arial" w:hAnsi="Arial" w:cs="Arial"/>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ConsPlusCell">
    <w:name w:val="ConsPlusCell"/>
    <w:uiPriority w:val="99"/>
    <w:pPr>
      <w:widowControl w:val="0"/>
      <w:suppressAutoHyphens/>
      <w:autoSpaceDE w:val="0"/>
    </w:pPr>
    <w:rPr>
      <w:rFonts w:ascii="Arial" w:eastAsia="Arial" w:hAnsi="Arial" w:cs="Arial"/>
      <w:lang w:eastAsia="ar-SA"/>
    </w:rPr>
  </w:style>
  <w:style w:type="paragraph" w:customStyle="1" w:styleId="21">
    <w:name w:val="Основной текст с отступом 21"/>
    <w:basedOn w:val="a"/>
    <w:pPr>
      <w:ind w:firstLine="836"/>
      <w:jc w:val="both"/>
    </w:pPr>
    <w:rPr>
      <w:b/>
      <w:bCs/>
    </w:rPr>
  </w:style>
  <w:style w:type="paragraph" w:customStyle="1" w:styleId="210">
    <w:name w:val="Основной текст 21"/>
    <w:basedOn w:val="a"/>
    <w:pPr>
      <w:spacing w:after="120" w:line="480" w:lineRule="auto"/>
    </w:pPr>
  </w:style>
  <w:style w:type="table" w:styleId="a7">
    <w:name w:val="Table Grid"/>
    <w:basedOn w:val="a1"/>
    <w:rsid w:val="006C4AA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5023B6"/>
    <w:rPr>
      <w:rFonts w:ascii="Tahoma" w:hAnsi="Tahoma" w:cs="Tahoma"/>
      <w:sz w:val="16"/>
      <w:szCs w:val="16"/>
    </w:rPr>
  </w:style>
  <w:style w:type="character" w:customStyle="1" w:styleId="a9">
    <w:name w:val="Текст выноски Знак"/>
    <w:link w:val="a8"/>
    <w:rsid w:val="005023B6"/>
    <w:rPr>
      <w:rFonts w:ascii="Tahoma" w:hAnsi="Tahoma" w:cs="Tahoma"/>
      <w:sz w:val="16"/>
      <w:szCs w:val="16"/>
      <w:lang w:eastAsia="ar-SA"/>
    </w:rPr>
  </w:style>
  <w:style w:type="paragraph" w:styleId="aa">
    <w:name w:val="header"/>
    <w:basedOn w:val="a"/>
    <w:link w:val="ab"/>
    <w:uiPriority w:val="99"/>
    <w:rsid w:val="00683B7F"/>
    <w:pPr>
      <w:tabs>
        <w:tab w:val="center" w:pos="4677"/>
        <w:tab w:val="right" w:pos="9355"/>
      </w:tabs>
    </w:pPr>
  </w:style>
  <w:style w:type="character" w:customStyle="1" w:styleId="ab">
    <w:name w:val="Верхний колонтитул Знак"/>
    <w:link w:val="aa"/>
    <w:uiPriority w:val="99"/>
    <w:rsid w:val="00683B7F"/>
    <w:rPr>
      <w:sz w:val="28"/>
      <w:szCs w:val="28"/>
      <w:lang w:eastAsia="ar-SA"/>
    </w:rPr>
  </w:style>
  <w:style w:type="paragraph" w:styleId="ac">
    <w:name w:val="footer"/>
    <w:basedOn w:val="a"/>
    <w:link w:val="ad"/>
    <w:uiPriority w:val="99"/>
    <w:rsid w:val="00683B7F"/>
    <w:pPr>
      <w:tabs>
        <w:tab w:val="center" w:pos="4677"/>
        <w:tab w:val="right" w:pos="9355"/>
      </w:tabs>
    </w:pPr>
  </w:style>
  <w:style w:type="character" w:customStyle="1" w:styleId="ad">
    <w:name w:val="Нижний колонтитул Знак"/>
    <w:link w:val="ac"/>
    <w:uiPriority w:val="99"/>
    <w:rsid w:val="00683B7F"/>
    <w:rPr>
      <w:sz w:val="28"/>
      <w:szCs w:val="28"/>
      <w:lang w:eastAsia="ar-SA"/>
    </w:rPr>
  </w:style>
  <w:style w:type="paragraph" w:styleId="ae">
    <w:name w:val="List Paragraph"/>
    <w:basedOn w:val="a"/>
    <w:qFormat/>
    <w:rsid w:val="009A56A0"/>
    <w:pPr>
      <w:tabs>
        <w:tab w:val="num" w:pos="1080"/>
      </w:tabs>
      <w:suppressAutoHyphens w:val="0"/>
      <w:spacing w:after="120"/>
      <w:ind w:left="720"/>
      <w:contextualSpacing/>
    </w:pPr>
    <w:rPr>
      <w:color w:val="000000"/>
      <w:sz w:val="24"/>
      <w:szCs w:val="24"/>
      <w:lang w:eastAsia="ru-RU"/>
    </w:rPr>
  </w:style>
  <w:style w:type="character" w:customStyle="1" w:styleId="a5">
    <w:name w:val="Основной текст Знак"/>
    <w:basedOn w:val="a0"/>
    <w:link w:val="a4"/>
    <w:rsid w:val="00971ED5"/>
    <w:rPr>
      <w:sz w:val="28"/>
      <w:szCs w:val="24"/>
      <w:lang w:eastAsia="ar-SA"/>
    </w:rPr>
  </w:style>
  <w:style w:type="character" w:customStyle="1" w:styleId="af">
    <w:name w:val="Гипертекстовая ссылка"/>
    <w:rsid w:val="00D430AE"/>
    <w:rPr>
      <w:color w:val="008000"/>
    </w:rPr>
  </w:style>
  <w:style w:type="character" w:customStyle="1" w:styleId="apple-converted-space">
    <w:name w:val="apple-converted-space"/>
    <w:basedOn w:val="a0"/>
    <w:rsid w:val="00702352"/>
  </w:style>
  <w:style w:type="character" w:customStyle="1" w:styleId="ConsPlusNormal0">
    <w:name w:val="ConsPlusNormal Знак"/>
    <w:link w:val="ConsPlusNormal"/>
    <w:locked/>
    <w:rsid w:val="00D158A9"/>
    <w:rPr>
      <w:rFonts w:ascii="Arial" w:eastAsia="Arial" w:hAnsi="Arial" w:cs="Arial"/>
      <w:lang w:eastAsia="ar-SA"/>
    </w:rPr>
  </w:style>
  <w:style w:type="character" w:styleId="af0">
    <w:name w:val="line number"/>
    <w:basedOn w:val="a0"/>
    <w:rsid w:val="007B1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2793">
      <w:bodyDiv w:val="1"/>
      <w:marLeft w:val="0"/>
      <w:marRight w:val="0"/>
      <w:marTop w:val="0"/>
      <w:marBottom w:val="0"/>
      <w:divBdr>
        <w:top w:val="none" w:sz="0" w:space="0" w:color="auto"/>
        <w:left w:val="none" w:sz="0" w:space="0" w:color="auto"/>
        <w:bottom w:val="none" w:sz="0" w:space="0" w:color="auto"/>
        <w:right w:val="none" w:sz="0" w:space="0" w:color="auto"/>
      </w:divBdr>
    </w:div>
    <w:div w:id="422000123">
      <w:bodyDiv w:val="1"/>
      <w:marLeft w:val="0"/>
      <w:marRight w:val="0"/>
      <w:marTop w:val="0"/>
      <w:marBottom w:val="0"/>
      <w:divBdr>
        <w:top w:val="none" w:sz="0" w:space="0" w:color="auto"/>
        <w:left w:val="none" w:sz="0" w:space="0" w:color="auto"/>
        <w:bottom w:val="none" w:sz="0" w:space="0" w:color="auto"/>
        <w:right w:val="none" w:sz="0" w:space="0" w:color="auto"/>
      </w:divBdr>
    </w:div>
    <w:div w:id="530995387">
      <w:bodyDiv w:val="1"/>
      <w:marLeft w:val="0"/>
      <w:marRight w:val="0"/>
      <w:marTop w:val="0"/>
      <w:marBottom w:val="0"/>
      <w:divBdr>
        <w:top w:val="none" w:sz="0" w:space="0" w:color="auto"/>
        <w:left w:val="none" w:sz="0" w:space="0" w:color="auto"/>
        <w:bottom w:val="none" w:sz="0" w:space="0" w:color="auto"/>
        <w:right w:val="none" w:sz="0" w:space="0" w:color="auto"/>
      </w:divBdr>
    </w:div>
    <w:div w:id="544948144">
      <w:bodyDiv w:val="1"/>
      <w:marLeft w:val="0"/>
      <w:marRight w:val="0"/>
      <w:marTop w:val="0"/>
      <w:marBottom w:val="0"/>
      <w:divBdr>
        <w:top w:val="none" w:sz="0" w:space="0" w:color="auto"/>
        <w:left w:val="none" w:sz="0" w:space="0" w:color="auto"/>
        <w:bottom w:val="none" w:sz="0" w:space="0" w:color="auto"/>
        <w:right w:val="none" w:sz="0" w:space="0" w:color="auto"/>
      </w:divBdr>
    </w:div>
    <w:div w:id="817111368">
      <w:bodyDiv w:val="1"/>
      <w:marLeft w:val="0"/>
      <w:marRight w:val="0"/>
      <w:marTop w:val="0"/>
      <w:marBottom w:val="0"/>
      <w:divBdr>
        <w:top w:val="none" w:sz="0" w:space="0" w:color="auto"/>
        <w:left w:val="none" w:sz="0" w:space="0" w:color="auto"/>
        <w:bottom w:val="none" w:sz="0" w:space="0" w:color="auto"/>
        <w:right w:val="none" w:sz="0" w:space="0" w:color="auto"/>
      </w:divBdr>
    </w:div>
    <w:div w:id="1306399963">
      <w:bodyDiv w:val="1"/>
      <w:marLeft w:val="0"/>
      <w:marRight w:val="0"/>
      <w:marTop w:val="0"/>
      <w:marBottom w:val="0"/>
      <w:divBdr>
        <w:top w:val="none" w:sz="0" w:space="0" w:color="auto"/>
        <w:left w:val="none" w:sz="0" w:space="0" w:color="auto"/>
        <w:bottom w:val="none" w:sz="0" w:space="0" w:color="auto"/>
        <w:right w:val="none" w:sz="0" w:space="0" w:color="auto"/>
      </w:divBdr>
    </w:div>
    <w:div w:id="1468401703">
      <w:bodyDiv w:val="1"/>
      <w:marLeft w:val="0"/>
      <w:marRight w:val="0"/>
      <w:marTop w:val="0"/>
      <w:marBottom w:val="0"/>
      <w:divBdr>
        <w:top w:val="none" w:sz="0" w:space="0" w:color="auto"/>
        <w:left w:val="none" w:sz="0" w:space="0" w:color="auto"/>
        <w:bottom w:val="none" w:sz="0" w:space="0" w:color="auto"/>
        <w:right w:val="none" w:sz="0" w:space="0" w:color="auto"/>
      </w:divBdr>
    </w:div>
    <w:div w:id="1668904080">
      <w:bodyDiv w:val="1"/>
      <w:marLeft w:val="0"/>
      <w:marRight w:val="0"/>
      <w:marTop w:val="0"/>
      <w:marBottom w:val="0"/>
      <w:divBdr>
        <w:top w:val="none" w:sz="0" w:space="0" w:color="auto"/>
        <w:left w:val="none" w:sz="0" w:space="0" w:color="auto"/>
        <w:bottom w:val="none" w:sz="0" w:space="0" w:color="auto"/>
        <w:right w:val="none" w:sz="0" w:space="0" w:color="auto"/>
      </w:divBdr>
    </w:div>
    <w:div w:id="1705860638">
      <w:bodyDiv w:val="1"/>
      <w:marLeft w:val="0"/>
      <w:marRight w:val="0"/>
      <w:marTop w:val="0"/>
      <w:marBottom w:val="0"/>
      <w:divBdr>
        <w:top w:val="none" w:sz="0" w:space="0" w:color="auto"/>
        <w:left w:val="none" w:sz="0" w:space="0" w:color="auto"/>
        <w:bottom w:val="none" w:sz="0" w:space="0" w:color="auto"/>
        <w:right w:val="none" w:sz="0" w:space="0" w:color="auto"/>
      </w:divBdr>
    </w:div>
    <w:div w:id="1786190766">
      <w:bodyDiv w:val="1"/>
      <w:marLeft w:val="0"/>
      <w:marRight w:val="0"/>
      <w:marTop w:val="0"/>
      <w:marBottom w:val="0"/>
      <w:divBdr>
        <w:top w:val="none" w:sz="0" w:space="0" w:color="auto"/>
        <w:left w:val="none" w:sz="0" w:space="0" w:color="auto"/>
        <w:bottom w:val="none" w:sz="0" w:space="0" w:color="auto"/>
        <w:right w:val="none" w:sz="0" w:space="0" w:color="auto"/>
      </w:divBdr>
    </w:div>
    <w:div w:id="2014066060">
      <w:bodyDiv w:val="1"/>
      <w:marLeft w:val="0"/>
      <w:marRight w:val="0"/>
      <w:marTop w:val="0"/>
      <w:marBottom w:val="0"/>
      <w:divBdr>
        <w:top w:val="none" w:sz="0" w:space="0" w:color="auto"/>
        <w:left w:val="none" w:sz="0" w:space="0" w:color="auto"/>
        <w:bottom w:val="none" w:sz="0" w:space="0" w:color="auto"/>
        <w:right w:val="none" w:sz="0" w:space="0" w:color="auto"/>
      </w:divBdr>
    </w:div>
    <w:div w:id="2073236328">
      <w:bodyDiv w:val="1"/>
      <w:marLeft w:val="0"/>
      <w:marRight w:val="0"/>
      <w:marTop w:val="0"/>
      <w:marBottom w:val="0"/>
      <w:divBdr>
        <w:top w:val="none" w:sz="0" w:space="0" w:color="auto"/>
        <w:left w:val="none" w:sz="0" w:space="0" w:color="auto"/>
        <w:bottom w:val="none" w:sz="0" w:space="0" w:color="auto"/>
        <w:right w:val="none" w:sz="0" w:space="0" w:color="auto"/>
      </w:divBdr>
    </w:div>
    <w:div w:id="212422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BGqiHV5FJ/gJyLujKjbTcor1j07yo9MX2rMIO1ZUfmU=</DigestValue>
    </Reference>
    <Reference URI="#idOfficeObject" Type="http://www.w3.org/2000/09/xmldsig#Object">
      <DigestMethod Algorithm="urn:ietf:params:xml:ns:cpxmlsec:algorithms:gostr3411"/>
      <DigestValue>dtwf1kBSeG5ZUO4zQMPqjBa0uS1rPRwIYwXkFolAjeU=</DigestValue>
    </Reference>
    <Reference URI="#idSignedProperties" Type="http://uri.etsi.org/01903#SignedProperties">
      <Transforms>
        <Transform Algorithm="http://www.w3.org/TR/2001/REC-xml-c14n-20010315"/>
      </Transforms>
      <DigestMethod Algorithm="urn:ietf:params:xml:ns:cpxmlsec:algorithms:gostr3411"/>
      <DigestValue>HAZ0p6ZP5TszgkufwWqpdhxL+64iD/f6kHoK5t0B2co=</DigestValue>
    </Reference>
  </SignedInfo>
  <SignatureValue>nd4YDfaaOEs/aVOefZXLdLeQaXxyG/JeMcnDl3nZYSgBGf47vDlQaSW6qml8Zdlv
ho71/aHFl2SUGB23TlzcHQ==</SignatureValue>
  <KeyInfo>
    <X509Data>
      <X509Certificate>MIIJmDCCCUegAwIBAgIRAOiONTU56MyT6BFZ+K7EBQYwCAYGKoUDAgIDMIIBHDEY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</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e6zXM8Vt5ilQkvr6fYTsAKkv7rg=
</DigestValue>
      </Reference>
      <Reference URI="/word/media/image1.wmf?ContentType=image/x-wmf">
        <DigestMethod Algorithm="http://www.w3.org/2000/09/xmldsig#sha1"/>
        <DigestValue>2AdNVyRuoljR6I8izhB6v72wygA=
</DigestValue>
      </Reference>
      <Reference URI="/word/settings.xml?ContentType=application/vnd.openxmlformats-officedocument.wordprocessingml.settings+xml">
        <DigestMethod Algorithm="http://www.w3.org/2000/09/xmldsig#sha1"/>
        <DigestValue>zxwTfCuMNxeNR6LYJAyqUEO8oE8=
</DigestValue>
      </Reference>
      <Reference URI="/word/styles.xml?ContentType=application/vnd.openxmlformats-officedocument.wordprocessingml.styles+xml">
        <DigestMethod Algorithm="http://www.w3.org/2000/09/xmldsig#sha1"/>
        <DigestValue>O6eDEIx/atXosK5AdWXW2ewXRHU=
</DigestValue>
      </Reference>
      <Reference URI="/word/numbering.xml?ContentType=application/vnd.openxmlformats-officedocument.wordprocessingml.numbering+xml">
        <DigestMethod Algorithm="http://www.w3.org/2000/09/xmldsig#sha1"/>
        <DigestValue>fDA27fiyAb8O80Np6bZrudEFZ3k=
</DigestValue>
      </Reference>
      <Reference URI="/word/fontTable.xml?ContentType=application/vnd.openxmlformats-officedocument.wordprocessingml.fontTable+xml">
        <DigestMethod Algorithm="http://www.w3.org/2000/09/xmldsig#sha1"/>
        <DigestValue>tQcVlXnwGFwWjEyabQsTN/L8dpI=
</DigestValue>
      </Reference>
      <Reference URI="/word/theme/theme1.xml?ContentType=application/vnd.openxmlformats-officedocument.theme+xml">
        <DigestMethod Algorithm="http://www.w3.org/2000/09/xmldsig#sha1"/>
        <DigestValue>fm1/ufsC+MmtPoFQcWcZk0D9ErM=
</DigestValue>
      </Reference>
      <Reference URI="/word/embeddings/oleObject1.bin?ContentType=application/vnd.openxmlformats-officedocument.oleObject">
        <DigestMethod Algorithm="http://www.w3.org/2000/09/xmldsig#sha1"/>
        <DigestValue>8qLqGDBU0NQ5A6MuI8gt531Zv/4=
</DigestValue>
      </Reference>
      <Reference URI="/word/footnotes.xml?ContentType=application/vnd.openxmlformats-officedocument.wordprocessingml.footnotes+xml">
        <DigestMethod Algorithm="http://www.w3.org/2000/09/xmldsig#sha1"/>
        <DigestValue>CVqlgAnv2180YJSaLQyuhQgxLWc=
</DigestValue>
      </Reference>
      <Reference URI="/word/document.xml?ContentType=application/vnd.openxmlformats-officedocument.wordprocessingml.document.main+xml">
        <DigestMethod Algorithm="http://www.w3.org/2000/09/xmldsig#sha1"/>
        <DigestValue>4n/jcbuMoSN3z9KVRjccKbYAJJ4=
</DigestValue>
      </Reference>
      <Reference URI="/word/stylesWithEffects.xml?ContentType=application/vnd.ms-word.stylesWithEffects+xml">
        <DigestMethod Algorithm="http://www.w3.org/2000/09/xmldsig#sha1"/>
        <DigestValue>lexiKwvVKHF1E2aR9hUe+XFR4So=
</DigestValue>
      </Reference>
      <Reference URI="/word/header1.xml?ContentType=application/vnd.openxmlformats-officedocument.wordprocessingml.header+xml">
        <DigestMethod Algorithm="http://www.w3.org/2000/09/xmldsig#sha1"/>
        <DigestValue>qtHkJe+FgNtgkvbF6/TFdpd/JFc=
</DigestValue>
      </Reference>
      <Reference URI="/word/header2.xml?ContentType=application/vnd.openxmlformats-officedocument.wordprocessingml.header+xml">
        <DigestMethod Algorithm="http://www.w3.org/2000/09/xmldsig#sha1"/>
        <DigestValue>ilrhb+3T1FxBz6lqwWpptDKZInE=
</DigestValue>
      </Reference>
      <Reference URI="/word/endnotes.xml?ContentType=application/vnd.openxmlformats-officedocument.wordprocessingml.endnotes+xml">
        <DigestMethod Algorithm="http://www.w3.org/2000/09/xmldsig#sha1"/>
        <DigestValue>V2PWz6p0s6CkfcA4lnX/IS/sQQk=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a0XcF9PLj67Abm8Z69QG9G+dQvU=
</DigestValue>
      </Reference>
    </Manifest>
    <SignatureProperties>
      <SignatureProperty Id="idSignatureTime" Target="#idPackageSignature">
        <mdssi:SignatureTime>
          <mdssi:Format>YYYY-MM-DDThh:mm:ssTZD</mdssi:Format>
          <mdssi:Value>2019-11-12T09:35:41Z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2019-11-12T09:35:41Z</xd:SigningTime>
          <xd:SigningCertificate>
            <xd:Cert>
              <xd:CertDigest>
                <DigestMethod Algorithm="http://www.w3.org/2000/09/xmldsig#sha1"/>
                <DigestValue>mdzwTrd86J7+bXn84oQfm5QjIRo=
</DigestValue>
              </xd:CertDigest>
              <xd:IssuerSerial>
                <X509IssuerName>ОГРН=1112310000220, ИНН=002310152134, C=RU, S=23 Краснодарский край, L=Краснодар, STREET="ул. Дальняя, 39/3", OU=Удостоверяющий центр, O="ООО ""ИТК""", CN="ООО ""ИТК"""</X509IssuerName>
                <X509SerialNumber>309119280360736117272600323070730962182</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45BB7-416C-49D6-BBE6-C61F55654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1788</TotalTime>
  <Pages>11</Pages>
  <Words>2095</Words>
  <Characters>11944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АДМИНИСТРАЦИЯ ГОРОДА СУРГУТА</vt:lpstr>
    </vt:vector>
  </TitlesOfParts>
  <Company>POKACHI</Company>
  <LinksUpToDate>false</LinksUpToDate>
  <CharactersWithSpaces>14011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СУРГУТА</dc:title>
  <dc:subject/>
  <dc:creator>FortunaEI</dc:creator>
  <cp:keywords/>
  <cp:lastModifiedBy>Гришина Надежда Евгеньевна</cp:lastModifiedBy>
  <cp:revision>187</cp:revision>
  <cp:lastPrinted>2019-10-11T12:10:00Z</cp:lastPrinted>
  <dcterms:created xsi:type="dcterms:W3CDTF">2016-06-21T05:53:00Z</dcterms:created>
  <dcterms:modified xsi:type="dcterms:W3CDTF">2019-11-12T09:35:00Z</dcterms:modified>
</cp:coreProperties>
</file>