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2C29" w14:textId="77777777" w:rsidR="00377480" w:rsidRPr="00E27F46" w:rsidRDefault="00976D55" w:rsidP="003774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7480" w:rsidRPr="00E27F46">
        <w:rPr>
          <w:rFonts w:ascii="Times New Roman" w:eastAsia="Times New Roman" w:hAnsi="Times New Roman" w:cs="Times New Roman"/>
          <w:noProof/>
          <w:sz w:val="24"/>
          <w:szCs w:val="24"/>
          <w:lang w:eastAsia="ru-RU"/>
        </w:rPr>
        <w:drawing>
          <wp:inline distT="0" distB="0" distL="0" distR="0" wp14:anchorId="131C8933" wp14:editId="066CBDF8">
            <wp:extent cx="681355" cy="781685"/>
            <wp:effectExtent l="0" t="0" r="4445" b="0"/>
            <wp:docPr id="7" name="Рисунок 7" descr="Описание: Описание: 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781685"/>
                    </a:xfrm>
                    <a:prstGeom prst="rect">
                      <a:avLst/>
                    </a:prstGeom>
                    <a:noFill/>
                    <a:ln>
                      <a:noFill/>
                    </a:ln>
                  </pic:spPr>
                </pic:pic>
              </a:graphicData>
            </a:graphic>
          </wp:inline>
        </w:drawing>
      </w:r>
    </w:p>
    <w:p w14:paraId="65650E70" w14:textId="77777777" w:rsidR="00377480" w:rsidRPr="00E27F46" w:rsidRDefault="00377480" w:rsidP="00377480">
      <w:pPr>
        <w:spacing w:after="0" w:line="240" w:lineRule="auto"/>
        <w:jc w:val="center"/>
        <w:rPr>
          <w:rFonts w:ascii="Times New Roman" w:eastAsia="Times New Roman" w:hAnsi="Times New Roman" w:cs="Times New Roman"/>
          <w:sz w:val="24"/>
          <w:szCs w:val="24"/>
          <w:lang w:eastAsia="ru-RU"/>
        </w:rPr>
      </w:pPr>
    </w:p>
    <w:p w14:paraId="70E7CDF4" w14:textId="77777777" w:rsidR="00377480" w:rsidRPr="00E27F46" w:rsidRDefault="00377480" w:rsidP="00BF5981">
      <w:pPr>
        <w:spacing w:after="0" w:line="240" w:lineRule="auto"/>
        <w:ind w:firstLine="357"/>
        <w:jc w:val="center"/>
        <w:rPr>
          <w:rFonts w:ascii="Times New Roman" w:eastAsia="Times New Roman" w:hAnsi="Times New Roman" w:cs="Times New Roman"/>
          <w:b/>
          <w:sz w:val="48"/>
          <w:szCs w:val="48"/>
          <w:lang w:eastAsia="ru-RU"/>
        </w:rPr>
      </w:pPr>
      <w:r w:rsidRPr="00E27F46">
        <w:rPr>
          <w:rFonts w:ascii="Times New Roman" w:eastAsia="Times New Roman" w:hAnsi="Times New Roman" w:cs="Times New Roman"/>
          <w:b/>
          <w:sz w:val="48"/>
          <w:szCs w:val="48"/>
          <w:lang w:eastAsia="ru-RU"/>
        </w:rPr>
        <w:t>ДУМА ГОРОДА ПОКАЧИ</w:t>
      </w:r>
    </w:p>
    <w:p w14:paraId="07D4FFBB" w14:textId="77777777" w:rsidR="00377480" w:rsidRPr="00E27F46" w:rsidRDefault="00377480" w:rsidP="00BF5981">
      <w:pPr>
        <w:spacing w:after="0" w:line="240" w:lineRule="auto"/>
        <w:ind w:firstLine="357"/>
        <w:jc w:val="center"/>
        <w:rPr>
          <w:rFonts w:ascii="Times New Roman" w:eastAsia="Times New Roman" w:hAnsi="Times New Roman" w:cs="Times New Roman"/>
          <w:b/>
          <w:sz w:val="24"/>
          <w:lang w:eastAsia="ru-RU"/>
        </w:rPr>
      </w:pPr>
      <w:r w:rsidRPr="00E27F46">
        <w:rPr>
          <w:rFonts w:ascii="Times New Roman" w:eastAsia="Times New Roman" w:hAnsi="Times New Roman" w:cs="Times New Roman"/>
          <w:b/>
          <w:sz w:val="24"/>
          <w:lang w:eastAsia="ru-RU"/>
        </w:rPr>
        <w:t xml:space="preserve">ХАНТЫ - МАНСИЙСКОГО АВТОНОМНОГО ОКРУГА </w:t>
      </w:r>
      <w:r w:rsidR="00BF5981" w:rsidRPr="00E27F46">
        <w:rPr>
          <w:rFonts w:ascii="Times New Roman" w:eastAsia="Times New Roman" w:hAnsi="Times New Roman" w:cs="Times New Roman"/>
          <w:b/>
          <w:sz w:val="24"/>
          <w:lang w:eastAsia="ru-RU"/>
        </w:rPr>
        <w:t>–</w:t>
      </w:r>
      <w:r w:rsidRPr="00E27F46">
        <w:rPr>
          <w:rFonts w:ascii="Times New Roman" w:eastAsia="Times New Roman" w:hAnsi="Times New Roman" w:cs="Times New Roman"/>
          <w:b/>
          <w:sz w:val="24"/>
          <w:lang w:eastAsia="ru-RU"/>
        </w:rPr>
        <w:t xml:space="preserve"> ЮГРЫ</w:t>
      </w:r>
    </w:p>
    <w:p w14:paraId="1163669A" w14:textId="77777777" w:rsidR="00BF5981" w:rsidRPr="00E27F46" w:rsidRDefault="00BF5981" w:rsidP="00BF5981">
      <w:pPr>
        <w:spacing w:after="0" w:line="240" w:lineRule="auto"/>
        <w:ind w:firstLine="357"/>
        <w:jc w:val="center"/>
        <w:rPr>
          <w:rFonts w:ascii="Times New Roman" w:eastAsia="Times New Roman" w:hAnsi="Times New Roman" w:cs="Times New Roman"/>
          <w:b/>
          <w:sz w:val="24"/>
          <w:lang w:eastAsia="ru-RU"/>
        </w:rPr>
      </w:pPr>
    </w:p>
    <w:p w14:paraId="2D63E83B" w14:textId="77777777" w:rsidR="00377480" w:rsidRPr="00E27F46" w:rsidRDefault="00377480" w:rsidP="00BF5981">
      <w:pPr>
        <w:spacing w:after="0" w:line="240" w:lineRule="auto"/>
        <w:ind w:firstLine="357"/>
        <w:jc w:val="center"/>
        <w:rPr>
          <w:rFonts w:ascii="Times New Roman" w:eastAsia="Times New Roman" w:hAnsi="Times New Roman" w:cs="Times New Roman"/>
          <w:b/>
          <w:sz w:val="36"/>
          <w:szCs w:val="36"/>
          <w:lang w:eastAsia="ru-RU"/>
        </w:rPr>
      </w:pPr>
      <w:r w:rsidRPr="00E27F46">
        <w:rPr>
          <w:rFonts w:ascii="Times New Roman" w:eastAsia="Times New Roman" w:hAnsi="Times New Roman" w:cs="Times New Roman"/>
          <w:b/>
          <w:sz w:val="36"/>
          <w:szCs w:val="36"/>
          <w:lang w:eastAsia="ru-RU"/>
        </w:rPr>
        <w:t>РЕШЕНИЕ</w:t>
      </w:r>
    </w:p>
    <w:p w14:paraId="6CD0E171" w14:textId="4F06067A" w:rsidR="00377480" w:rsidRPr="00E27F46" w:rsidRDefault="00046F77" w:rsidP="00175FD2">
      <w:pPr>
        <w:ind w:firstLine="0"/>
        <w:rPr>
          <w:rFonts w:ascii="Times New Roman" w:eastAsia="Times New Roman" w:hAnsi="Times New Roman" w:cs="Times New Roman"/>
          <w:b/>
          <w:iCs/>
          <w:sz w:val="28"/>
          <w:szCs w:val="28"/>
          <w:lang w:eastAsia="ru-RU"/>
        </w:rPr>
      </w:pPr>
      <w:r w:rsidRPr="00E27F46">
        <w:rPr>
          <w:rFonts w:ascii="Times New Roman" w:eastAsia="Times New Roman" w:hAnsi="Times New Roman" w:cs="Times New Roman"/>
          <w:b/>
          <w:iCs/>
          <w:sz w:val="28"/>
          <w:szCs w:val="28"/>
          <w:lang w:eastAsia="ru-RU"/>
        </w:rPr>
        <w:t>о</w:t>
      </w:r>
      <w:r w:rsidR="00377480" w:rsidRPr="00E27F46">
        <w:rPr>
          <w:rFonts w:ascii="Times New Roman" w:eastAsia="Times New Roman" w:hAnsi="Times New Roman" w:cs="Times New Roman"/>
          <w:b/>
          <w:iCs/>
          <w:sz w:val="28"/>
          <w:szCs w:val="28"/>
          <w:lang w:eastAsia="ru-RU"/>
        </w:rPr>
        <w:t>т</w:t>
      </w:r>
      <w:r w:rsidRPr="00E27F46">
        <w:rPr>
          <w:rFonts w:ascii="Times New Roman" w:eastAsia="Times New Roman" w:hAnsi="Times New Roman" w:cs="Times New Roman"/>
          <w:b/>
          <w:iCs/>
          <w:sz w:val="28"/>
          <w:szCs w:val="28"/>
          <w:lang w:eastAsia="ru-RU"/>
        </w:rPr>
        <w:t xml:space="preserve"> </w:t>
      </w:r>
      <w:r w:rsidR="003526B3">
        <w:rPr>
          <w:rFonts w:ascii="Times New Roman" w:eastAsia="Times New Roman" w:hAnsi="Times New Roman" w:cs="Times New Roman"/>
          <w:b/>
          <w:iCs/>
          <w:sz w:val="28"/>
          <w:szCs w:val="28"/>
          <w:lang w:eastAsia="ru-RU"/>
        </w:rPr>
        <w:t>28.03.2024</w:t>
      </w:r>
      <w:r w:rsidR="00377480" w:rsidRPr="00E27F46">
        <w:rPr>
          <w:rFonts w:ascii="Times New Roman" w:eastAsia="Times New Roman" w:hAnsi="Times New Roman" w:cs="Times New Roman"/>
          <w:b/>
          <w:iCs/>
          <w:sz w:val="28"/>
          <w:szCs w:val="28"/>
          <w:lang w:eastAsia="ru-RU"/>
        </w:rPr>
        <w:tab/>
      </w:r>
      <w:r w:rsidR="00377480" w:rsidRPr="00E27F46">
        <w:rPr>
          <w:rFonts w:ascii="Times New Roman" w:eastAsia="Times New Roman" w:hAnsi="Times New Roman" w:cs="Times New Roman"/>
          <w:b/>
          <w:iCs/>
          <w:sz w:val="28"/>
          <w:szCs w:val="28"/>
          <w:lang w:eastAsia="ru-RU"/>
        </w:rPr>
        <w:tab/>
        <w:t xml:space="preserve">           </w:t>
      </w:r>
      <w:r w:rsidR="00B83155" w:rsidRPr="00E27F46">
        <w:rPr>
          <w:rFonts w:ascii="Times New Roman" w:eastAsia="Times New Roman" w:hAnsi="Times New Roman" w:cs="Times New Roman"/>
          <w:b/>
          <w:iCs/>
          <w:sz w:val="28"/>
          <w:szCs w:val="28"/>
          <w:lang w:eastAsia="ru-RU"/>
        </w:rPr>
        <w:t xml:space="preserve">                    </w:t>
      </w:r>
      <w:r w:rsidR="00CB169A" w:rsidRPr="00E27F46">
        <w:rPr>
          <w:rFonts w:ascii="Times New Roman" w:eastAsia="Times New Roman" w:hAnsi="Times New Roman" w:cs="Times New Roman"/>
          <w:b/>
          <w:iCs/>
          <w:sz w:val="28"/>
          <w:szCs w:val="28"/>
          <w:lang w:eastAsia="ru-RU"/>
        </w:rPr>
        <w:t xml:space="preserve"> </w:t>
      </w:r>
      <w:r w:rsidR="00726318" w:rsidRPr="00E27F46">
        <w:rPr>
          <w:rFonts w:ascii="Times New Roman" w:eastAsia="Times New Roman" w:hAnsi="Times New Roman" w:cs="Times New Roman"/>
          <w:b/>
          <w:iCs/>
          <w:sz w:val="28"/>
          <w:szCs w:val="28"/>
          <w:lang w:eastAsia="ru-RU"/>
        </w:rPr>
        <w:t xml:space="preserve"> </w:t>
      </w:r>
      <w:r w:rsidR="006D02B8" w:rsidRPr="00E27F46">
        <w:rPr>
          <w:rFonts w:ascii="Times New Roman" w:eastAsia="Times New Roman" w:hAnsi="Times New Roman" w:cs="Times New Roman"/>
          <w:b/>
          <w:iCs/>
          <w:sz w:val="28"/>
          <w:szCs w:val="28"/>
          <w:lang w:eastAsia="ru-RU"/>
        </w:rPr>
        <w:t xml:space="preserve"> </w:t>
      </w:r>
      <w:r w:rsidR="00B83155" w:rsidRPr="00E27F46">
        <w:rPr>
          <w:rFonts w:ascii="Times New Roman" w:eastAsia="Times New Roman" w:hAnsi="Times New Roman" w:cs="Times New Roman"/>
          <w:b/>
          <w:iCs/>
          <w:sz w:val="28"/>
          <w:szCs w:val="28"/>
          <w:lang w:eastAsia="ru-RU"/>
        </w:rPr>
        <w:t xml:space="preserve">        </w:t>
      </w:r>
      <w:r w:rsidR="005A6CBF" w:rsidRPr="00E27F46">
        <w:rPr>
          <w:rFonts w:ascii="Times New Roman" w:eastAsia="Times New Roman" w:hAnsi="Times New Roman" w:cs="Times New Roman"/>
          <w:b/>
          <w:iCs/>
          <w:sz w:val="28"/>
          <w:szCs w:val="28"/>
          <w:lang w:eastAsia="ru-RU"/>
        </w:rPr>
        <w:t xml:space="preserve">    </w:t>
      </w:r>
      <w:r w:rsidR="000F20D2" w:rsidRPr="00E27F46">
        <w:rPr>
          <w:rFonts w:ascii="Times New Roman" w:eastAsia="Times New Roman" w:hAnsi="Times New Roman" w:cs="Times New Roman"/>
          <w:b/>
          <w:iCs/>
          <w:sz w:val="28"/>
          <w:szCs w:val="28"/>
          <w:lang w:eastAsia="ru-RU"/>
        </w:rPr>
        <w:t xml:space="preserve">          </w:t>
      </w:r>
      <w:r w:rsidR="005A6CBF" w:rsidRPr="00E27F46">
        <w:rPr>
          <w:rFonts w:ascii="Times New Roman" w:eastAsia="Times New Roman" w:hAnsi="Times New Roman" w:cs="Times New Roman"/>
          <w:b/>
          <w:iCs/>
          <w:sz w:val="28"/>
          <w:szCs w:val="28"/>
          <w:lang w:eastAsia="ru-RU"/>
        </w:rPr>
        <w:t xml:space="preserve">      </w:t>
      </w:r>
      <w:r w:rsidR="00377480" w:rsidRPr="00E27F46">
        <w:rPr>
          <w:rFonts w:ascii="Times New Roman" w:eastAsia="Times New Roman" w:hAnsi="Times New Roman" w:cs="Times New Roman"/>
          <w:b/>
          <w:iCs/>
          <w:sz w:val="28"/>
          <w:szCs w:val="28"/>
          <w:lang w:eastAsia="ru-RU"/>
        </w:rPr>
        <w:t xml:space="preserve"> №</w:t>
      </w:r>
      <w:r w:rsidR="003526B3">
        <w:rPr>
          <w:rFonts w:ascii="Times New Roman" w:eastAsia="Times New Roman" w:hAnsi="Times New Roman" w:cs="Times New Roman"/>
          <w:b/>
          <w:iCs/>
          <w:sz w:val="28"/>
          <w:szCs w:val="28"/>
          <w:lang w:eastAsia="ru-RU"/>
        </w:rPr>
        <w:t>25</w:t>
      </w:r>
    </w:p>
    <w:p w14:paraId="2465AD3B" w14:textId="77777777" w:rsidR="00377480" w:rsidRPr="00E27F46" w:rsidRDefault="00377480" w:rsidP="00175FD2">
      <w:pPr>
        <w:spacing w:after="0" w:line="240" w:lineRule="auto"/>
        <w:ind w:firstLine="0"/>
        <w:rPr>
          <w:rFonts w:ascii="Times New Roman" w:hAnsi="Times New Roman"/>
          <w:b/>
          <w:sz w:val="28"/>
          <w:szCs w:val="28"/>
        </w:rPr>
      </w:pPr>
      <w:r w:rsidRPr="00E27F46">
        <w:rPr>
          <w:rFonts w:ascii="Times New Roman" w:hAnsi="Times New Roman"/>
          <w:b/>
          <w:sz w:val="28"/>
          <w:szCs w:val="28"/>
        </w:rPr>
        <w:t>Об отч</w:t>
      </w:r>
      <w:r w:rsidR="001B5788" w:rsidRPr="00E27F46">
        <w:rPr>
          <w:rFonts w:ascii="Times New Roman" w:hAnsi="Times New Roman"/>
          <w:b/>
          <w:sz w:val="28"/>
          <w:szCs w:val="28"/>
        </w:rPr>
        <w:t>е</w:t>
      </w:r>
      <w:r w:rsidRPr="00E27F46">
        <w:rPr>
          <w:rFonts w:ascii="Times New Roman" w:hAnsi="Times New Roman"/>
          <w:b/>
          <w:sz w:val="28"/>
          <w:szCs w:val="28"/>
        </w:rPr>
        <w:t xml:space="preserve">те о деятельности Думы </w:t>
      </w:r>
    </w:p>
    <w:p w14:paraId="6BB3699A" w14:textId="77777777" w:rsidR="002F461B" w:rsidRPr="00E27F46" w:rsidRDefault="00377480" w:rsidP="00175FD2">
      <w:pPr>
        <w:spacing w:after="0" w:line="240" w:lineRule="auto"/>
        <w:ind w:firstLine="0"/>
        <w:rPr>
          <w:rFonts w:ascii="Times New Roman" w:hAnsi="Times New Roman"/>
          <w:b/>
          <w:sz w:val="28"/>
          <w:szCs w:val="28"/>
        </w:rPr>
      </w:pPr>
      <w:r w:rsidRPr="00E27F46">
        <w:rPr>
          <w:rFonts w:ascii="Times New Roman" w:hAnsi="Times New Roman"/>
          <w:b/>
          <w:sz w:val="28"/>
          <w:szCs w:val="28"/>
        </w:rPr>
        <w:t>города Покачи за 202</w:t>
      </w:r>
      <w:r w:rsidR="00E3158B" w:rsidRPr="00E27F46">
        <w:rPr>
          <w:rFonts w:ascii="Times New Roman" w:hAnsi="Times New Roman"/>
          <w:b/>
          <w:sz w:val="28"/>
          <w:szCs w:val="28"/>
        </w:rPr>
        <w:t>3</w:t>
      </w:r>
      <w:r w:rsidRPr="00E27F46">
        <w:rPr>
          <w:rFonts w:ascii="Times New Roman" w:hAnsi="Times New Roman"/>
          <w:b/>
          <w:sz w:val="28"/>
          <w:szCs w:val="28"/>
        </w:rPr>
        <w:t xml:space="preserve"> год</w:t>
      </w:r>
    </w:p>
    <w:p w14:paraId="5CE7297C" w14:textId="77777777" w:rsidR="00377480" w:rsidRPr="00E27F46" w:rsidRDefault="00377480" w:rsidP="002F461B">
      <w:pPr>
        <w:spacing w:after="0" w:line="240" w:lineRule="auto"/>
        <w:rPr>
          <w:rFonts w:ascii="Times New Roman" w:hAnsi="Times New Roman"/>
          <w:b/>
          <w:sz w:val="28"/>
          <w:szCs w:val="28"/>
        </w:rPr>
      </w:pPr>
    </w:p>
    <w:p w14:paraId="2B2F73A8" w14:textId="77777777" w:rsidR="00377480" w:rsidRPr="00E27F46" w:rsidRDefault="00377480" w:rsidP="002F461B">
      <w:pPr>
        <w:spacing w:after="0" w:line="240" w:lineRule="auto"/>
        <w:rPr>
          <w:rFonts w:ascii="Times New Roman" w:hAnsi="Times New Roman"/>
          <w:b/>
          <w:sz w:val="28"/>
          <w:szCs w:val="28"/>
        </w:rPr>
      </w:pPr>
    </w:p>
    <w:p w14:paraId="5674C64D" w14:textId="77777777" w:rsidR="002F461B" w:rsidRPr="00E27F46" w:rsidRDefault="00736680" w:rsidP="002F461B">
      <w:pPr>
        <w:spacing w:after="0" w:line="320" w:lineRule="exact"/>
        <w:ind w:firstLine="709"/>
        <w:jc w:val="both"/>
        <w:rPr>
          <w:rFonts w:ascii="Times New Roman" w:hAnsi="Times New Roman"/>
          <w:sz w:val="28"/>
          <w:szCs w:val="28"/>
        </w:rPr>
      </w:pPr>
      <w:r w:rsidRPr="00E27F46">
        <w:rPr>
          <w:rFonts w:ascii="Times New Roman" w:hAnsi="Times New Roman"/>
          <w:sz w:val="28"/>
          <w:szCs w:val="28"/>
        </w:rPr>
        <w:t>Рассмотрев</w:t>
      </w:r>
      <w:r w:rsidR="002F461B" w:rsidRPr="00E27F46">
        <w:rPr>
          <w:rFonts w:ascii="Times New Roman" w:hAnsi="Times New Roman"/>
          <w:sz w:val="28"/>
          <w:szCs w:val="28"/>
        </w:rPr>
        <w:t xml:space="preserve"> отч</w:t>
      </w:r>
      <w:r w:rsidR="001B5788" w:rsidRPr="00E27F46">
        <w:rPr>
          <w:rFonts w:ascii="Times New Roman" w:hAnsi="Times New Roman"/>
          <w:sz w:val="28"/>
          <w:szCs w:val="28"/>
        </w:rPr>
        <w:t>е</w:t>
      </w:r>
      <w:r w:rsidR="002F461B" w:rsidRPr="00E27F46">
        <w:rPr>
          <w:rFonts w:ascii="Times New Roman" w:hAnsi="Times New Roman"/>
          <w:sz w:val="28"/>
          <w:szCs w:val="28"/>
        </w:rPr>
        <w:t>т о деятельности Думы города Покачи за 202</w:t>
      </w:r>
      <w:r w:rsidR="00E3158B" w:rsidRPr="00E27F46">
        <w:rPr>
          <w:rFonts w:ascii="Times New Roman" w:hAnsi="Times New Roman"/>
          <w:sz w:val="28"/>
          <w:szCs w:val="28"/>
        </w:rPr>
        <w:t>3</w:t>
      </w:r>
      <w:r w:rsidR="002F461B" w:rsidRPr="00E27F46">
        <w:rPr>
          <w:rFonts w:ascii="Times New Roman" w:hAnsi="Times New Roman"/>
          <w:sz w:val="28"/>
          <w:szCs w:val="28"/>
        </w:rPr>
        <w:t xml:space="preserve"> год,</w:t>
      </w:r>
      <w:r w:rsidR="00DC5308" w:rsidRPr="00E27F46">
        <w:rPr>
          <w:rFonts w:ascii="Times New Roman" w:hAnsi="Times New Roman"/>
          <w:sz w:val="28"/>
          <w:szCs w:val="28"/>
        </w:rPr>
        <w:t xml:space="preserve"> на основании части 1 статьи 47 Устава города Покачи,</w:t>
      </w:r>
      <w:r w:rsidR="002F461B" w:rsidRPr="00E27F46">
        <w:rPr>
          <w:rFonts w:ascii="Times New Roman" w:hAnsi="Times New Roman"/>
          <w:sz w:val="28"/>
          <w:szCs w:val="28"/>
        </w:rPr>
        <w:t xml:space="preserve"> в соответствии со </w:t>
      </w:r>
      <w:r w:rsidR="00B52100" w:rsidRPr="00E27F46">
        <w:rPr>
          <w:rFonts w:ascii="Times New Roman" w:hAnsi="Times New Roman"/>
          <w:sz w:val="28"/>
          <w:szCs w:val="28"/>
        </w:rPr>
        <w:t>стать</w:t>
      </w:r>
      <w:r w:rsidR="00DB4682" w:rsidRPr="00E27F46">
        <w:rPr>
          <w:rFonts w:ascii="Times New Roman" w:hAnsi="Times New Roman"/>
          <w:sz w:val="28"/>
          <w:szCs w:val="28"/>
        </w:rPr>
        <w:t>е</w:t>
      </w:r>
      <w:r w:rsidR="00B52100" w:rsidRPr="00E27F46">
        <w:rPr>
          <w:rFonts w:ascii="Times New Roman" w:hAnsi="Times New Roman"/>
          <w:sz w:val="28"/>
          <w:szCs w:val="28"/>
        </w:rPr>
        <w:t>й</w:t>
      </w:r>
      <w:r w:rsidR="002F461B" w:rsidRPr="00E27F46">
        <w:rPr>
          <w:rFonts w:ascii="Times New Roman" w:hAnsi="Times New Roman"/>
          <w:sz w:val="28"/>
          <w:szCs w:val="28"/>
        </w:rPr>
        <w:t xml:space="preserve"> 50.1 Регламента Думы города Покачи, утвержд</w:t>
      </w:r>
      <w:r w:rsidR="001B5788" w:rsidRPr="00E27F46">
        <w:rPr>
          <w:rFonts w:ascii="Times New Roman" w:hAnsi="Times New Roman"/>
          <w:sz w:val="28"/>
          <w:szCs w:val="28"/>
        </w:rPr>
        <w:t>е</w:t>
      </w:r>
      <w:r w:rsidR="002F461B" w:rsidRPr="00E27F46">
        <w:rPr>
          <w:rFonts w:ascii="Times New Roman" w:hAnsi="Times New Roman"/>
          <w:sz w:val="28"/>
          <w:szCs w:val="28"/>
        </w:rPr>
        <w:t>нного решением Думы го</w:t>
      </w:r>
      <w:r w:rsidR="00B52100" w:rsidRPr="00E27F46">
        <w:rPr>
          <w:rFonts w:ascii="Times New Roman" w:hAnsi="Times New Roman"/>
          <w:sz w:val="28"/>
          <w:szCs w:val="28"/>
        </w:rPr>
        <w:t xml:space="preserve">рода Покачи от 25.03.2016 №26, </w:t>
      </w:r>
      <w:r w:rsidR="002F461B" w:rsidRPr="00E27F46">
        <w:rPr>
          <w:rFonts w:ascii="Times New Roman" w:hAnsi="Times New Roman"/>
          <w:sz w:val="28"/>
          <w:szCs w:val="28"/>
        </w:rPr>
        <w:t>Дума города Покачи</w:t>
      </w:r>
    </w:p>
    <w:p w14:paraId="58E862BF" w14:textId="77777777" w:rsidR="002F461B" w:rsidRPr="00E27F46" w:rsidRDefault="002F461B" w:rsidP="002F461B">
      <w:pPr>
        <w:spacing w:after="0" w:line="320" w:lineRule="exact"/>
        <w:ind w:firstLine="709"/>
        <w:jc w:val="both"/>
        <w:rPr>
          <w:rFonts w:ascii="Times New Roman" w:hAnsi="Times New Roman"/>
          <w:sz w:val="28"/>
          <w:szCs w:val="28"/>
        </w:rPr>
      </w:pPr>
    </w:p>
    <w:p w14:paraId="66210D01" w14:textId="77777777" w:rsidR="002F461B" w:rsidRPr="00E27F46" w:rsidRDefault="002F461B" w:rsidP="002F461B">
      <w:pPr>
        <w:tabs>
          <w:tab w:val="center" w:pos="4748"/>
          <w:tab w:val="left" w:pos="6346"/>
        </w:tabs>
        <w:spacing w:after="0" w:line="320" w:lineRule="exact"/>
        <w:ind w:firstLine="709"/>
        <w:jc w:val="center"/>
        <w:rPr>
          <w:rFonts w:ascii="Times New Roman" w:hAnsi="Times New Roman"/>
          <w:b/>
          <w:sz w:val="28"/>
          <w:szCs w:val="28"/>
        </w:rPr>
      </w:pPr>
      <w:r w:rsidRPr="00E27F46">
        <w:rPr>
          <w:rFonts w:ascii="Times New Roman" w:hAnsi="Times New Roman"/>
          <w:b/>
          <w:sz w:val="28"/>
          <w:szCs w:val="28"/>
        </w:rPr>
        <w:t>РЕШИЛА:</w:t>
      </w:r>
    </w:p>
    <w:p w14:paraId="1CFCD47B" w14:textId="77777777" w:rsidR="002F461B" w:rsidRPr="00E27F46" w:rsidRDefault="002F461B" w:rsidP="002F461B">
      <w:pPr>
        <w:spacing w:after="0" w:line="320" w:lineRule="exact"/>
        <w:ind w:firstLine="709"/>
        <w:jc w:val="both"/>
        <w:rPr>
          <w:rFonts w:ascii="Times New Roman" w:hAnsi="Times New Roman"/>
          <w:sz w:val="28"/>
          <w:szCs w:val="28"/>
        </w:rPr>
      </w:pPr>
    </w:p>
    <w:p w14:paraId="2A70227D" w14:textId="77777777" w:rsidR="002F461B" w:rsidRPr="00E27F46" w:rsidRDefault="002F461B" w:rsidP="002F461B">
      <w:pPr>
        <w:spacing w:after="0" w:line="320" w:lineRule="exact"/>
        <w:ind w:firstLine="709"/>
        <w:jc w:val="both"/>
        <w:rPr>
          <w:rFonts w:ascii="Times New Roman" w:hAnsi="Times New Roman"/>
          <w:sz w:val="28"/>
          <w:szCs w:val="28"/>
        </w:rPr>
      </w:pPr>
      <w:r w:rsidRPr="00E27F46">
        <w:rPr>
          <w:rFonts w:ascii="Times New Roman" w:hAnsi="Times New Roman"/>
          <w:sz w:val="28"/>
          <w:szCs w:val="28"/>
        </w:rPr>
        <w:t>1. Утвердить отч</w:t>
      </w:r>
      <w:r w:rsidR="001B5788" w:rsidRPr="00E27F46">
        <w:rPr>
          <w:rFonts w:ascii="Times New Roman" w:hAnsi="Times New Roman"/>
          <w:sz w:val="28"/>
          <w:szCs w:val="28"/>
        </w:rPr>
        <w:t>е</w:t>
      </w:r>
      <w:r w:rsidRPr="00E27F46">
        <w:rPr>
          <w:rFonts w:ascii="Times New Roman" w:hAnsi="Times New Roman"/>
          <w:sz w:val="28"/>
          <w:szCs w:val="28"/>
        </w:rPr>
        <w:t>т о деятельности Думы города Покачи за 202</w:t>
      </w:r>
      <w:r w:rsidR="00E3158B" w:rsidRPr="00E27F46">
        <w:rPr>
          <w:rFonts w:ascii="Times New Roman" w:hAnsi="Times New Roman"/>
          <w:sz w:val="28"/>
          <w:szCs w:val="28"/>
        </w:rPr>
        <w:t>3</w:t>
      </w:r>
      <w:r w:rsidRPr="00E27F46">
        <w:rPr>
          <w:rFonts w:ascii="Times New Roman" w:hAnsi="Times New Roman"/>
          <w:sz w:val="28"/>
          <w:szCs w:val="28"/>
        </w:rPr>
        <w:t xml:space="preserve"> год согласно приложению к настоящему решению.</w:t>
      </w:r>
    </w:p>
    <w:p w14:paraId="2AE7EAE8" w14:textId="77777777" w:rsidR="002F461B" w:rsidRPr="00E27F46" w:rsidRDefault="002F461B" w:rsidP="002F461B">
      <w:pPr>
        <w:spacing w:after="0" w:line="320" w:lineRule="exact"/>
        <w:ind w:firstLine="709"/>
        <w:jc w:val="both"/>
        <w:rPr>
          <w:rFonts w:ascii="Times New Roman" w:hAnsi="Times New Roman"/>
          <w:sz w:val="28"/>
          <w:szCs w:val="28"/>
        </w:rPr>
      </w:pPr>
      <w:r w:rsidRPr="00E27F46">
        <w:rPr>
          <w:rFonts w:ascii="Times New Roman" w:hAnsi="Times New Roman"/>
          <w:sz w:val="28"/>
          <w:szCs w:val="28"/>
        </w:rPr>
        <w:t>2. Опубликовать отч</w:t>
      </w:r>
      <w:r w:rsidR="001B5788" w:rsidRPr="00E27F46">
        <w:rPr>
          <w:rFonts w:ascii="Times New Roman" w:hAnsi="Times New Roman"/>
          <w:sz w:val="28"/>
          <w:szCs w:val="28"/>
        </w:rPr>
        <w:t>е</w:t>
      </w:r>
      <w:r w:rsidRPr="00E27F46">
        <w:rPr>
          <w:rFonts w:ascii="Times New Roman" w:hAnsi="Times New Roman"/>
          <w:sz w:val="28"/>
          <w:szCs w:val="28"/>
        </w:rPr>
        <w:t>т о деятельности Думы города Покачи за 202</w:t>
      </w:r>
      <w:r w:rsidR="00E3158B" w:rsidRPr="00E27F46">
        <w:rPr>
          <w:rFonts w:ascii="Times New Roman" w:hAnsi="Times New Roman"/>
          <w:sz w:val="28"/>
          <w:szCs w:val="28"/>
        </w:rPr>
        <w:t>3</w:t>
      </w:r>
      <w:r w:rsidRPr="00E27F46">
        <w:rPr>
          <w:rFonts w:ascii="Times New Roman" w:hAnsi="Times New Roman"/>
          <w:sz w:val="28"/>
          <w:szCs w:val="28"/>
        </w:rPr>
        <w:t xml:space="preserve"> год в газете «Покач</w:t>
      </w:r>
      <w:r w:rsidR="002D35E8" w:rsidRPr="00E27F46">
        <w:rPr>
          <w:rFonts w:ascii="Times New Roman" w:hAnsi="Times New Roman"/>
          <w:sz w:val="28"/>
          <w:szCs w:val="28"/>
        </w:rPr>
        <w:t>ё</w:t>
      </w:r>
      <w:r w:rsidRPr="00E27F46">
        <w:rPr>
          <w:rFonts w:ascii="Times New Roman" w:hAnsi="Times New Roman"/>
          <w:sz w:val="28"/>
          <w:szCs w:val="28"/>
        </w:rPr>
        <w:t>вский вестник» и разместить на официальном сайте Думы города Покачи.</w:t>
      </w:r>
    </w:p>
    <w:p w14:paraId="1E2B836D" w14:textId="77777777" w:rsidR="002F461B" w:rsidRPr="00E27F46" w:rsidRDefault="002F461B" w:rsidP="002F461B">
      <w:pPr>
        <w:spacing w:after="0" w:line="320" w:lineRule="exact"/>
        <w:ind w:firstLine="709"/>
        <w:jc w:val="both"/>
        <w:rPr>
          <w:rFonts w:ascii="Times New Roman" w:hAnsi="Times New Roman"/>
          <w:sz w:val="28"/>
          <w:szCs w:val="28"/>
        </w:rPr>
      </w:pPr>
      <w:r w:rsidRPr="00E27F46">
        <w:rPr>
          <w:rFonts w:ascii="Times New Roman" w:hAnsi="Times New Roman"/>
          <w:sz w:val="28"/>
          <w:szCs w:val="28"/>
        </w:rPr>
        <w:t>3. Контроль за выполнением решения возложить на председателя Думы города</w:t>
      </w:r>
      <w:r w:rsidR="006605BF" w:rsidRPr="00E27F46">
        <w:rPr>
          <w:rFonts w:ascii="Times New Roman" w:hAnsi="Times New Roman"/>
          <w:sz w:val="28"/>
          <w:szCs w:val="28"/>
        </w:rPr>
        <w:t xml:space="preserve"> Покачи</w:t>
      </w:r>
      <w:r w:rsidRPr="00E27F46">
        <w:rPr>
          <w:rFonts w:ascii="Times New Roman" w:hAnsi="Times New Roman"/>
          <w:sz w:val="28"/>
          <w:szCs w:val="28"/>
        </w:rPr>
        <w:t xml:space="preserve"> А.С.</w:t>
      </w:r>
      <w:r w:rsidR="001B5788" w:rsidRPr="00E27F46">
        <w:rPr>
          <w:rFonts w:ascii="Times New Roman" w:hAnsi="Times New Roman"/>
          <w:sz w:val="28"/>
          <w:szCs w:val="28"/>
        </w:rPr>
        <w:t xml:space="preserve"> </w:t>
      </w:r>
      <w:r w:rsidRPr="00E27F46">
        <w:rPr>
          <w:rFonts w:ascii="Times New Roman" w:hAnsi="Times New Roman"/>
          <w:sz w:val="28"/>
          <w:szCs w:val="28"/>
        </w:rPr>
        <w:t>Руденко.</w:t>
      </w:r>
    </w:p>
    <w:p w14:paraId="065DA878" w14:textId="77777777" w:rsidR="002F461B" w:rsidRPr="00E27F46" w:rsidRDefault="002F461B" w:rsidP="002F461B">
      <w:pPr>
        <w:spacing w:after="0" w:line="240" w:lineRule="auto"/>
        <w:ind w:firstLine="397"/>
        <w:jc w:val="both"/>
        <w:rPr>
          <w:rFonts w:ascii="Times New Roman" w:hAnsi="Times New Roman"/>
          <w:sz w:val="28"/>
          <w:szCs w:val="28"/>
        </w:rPr>
      </w:pPr>
    </w:p>
    <w:p w14:paraId="5214BC17" w14:textId="77777777" w:rsidR="002F461B" w:rsidRPr="00E27F46" w:rsidRDefault="002F461B" w:rsidP="002F461B">
      <w:pPr>
        <w:spacing w:after="0" w:line="240" w:lineRule="auto"/>
        <w:ind w:firstLine="397"/>
        <w:jc w:val="both"/>
        <w:rPr>
          <w:rFonts w:ascii="Times New Roman" w:hAnsi="Times New Roman"/>
          <w:sz w:val="28"/>
          <w:szCs w:val="28"/>
        </w:rPr>
      </w:pPr>
    </w:p>
    <w:p w14:paraId="0080968D" w14:textId="77777777" w:rsidR="00E3158B" w:rsidRPr="00BC1ED2" w:rsidRDefault="00E3158B" w:rsidP="001C54D7">
      <w:pPr>
        <w:spacing w:after="0" w:line="240" w:lineRule="auto"/>
        <w:ind w:firstLine="0"/>
        <w:rPr>
          <w:rFonts w:ascii="Times New Roman" w:eastAsia="Times New Roman" w:hAnsi="Times New Roman" w:cs="Times New Roman"/>
          <w:b/>
          <w:bCs/>
          <w:sz w:val="28"/>
          <w:szCs w:val="24"/>
          <w:lang w:eastAsia="ru-RU"/>
        </w:rPr>
      </w:pPr>
      <w:r w:rsidRPr="00BC1ED2">
        <w:rPr>
          <w:rFonts w:ascii="Times New Roman" w:eastAsia="Times New Roman" w:hAnsi="Times New Roman" w:cs="Times New Roman"/>
          <w:b/>
          <w:bCs/>
          <w:sz w:val="28"/>
          <w:szCs w:val="24"/>
          <w:lang w:eastAsia="ru-RU"/>
        </w:rPr>
        <w:t>П</w:t>
      </w:r>
      <w:r w:rsidR="001C54D7" w:rsidRPr="00BC1ED2">
        <w:rPr>
          <w:rFonts w:ascii="Times New Roman" w:eastAsia="Times New Roman" w:hAnsi="Times New Roman" w:cs="Times New Roman"/>
          <w:b/>
          <w:bCs/>
          <w:sz w:val="28"/>
          <w:szCs w:val="24"/>
          <w:lang w:eastAsia="ru-RU"/>
        </w:rPr>
        <w:t>редседател</w:t>
      </w:r>
      <w:r w:rsidRPr="00BC1ED2">
        <w:rPr>
          <w:rFonts w:ascii="Times New Roman" w:eastAsia="Times New Roman" w:hAnsi="Times New Roman" w:cs="Times New Roman"/>
          <w:b/>
          <w:bCs/>
          <w:sz w:val="28"/>
          <w:szCs w:val="24"/>
          <w:lang w:eastAsia="ru-RU"/>
        </w:rPr>
        <w:t>ь</w:t>
      </w:r>
      <w:r w:rsidR="001C54D7" w:rsidRPr="00BC1ED2">
        <w:rPr>
          <w:rFonts w:ascii="Times New Roman" w:eastAsia="Times New Roman" w:hAnsi="Times New Roman" w:cs="Times New Roman"/>
          <w:b/>
          <w:bCs/>
          <w:sz w:val="28"/>
          <w:szCs w:val="24"/>
          <w:lang w:eastAsia="ru-RU"/>
        </w:rPr>
        <w:t xml:space="preserve"> Думы </w:t>
      </w:r>
    </w:p>
    <w:p w14:paraId="601C4AAE" w14:textId="6CAF962C" w:rsidR="001C54D7" w:rsidRPr="00BC1ED2" w:rsidRDefault="001C54D7" w:rsidP="001C54D7">
      <w:pPr>
        <w:spacing w:after="0" w:line="240" w:lineRule="auto"/>
        <w:ind w:firstLine="0"/>
        <w:rPr>
          <w:rFonts w:ascii="Times New Roman" w:eastAsia="Times New Roman" w:hAnsi="Times New Roman" w:cs="Times New Roman"/>
          <w:b/>
          <w:bCs/>
          <w:sz w:val="28"/>
          <w:szCs w:val="24"/>
          <w:lang w:eastAsia="ru-RU"/>
        </w:rPr>
      </w:pPr>
      <w:r w:rsidRPr="00BC1ED2">
        <w:rPr>
          <w:rFonts w:ascii="Times New Roman" w:eastAsia="Times New Roman" w:hAnsi="Times New Roman" w:cs="Times New Roman"/>
          <w:b/>
          <w:bCs/>
          <w:sz w:val="28"/>
          <w:szCs w:val="24"/>
          <w:lang w:eastAsia="ru-RU"/>
        </w:rPr>
        <w:t xml:space="preserve">города Покачи </w:t>
      </w:r>
      <w:r w:rsidRPr="00BC1ED2">
        <w:rPr>
          <w:rFonts w:ascii="Times New Roman" w:eastAsia="Times New Roman" w:hAnsi="Times New Roman" w:cs="Times New Roman"/>
          <w:b/>
          <w:bCs/>
          <w:sz w:val="28"/>
          <w:szCs w:val="24"/>
          <w:lang w:eastAsia="ru-RU"/>
        </w:rPr>
        <w:tab/>
        <w:t xml:space="preserve"> </w:t>
      </w:r>
      <w:r w:rsidRPr="00BC1ED2">
        <w:rPr>
          <w:rFonts w:ascii="Times New Roman" w:eastAsia="Times New Roman" w:hAnsi="Times New Roman" w:cs="Times New Roman"/>
          <w:b/>
          <w:bCs/>
          <w:sz w:val="28"/>
          <w:szCs w:val="24"/>
          <w:lang w:eastAsia="ru-RU"/>
        </w:rPr>
        <w:tab/>
      </w:r>
      <w:r w:rsidRPr="00BC1ED2">
        <w:rPr>
          <w:rFonts w:ascii="Times New Roman" w:eastAsia="Times New Roman" w:hAnsi="Times New Roman" w:cs="Times New Roman"/>
          <w:b/>
          <w:bCs/>
          <w:sz w:val="28"/>
          <w:szCs w:val="24"/>
          <w:lang w:eastAsia="ru-RU"/>
        </w:rPr>
        <w:tab/>
      </w:r>
      <w:r w:rsidRPr="00BC1ED2">
        <w:rPr>
          <w:rFonts w:ascii="Times New Roman" w:eastAsia="Times New Roman" w:hAnsi="Times New Roman" w:cs="Times New Roman"/>
          <w:b/>
          <w:bCs/>
          <w:sz w:val="28"/>
          <w:szCs w:val="24"/>
          <w:lang w:eastAsia="ru-RU"/>
        </w:rPr>
        <w:tab/>
      </w:r>
      <w:r w:rsidRPr="00BC1ED2">
        <w:rPr>
          <w:rFonts w:ascii="Times New Roman" w:eastAsia="Times New Roman" w:hAnsi="Times New Roman" w:cs="Times New Roman"/>
          <w:b/>
          <w:bCs/>
          <w:sz w:val="28"/>
          <w:szCs w:val="24"/>
          <w:lang w:eastAsia="ru-RU"/>
        </w:rPr>
        <w:tab/>
        <w:t xml:space="preserve">       </w:t>
      </w:r>
      <w:r w:rsidRPr="00BC1ED2">
        <w:rPr>
          <w:rFonts w:ascii="Times New Roman" w:eastAsia="Times New Roman" w:hAnsi="Times New Roman" w:cs="Times New Roman"/>
          <w:b/>
          <w:bCs/>
          <w:sz w:val="28"/>
          <w:szCs w:val="24"/>
          <w:lang w:eastAsia="ru-RU"/>
        </w:rPr>
        <w:tab/>
      </w:r>
      <w:r w:rsidR="00E3158B" w:rsidRPr="00BC1ED2">
        <w:rPr>
          <w:rFonts w:ascii="Times New Roman" w:eastAsia="Times New Roman" w:hAnsi="Times New Roman" w:cs="Times New Roman"/>
          <w:b/>
          <w:bCs/>
          <w:sz w:val="28"/>
          <w:szCs w:val="24"/>
          <w:lang w:eastAsia="ru-RU"/>
        </w:rPr>
        <w:tab/>
        <w:t xml:space="preserve">          А.С. Руденко</w:t>
      </w:r>
    </w:p>
    <w:p w14:paraId="3869DC8A" w14:textId="77777777" w:rsidR="002F461B" w:rsidRPr="00BC1ED2" w:rsidRDefault="002F461B" w:rsidP="002F461B">
      <w:pPr>
        <w:spacing w:after="0" w:line="240" w:lineRule="auto"/>
        <w:jc w:val="both"/>
        <w:rPr>
          <w:rFonts w:ascii="Times New Roman" w:hAnsi="Times New Roman"/>
          <w:b/>
          <w:sz w:val="32"/>
          <w:szCs w:val="28"/>
          <w:lang w:eastAsia="ar-SA"/>
        </w:rPr>
      </w:pPr>
    </w:p>
    <w:p w14:paraId="503E6B94" w14:textId="77777777" w:rsidR="002F461B" w:rsidRPr="00E27F46" w:rsidRDefault="002F461B" w:rsidP="002F461B">
      <w:pPr>
        <w:spacing w:after="0" w:line="240" w:lineRule="auto"/>
        <w:jc w:val="both"/>
        <w:rPr>
          <w:rFonts w:ascii="Times New Roman" w:hAnsi="Times New Roman"/>
          <w:b/>
          <w:sz w:val="28"/>
          <w:szCs w:val="28"/>
          <w:lang w:eastAsia="ar-SA"/>
        </w:rPr>
      </w:pPr>
    </w:p>
    <w:p w14:paraId="02D7F0C2" w14:textId="77777777" w:rsidR="002F461B" w:rsidRPr="00E27F46" w:rsidRDefault="002F461B" w:rsidP="00BC1ED2">
      <w:pPr>
        <w:spacing w:after="0" w:line="240" w:lineRule="auto"/>
        <w:ind w:firstLine="0"/>
        <w:jc w:val="both"/>
        <w:rPr>
          <w:rFonts w:ascii="Times New Roman" w:hAnsi="Times New Roman"/>
          <w:b/>
          <w:sz w:val="28"/>
          <w:szCs w:val="28"/>
          <w:lang w:eastAsia="ar-SA"/>
        </w:rPr>
      </w:pPr>
    </w:p>
    <w:p w14:paraId="313BF2A8" w14:textId="77777777" w:rsidR="002F461B" w:rsidRPr="00E27F46" w:rsidRDefault="002F461B" w:rsidP="002F461B">
      <w:pPr>
        <w:spacing w:after="0" w:line="240" w:lineRule="auto"/>
        <w:jc w:val="both"/>
        <w:rPr>
          <w:rFonts w:ascii="Times New Roman" w:hAnsi="Times New Roman"/>
          <w:b/>
          <w:sz w:val="28"/>
          <w:szCs w:val="28"/>
          <w:lang w:eastAsia="ar-SA"/>
        </w:rPr>
      </w:pPr>
    </w:p>
    <w:p w14:paraId="63D8E901" w14:textId="77777777" w:rsidR="002F461B" w:rsidRPr="00E27F46" w:rsidRDefault="002F461B" w:rsidP="00BC1ED2">
      <w:pPr>
        <w:spacing w:after="0" w:line="240" w:lineRule="auto"/>
        <w:ind w:firstLine="0"/>
        <w:rPr>
          <w:rFonts w:ascii="Times New Roman" w:hAnsi="Times New Roman"/>
          <w:sz w:val="20"/>
          <w:szCs w:val="20"/>
          <w:lang w:eastAsia="ru-RU"/>
        </w:rPr>
      </w:pPr>
      <w:r w:rsidRPr="00E27F46">
        <w:rPr>
          <w:rFonts w:ascii="Times New Roman" w:hAnsi="Times New Roman"/>
          <w:sz w:val="20"/>
          <w:szCs w:val="20"/>
          <w:lang w:eastAsia="ru-RU"/>
        </w:rPr>
        <w:t xml:space="preserve">Принято Думой города Покачи </w:t>
      </w:r>
    </w:p>
    <w:p w14:paraId="136FB145" w14:textId="5AA8610C" w:rsidR="002F461B" w:rsidRPr="00E27F46" w:rsidRDefault="00BC1ED2" w:rsidP="002F461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26.03.2024</w:t>
      </w:r>
      <w:r w:rsidR="00A16077" w:rsidRPr="00E27F46">
        <w:rPr>
          <w:rFonts w:ascii="Times New Roman" w:hAnsi="Times New Roman"/>
          <w:sz w:val="20"/>
          <w:szCs w:val="20"/>
          <w:lang w:eastAsia="ru-RU"/>
        </w:rPr>
        <w:t xml:space="preserve"> года</w:t>
      </w:r>
    </w:p>
    <w:p w14:paraId="3EF058BE" w14:textId="77777777" w:rsidR="008F45B7" w:rsidRPr="00E27F46" w:rsidRDefault="008F45B7" w:rsidP="001B5788">
      <w:pPr>
        <w:spacing w:after="0" w:line="240" w:lineRule="auto"/>
        <w:ind w:firstLine="0"/>
        <w:rPr>
          <w:rFonts w:ascii="Times New Roman" w:hAnsi="Times New Roman"/>
          <w:sz w:val="20"/>
          <w:szCs w:val="20"/>
          <w:lang w:eastAsia="ru-RU"/>
        </w:rPr>
      </w:pPr>
    </w:p>
    <w:p w14:paraId="25893F1A" w14:textId="77777777" w:rsidR="008F45B7" w:rsidRPr="00E27F46" w:rsidRDefault="008F45B7" w:rsidP="002F461B">
      <w:pPr>
        <w:spacing w:after="0" w:line="240" w:lineRule="auto"/>
        <w:rPr>
          <w:rFonts w:ascii="Times New Roman" w:hAnsi="Times New Roman"/>
          <w:sz w:val="20"/>
          <w:szCs w:val="20"/>
          <w:lang w:eastAsia="ru-RU"/>
        </w:rPr>
      </w:pPr>
    </w:p>
    <w:p w14:paraId="1D468643" w14:textId="77777777" w:rsidR="00C57AA6" w:rsidRPr="00E27F46" w:rsidRDefault="00C57AA6" w:rsidP="002F461B">
      <w:pPr>
        <w:spacing w:after="0" w:line="240" w:lineRule="auto"/>
        <w:rPr>
          <w:rFonts w:ascii="Times New Roman" w:hAnsi="Times New Roman"/>
          <w:sz w:val="20"/>
          <w:szCs w:val="20"/>
          <w:lang w:eastAsia="ru-RU"/>
        </w:rPr>
      </w:pPr>
    </w:p>
    <w:p w14:paraId="35998C8F" w14:textId="77777777" w:rsidR="00C57AA6" w:rsidRPr="00E27F46" w:rsidRDefault="00C57AA6" w:rsidP="002F461B">
      <w:pPr>
        <w:spacing w:after="0" w:line="240" w:lineRule="auto"/>
        <w:rPr>
          <w:rFonts w:ascii="Times New Roman" w:hAnsi="Times New Roman"/>
          <w:sz w:val="20"/>
          <w:szCs w:val="20"/>
          <w:lang w:eastAsia="ru-RU"/>
        </w:rPr>
      </w:pPr>
    </w:p>
    <w:p w14:paraId="5EB22A15" w14:textId="77777777" w:rsidR="008F45B7" w:rsidRPr="00E27F46" w:rsidRDefault="008F45B7" w:rsidP="002F461B">
      <w:pPr>
        <w:spacing w:after="0" w:line="240" w:lineRule="auto"/>
        <w:rPr>
          <w:rFonts w:ascii="Times New Roman" w:hAnsi="Times New Roman"/>
          <w:sz w:val="20"/>
          <w:szCs w:val="20"/>
          <w:lang w:eastAsia="ru-RU"/>
        </w:rPr>
      </w:pPr>
    </w:p>
    <w:p w14:paraId="74054330" w14:textId="77777777" w:rsidR="008F45B7" w:rsidRPr="00E27F46" w:rsidRDefault="008F45B7" w:rsidP="002F461B">
      <w:pPr>
        <w:spacing w:after="0" w:line="240" w:lineRule="auto"/>
        <w:rPr>
          <w:rFonts w:ascii="Times New Roman" w:hAnsi="Times New Roman"/>
          <w:sz w:val="20"/>
          <w:szCs w:val="20"/>
          <w:lang w:eastAsia="ru-RU"/>
        </w:rPr>
      </w:pPr>
    </w:p>
    <w:p w14:paraId="08EF874B" w14:textId="77777777" w:rsidR="001C54D7" w:rsidRDefault="001C54D7" w:rsidP="002F461B">
      <w:pPr>
        <w:spacing w:after="0" w:line="240" w:lineRule="auto"/>
        <w:rPr>
          <w:rFonts w:ascii="Times New Roman" w:hAnsi="Times New Roman"/>
          <w:sz w:val="20"/>
          <w:szCs w:val="20"/>
          <w:lang w:eastAsia="ru-RU"/>
        </w:rPr>
      </w:pPr>
    </w:p>
    <w:p w14:paraId="089FE6CC" w14:textId="77777777" w:rsidR="00BC1ED2" w:rsidRDefault="00BC1ED2" w:rsidP="002F461B">
      <w:pPr>
        <w:spacing w:after="0" w:line="240" w:lineRule="auto"/>
        <w:rPr>
          <w:rFonts w:ascii="Times New Roman" w:hAnsi="Times New Roman"/>
          <w:sz w:val="20"/>
          <w:szCs w:val="20"/>
          <w:lang w:eastAsia="ru-RU"/>
        </w:rPr>
      </w:pPr>
    </w:p>
    <w:p w14:paraId="7965E6FD" w14:textId="77777777" w:rsidR="00BC1ED2" w:rsidRPr="00E27F46" w:rsidRDefault="00BC1ED2" w:rsidP="002F461B">
      <w:pPr>
        <w:spacing w:after="0" w:line="240" w:lineRule="auto"/>
        <w:rPr>
          <w:rFonts w:ascii="Times New Roman" w:hAnsi="Times New Roman"/>
          <w:sz w:val="20"/>
          <w:szCs w:val="20"/>
          <w:lang w:eastAsia="ru-RU"/>
        </w:rPr>
      </w:pPr>
    </w:p>
    <w:p w14:paraId="68260FA7" w14:textId="77777777" w:rsidR="00453A2F" w:rsidRPr="00E27F46" w:rsidRDefault="00453A2F" w:rsidP="002F461B">
      <w:pPr>
        <w:spacing w:after="0" w:line="240" w:lineRule="auto"/>
        <w:rPr>
          <w:rFonts w:ascii="Times New Roman" w:hAnsi="Times New Roman"/>
          <w:sz w:val="20"/>
          <w:szCs w:val="20"/>
          <w:lang w:eastAsia="ru-RU"/>
        </w:rPr>
      </w:pPr>
    </w:p>
    <w:p w14:paraId="1733577B" w14:textId="77777777" w:rsidR="000C111E" w:rsidRPr="00E27F46" w:rsidRDefault="000C111E" w:rsidP="000C111E">
      <w:pPr>
        <w:pStyle w:val="ConsPlusNormal"/>
        <w:ind w:left="4956" w:firstLine="708"/>
        <w:jc w:val="both"/>
      </w:pPr>
      <w:r w:rsidRPr="00E27F46">
        <w:lastRenderedPageBreak/>
        <w:t xml:space="preserve">Приложение </w:t>
      </w:r>
    </w:p>
    <w:p w14:paraId="27AFCD0C" w14:textId="77777777" w:rsidR="000C111E" w:rsidRPr="00E27F46" w:rsidRDefault="000C111E" w:rsidP="000C111E">
      <w:pPr>
        <w:pStyle w:val="ConsPlusNormal"/>
        <w:ind w:left="5664" w:firstLine="0"/>
      </w:pPr>
      <w:r w:rsidRPr="00E27F46">
        <w:t>к решению Думы города Покачи</w:t>
      </w:r>
    </w:p>
    <w:p w14:paraId="1E5A0427" w14:textId="5735E6BD" w:rsidR="000C111E" w:rsidRPr="00E27F46" w:rsidRDefault="000C111E" w:rsidP="000C111E">
      <w:pPr>
        <w:pStyle w:val="ConsPlusNormal"/>
        <w:ind w:left="5664" w:firstLine="0"/>
      </w:pPr>
      <w:r w:rsidRPr="00E27F46">
        <w:t xml:space="preserve">от </w:t>
      </w:r>
      <w:r w:rsidR="003526B3">
        <w:t xml:space="preserve">28.03.2024 </w:t>
      </w:r>
      <w:r w:rsidRPr="00E27F46">
        <w:t>№</w:t>
      </w:r>
      <w:r w:rsidR="003526B3">
        <w:t>25</w:t>
      </w:r>
    </w:p>
    <w:p w14:paraId="7E5E07E2" w14:textId="77777777" w:rsidR="000C111E" w:rsidRPr="00E27F46" w:rsidRDefault="000C111E" w:rsidP="000C111E"/>
    <w:p w14:paraId="78616062" w14:textId="77777777" w:rsidR="000C111E" w:rsidRPr="00E27F46" w:rsidRDefault="000C111E" w:rsidP="000C111E">
      <w:pPr>
        <w:pStyle w:val="12"/>
        <w:jc w:val="center"/>
      </w:pPr>
    </w:p>
    <w:p w14:paraId="4ABB9666"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19859834"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352CD1DE" w14:textId="77777777" w:rsidR="000C111E" w:rsidRPr="00E27F46" w:rsidRDefault="000C111E" w:rsidP="000C111E">
      <w:pPr>
        <w:spacing w:after="0" w:line="360" w:lineRule="exact"/>
        <w:ind w:firstLine="510"/>
        <w:jc w:val="both"/>
        <w:rPr>
          <w:rFonts w:ascii="Times New Roman" w:hAnsi="Times New Roman" w:cs="Times New Roman"/>
          <w:sz w:val="24"/>
          <w:szCs w:val="24"/>
        </w:rPr>
      </w:pPr>
      <w:bookmarkStart w:id="0" w:name="_GoBack"/>
      <w:bookmarkEnd w:id="0"/>
    </w:p>
    <w:p w14:paraId="137BF65C"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15A6F08E"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06735DA"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5289C3DC"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0A2BBCB2"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AF2B01C"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5B5B0BE5"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EE43558"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23DF530D" w14:textId="77777777" w:rsidR="00EC34C5" w:rsidRPr="00E27F46" w:rsidRDefault="00EC34C5" w:rsidP="000C111E">
      <w:pPr>
        <w:spacing w:after="0" w:line="360" w:lineRule="exact"/>
        <w:ind w:firstLine="510"/>
        <w:jc w:val="both"/>
        <w:rPr>
          <w:rFonts w:ascii="Times New Roman" w:hAnsi="Times New Roman" w:cs="Times New Roman"/>
          <w:sz w:val="24"/>
          <w:szCs w:val="24"/>
        </w:rPr>
      </w:pPr>
    </w:p>
    <w:p w14:paraId="4981EAA5" w14:textId="77777777" w:rsidR="00EC34C5" w:rsidRPr="00E27F46" w:rsidRDefault="00EC34C5" w:rsidP="000C111E">
      <w:pPr>
        <w:spacing w:after="0" w:line="360" w:lineRule="exact"/>
        <w:ind w:firstLine="510"/>
        <w:jc w:val="both"/>
        <w:rPr>
          <w:rFonts w:ascii="Times New Roman" w:hAnsi="Times New Roman" w:cs="Times New Roman"/>
          <w:sz w:val="24"/>
          <w:szCs w:val="24"/>
        </w:rPr>
      </w:pPr>
    </w:p>
    <w:p w14:paraId="18139C60" w14:textId="77777777" w:rsidR="000C111E" w:rsidRPr="00E27F46" w:rsidRDefault="00D825BA" w:rsidP="00EC34C5">
      <w:pPr>
        <w:pStyle w:val="12"/>
        <w:spacing w:line="480" w:lineRule="auto"/>
        <w:ind w:firstLine="0"/>
        <w:jc w:val="center"/>
        <w:rPr>
          <w:rStyle w:val="af9"/>
          <w:b/>
          <w:sz w:val="32"/>
          <w:szCs w:val="32"/>
        </w:rPr>
      </w:pPr>
      <w:r w:rsidRPr="00E27F46">
        <w:rPr>
          <w:rStyle w:val="af9"/>
          <w:b/>
          <w:sz w:val="32"/>
          <w:szCs w:val="32"/>
        </w:rPr>
        <w:t>О</w:t>
      </w:r>
      <w:r w:rsidR="004C5747" w:rsidRPr="00E27F46">
        <w:rPr>
          <w:rStyle w:val="af9"/>
          <w:b/>
          <w:sz w:val="32"/>
          <w:szCs w:val="32"/>
        </w:rPr>
        <w:t>тчет</w:t>
      </w:r>
    </w:p>
    <w:p w14:paraId="4362DFF3" w14:textId="77777777" w:rsidR="000C111E" w:rsidRPr="00E27F46" w:rsidRDefault="004C5747" w:rsidP="00EC34C5">
      <w:pPr>
        <w:pStyle w:val="12"/>
        <w:spacing w:line="480" w:lineRule="auto"/>
        <w:ind w:firstLine="0"/>
        <w:jc w:val="center"/>
        <w:rPr>
          <w:rStyle w:val="af9"/>
          <w:b/>
          <w:sz w:val="32"/>
          <w:szCs w:val="32"/>
        </w:rPr>
      </w:pPr>
      <w:r w:rsidRPr="00E27F46">
        <w:rPr>
          <w:rStyle w:val="af9"/>
          <w:b/>
          <w:sz w:val="32"/>
          <w:szCs w:val="32"/>
        </w:rPr>
        <w:t>о деятельности</w:t>
      </w:r>
      <w:r w:rsidR="000C111E" w:rsidRPr="00E27F46">
        <w:rPr>
          <w:rStyle w:val="af9"/>
          <w:b/>
          <w:sz w:val="32"/>
          <w:szCs w:val="32"/>
        </w:rPr>
        <w:t xml:space="preserve"> </w:t>
      </w:r>
      <w:r w:rsidRPr="00E27F46">
        <w:rPr>
          <w:rStyle w:val="af9"/>
          <w:b/>
          <w:sz w:val="32"/>
          <w:szCs w:val="32"/>
        </w:rPr>
        <w:t>Думы города Покачи за</w:t>
      </w:r>
      <w:r w:rsidR="000C111E" w:rsidRPr="00E27F46">
        <w:rPr>
          <w:rStyle w:val="af9"/>
          <w:b/>
          <w:sz w:val="32"/>
          <w:szCs w:val="32"/>
        </w:rPr>
        <w:t xml:space="preserve"> 202</w:t>
      </w:r>
      <w:r w:rsidR="00E3158B" w:rsidRPr="00E27F46">
        <w:rPr>
          <w:rStyle w:val="af9"/>
          <w:b/>
          <w:sz w:val="32"/>
          <w:szCs w:val="32"/>
        </w:rPr>
        <w:t>3</w:t>
      </w:r>
      <w:r w:rsidR="000C111E" w:rsidRPr="00E27F46">
        <w:rPr>
          <w:rStyle w:val="af9"/>
          <w:b/>
          <w:sz w:val="32"/>
          <w:szCs w:val="32"/>
        </w:rPr>
        <w:t xml:space="preserve"> </w:t>
      </w:r>
      <w:r w:rsidRPr="00E27F46">
        <w:rPr>
          <w:rStyle w:val="af9"/>
          <w:b/>
          <w:sz w:val="32"/>
          <w:szCs w:val="32"/>
        </w:rPr>
        <w:t>год</w:t>
      </w:r>
    </w:p>
    <w:p w14:paraId="43363549" w14:textId="77777777" w:rsidR="000C111E" w:rsidRPr="00E27F46" w:rsidRDefault="000C111E" w:rsidP="000C111E">
      <w:pPr>
        <w:spacing w:after="0" w:line="360" w:lineRule="exact"/>
        <w:ind w:firstLine="510"/>
        <w:jc w:val="both"/>
        <w:rPr>
          <w:rFonts w:ascii="Times New Roman" w:hAnsi="Times New Roman" w:cs="Times New Roman"/>
          <w:sz w:val="44"/>
          <w:szCs w:val="44"/>
        </w:rPr>
      </w:pPr>
    </w:p>
    <w:p w14:paraId="11A6FA5A"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DDF1773"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02937EEF"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6F79365E"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1827A00D"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333CC7E"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3538D956"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60F690BB"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6E1B43A0"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26FE4E55"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050FDA70"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4C3BC012"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2B445406"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775829B7"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0C4552E3" w14:textId="77777777" w:rsidR="004C5747" w:rsidRPr="00E27F46" w:rsidRDefault="004C5747" w:rsidP="000C111E">
      <w:pPr>
        <w:spacing w:after="0" w:line="360" w:lineRule="exact"/>
        <w:ind w:firstLine="510"/>
        <w:jc w:val="both"/>
        <w:rPr>
          <w:rFonts w:ascii="Times New Roman" w:hAnsi="Times New Roman" w:cs="Times New Roman"/>
          <w:sz w:val="24"/>
          <w:szCs w:val="24"/>
        </w:rPr>
      </w:pPr>
    </w:p>
    <w:p w14:paraId="5A897640" w14:textId="77777777" w:rsidR="004C5747" w:rsidRPr="00E27F46" w:rsidRDefault="004C5747" w:rsidP="000C111E">
      <w:pPr>
        <w:spacing w:after="0" w:line="360" w:lineRule="exact"/>
        <w:ind w:firstLine="510"/>
        <w:jc w:val="both"/>
        <w:rPr>
          <w:rFonts w:ascii="Times New Roman" w:hAnsi="Times New Roman" w:cs="Times New Roman"/>
          <w:sz w:val="24"/>
          <w:szCs w:val="24"/>
        </w:rPr>
      </w:pPr>
    </w:p>
    <w:p w14:paraId="668A6065" w14:textId="77777777" w:rsidR="004C5747" w:rsidRPr="00E27F46" w:rsidRDefault="004C5747" w:rsidP="000C111E">
      <w:pPr>
        <w:spacing w:after="0" w:line="360" w:lineRule="exact"/>
        <w:ind w:firstLine="510"/>
        <w:jc w:val="both"/>
        <w:rPr>
          <w:rFonts w:ascii="Times New Roman" w:hAnsi="Times New Roman" w:cs="Times New Roman"/>
          <w:sz w:val="24"/>
          <w:szCs w:val="24"/>
        </w:rPr>
      </w:pPr>
    </w:p>
    <w:p w14:paraId="65A0F927" w14:textId="77777777" w:rsidR="000C111E" w:rsidRPr="00E27F46" w:rsidRDefault="000C111E" w:rsidP="000C111E">
      <w:pPr>
        <w:spacing w:after="0" w:line="360" w:lineRule="exact"/>
        <w:ind w:firstLine="510"/>
        <w:jc w:val="both"/>
        <w:rPr>
          <w:rFonts w:ascii="Times New Roman" w:hAnsi="Times New Roman" w:cs="Times New Roman"/>
          <w:sz w:val="24"/>
          <w:szCs w:val="24"/>
        </w:rPr>
      </w:pPr>
    </w:p>
    <w:p w14:paraId="6B832DAC" w14:textId="77777777" w:rsidR="00C57AA6" w:rsidRPr="00E27F46" w:rsidRDefault="00D535CF" w:rsidP="00736680">
      <w:pPr>
        <w:pStyle w:val="52"/>
        <w:numPr>
          <w:ilvl w:val="0"/>
          <w:numId w:val="4"/>
        </w:numPr>
        <w:spacing w:before="0" w:line="360" w:lineRule="exact"/>
        <w:jc w:val="center"/>
      </w:pPr>
      <w:bookmarkStart w:id="1" w:name="_Toc67296613"/>
      <w:r w:rsidRPr="00E27F46">
        <w:lastRenderedPageBreak/>
        <w:t>ОБЩАЯ ИНФОРМАЦИЯ О ДУМЕ ГОРОДА ПОКАЧИ</w:t>
      </w:r>
      <w:bookmarkEnd w:id="1"/>
    </w:p>
    <w:p w14:paraId="227C1DE4" w14:textId="77777777" w:rsidR="0000557F" w:rsidRPr="00E27F46" w:rsidRDefault="0000557F"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В 202</w:t>
      </w:r>
      <w:r w:rsidR="00E3158B"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году деятельность Думы города Покачи строилась на плановой основе в соответствии с действующим законодательством Российской Федерации, законами Ханты-Мансийского автономного округа - Югры, Уставом города, Регламентом работы Думы.</w:t>
      </w:r>
    </w:p>
    <w:p w14:paraId="0E9377CB" w14:textId="77777777" w:rsidR="00C63D2F" w:rsidRPr="00E27F46" w:rsidRDefault="00C63D2F"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Работа по основным направлениям деятельности Думы города проводилась в различных видах и формах в соответствии с ее компетенцией. Основными видами деятельности Думы города в 202</w:t>
      </w:r>
      <w:r w:rsidR="00E3158B"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году являлись:</w:t>
      </w:r>
    </w:p>
    <w:p w14:paraId="4A67508E" w14:textId="77777777" w:rsidR="00C63D2F" w:rsidRPr="00E27F46" w:rsidRDefault="00C57AA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1)</w:t>
      </w:r>
      <w:r w:rsidR="00C63D2F" w:rsidRPr="00E27F46">
        <w:rPr>
          <w:rFonts w:ascii="Times New Roman" w:hAnsi="Times New Roman" w:cs="Times New Roman"/>
          <w:sz w:val="24"/>
          <w:szCs w:val="24"/>
        </w:rPr>
        <w:t xml:space="preserve"> принятие решений Думы города;</w:t>
      </w:r>
    </w:p>
    <w:p w14:paraId="788A3F0F" w14:textId="77777777" w:rsidR="00C63D2F" w:rsidRPr="00E27F46" w:rsidRDefault="00C57AA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2)</w:t>
      </w:r>
      <w:r w:rsidR="00C63D2F" w:rsidRPr="00E27F46">
        <w:rPr>
          <w:rFonts w:ascii="Times New Roman" w:hAnsi="Times New Roman" w:cs="Times New Roman"/>
          <w:sz w:val="24"/>
          <w:szCs w:val="24"/>
        </w:rPr>
        <w:t xml:space="preserve"> нормотворческая деятельность в постоянных депутатских комиссиях, заседаниях Думы, совещаниях, публичных слушаниях;</w:t>
      </w:r>
    </w:p>
    <w:p w14:paraId="6AA21CBB" w14:textId="77777777" w:rsidR="00C63D2F" w:rsidRPr="00E27F46" w:rsidRDefault="00C57AA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3)</w:t>
      </w:r>
      <w:r w:rsidR="00C63D2F" w:rsidRPr="00E27F46">
        <w:rPr>
          <w:rFonts w:ascii="Times New Roman" w:hAnsi="Times New Roman" w:cs="Times New Roman"/>
          <w:sz w:val="24"/>
          <w:szCs w:val="24"/>
        </w:rPr>
        <w:t xml:space="preserve"> осуществление экспертной работы по оценке нормативных правовых актов;</w:t>
      </w:r>
    </w:p>
    <w:p w14:paraId="68351C8E" w14:textId="77777777" w:rsidR="00C63D2F" w:rsidRPr="00E27F46" w:rsidRDefault="00C57AA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4)</w:t>
      </w:r>
      <w:r w:rsidR="00C63D2F" w:rsidRPr="00E27F46">
        <w:rPr>
          <w:rFonts w:ascii="Times New Roman" w:hAnsi="Times New Roman" w:cs="Times New Roman"/>
          <w:sz w:val="24"/>
          <w:szCs w:val="24"/>
        </w:rPr>
        <w:t xml:space="preserve"> работа с населением, обеспечение обратной связи между депутатским корпусом и избирателями;</w:t>
      </w:r>
    </w:p>
    <w:p w14:paraId="58955FA2" w14:textId="77777777" w:rsidR="00C63D2F" w:rsidRPr="00E27F46" w:rsidRDefault="00C57AA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5)</w:t>
      </w:r>
      <w:r w:rsidR="00C63D2F" w:rsidRPr="00E27F46">
        <w:rPr>
          <w:rFonts w:ascii="Times New Roman" w:hAnsi="Times New Roman" w:cs="Times New Roman"/>
          <w:sz w:val="24"/>
          <w:szCs w:val="24"/>
        </w:rPr>
        <w:t xml:space="preserve"> конструктивное взаимодействие и совместное решение проблемных вопросов с органами государственной власти, администрацией города, консультативно-совещательными органами, руководителями предприятий и учреждений города.</w:t>
      </w:r>
    </w:p>
    <w:p w14:paraId="7582A0D7" w14:textId="29EA048E" w:rsidR="0000557F" w:rsidRPr="00E27F46" w:rsidRDefault="00587266" w:rsidP="00C57AA6">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Основной</w:t>
      </w:r>
      <w:r w:rsidR="00C63D2F" w:rsidRPr="00E27F46">
        <w:rPr>
          <w:rFonts w:ascii="Times New Roman" w:hAnsi="Times New Roman" w:cs="Times New Roman"/>
          <w:sz w:val="24"/>
          <w:szCs w:val="24"/>
        </w:rPr>
        <w:t xml:space="preserve"> задачей деятельности представительного органа, являлось</w:t>
      </w:r>
      <w:r w:rsidR="0000557F" w:rsidRPr="00E27F46">
        <w:rPr>
          <w:rFonts w:ascii="Times New Roman" w:hAnsi="Times New Roman" w:cs="Times New Roman"/>
          <w:sz w:val="24"/>
          <w:szCs w:val="24"/>
        </w:rPr>
        <w:t xml:space="preserve"> </w:t>
      </w:r>
      <w:r w:rsidR="000E058B" w:rsidRPr="00E27F46">
        <w:rPr>
          <w:rFonts w:ascii="Times New Roman" w:hAnsi="Times New Roman" w:cs="Times New Roman"/>
          <w:sz w:val="24"/>
          <w:szCs w:val="24"/>
        </w:rPr>
        <w:t xml:space="preserve">обеспечение качества жизни </w:t>
      </w:r>
      <w:proofErr w:type="spellStart"/>
      <w:r w:rsidR="000E058B" w:rsidRPr="00E27F46">
        <w:rPr>
          <w:rFonts w:ascii="Times New Roman" w:hAnsi="Times New Roman" w:cs="Times New Roman"/>
          <w:sz w:val="24"/>
          <w:szCs w:val="24"/>
        </w:rPr>
        <w:t>покач</w:t>
      </w:r>
      <w:r w:rsidR="00947723" w:rsidRPr="00E27F46">
        <w:rPr>
          <w:rFonts w:ascii="Times New Roman" w:hAnsi="Times New Roman" w:cs="Times New Roman"/>
          <w:sz w:val="24"/>
          <w:szCs w:val="24"/>
        </w:rPr>
        <w:t>ё</w:t>
      </w:r>
      <w:r w:rsidR="000E058B" w:rsidRPr="00E27F46">
        <w:rPr>
          <w:rFonts w:ascii="Times New Roman" w:hAnsi="Times New Roman" w:cs="Times New Roman"/>
          <w:sz w:val="24"/>
          <w:szCs w:val="24"/>
        </w:rPr>
        <w:t>вцев</w:t>
      </w:r>
      <w:proofErr w:type="spellEnd"/>
      <w:r w:rsidR="000E058B" w:rsidRPr="00E27F46">
        <w:rPr>
          <w:rFonts w:ascii="Times New Roman" w:hAnsi="Times New Roman" w:cs="Times New Roman"/>
          <w:sz w:val="24"/>
          <w:szCs w:val="24"/>
        </w:rPr>
        <w:t xml:space="preserve">, </w:t>
      </w:r>
      <w:r w:rsidR="0000557F" w:rsidRPr="00E27F46">
        <w:rPr>
          <w:rFonts w:ascii="Times New Roman" w:hAnsi="Times New Roman" w:cs="Times New Roman"/>
          <w:sz w:val="24"/>
          <w:szCs w:val="24"/>
        </w:rPr>
        <w:t xml:space="preserve">совершенствование нормативной правовой базы </w:t>
      </w:r>
      <w:r w:rsidR="00C63D2F" w:rsidRPr="00E27F46">
        <w:rPr>
          <w:rFonts w:ascii="Times New Roman" w:hAnsi="Times New Roman" w:cs="Times New Roman"/>
          <w:sz w:val="24"/>
          <w:szCs w:val="24"/>
        </w:rPr>
        <w:t>обеспечивающей реализацию</w:t>
      </w:r>
      <w:r w:rsidR="0000557F" w:rsidRPr="00E27F46">
        <w:rPr>
          <w:rFonts w:ascii="Times New Roman" w:hAnsi="Times New Roman" w:cs="Times New Roman"/>
          <w:sz w:val="24"/>
          <w:szCs w:val="24"/>
        </w:rPr>
        <w:t xml:space="preserve"> вопросов местного значения, </w:t>
      </w:r>
      <w:r w:rsidR="00C63D2F" w:rsidRPr="00E27F46">
        <w:rPr>
          <w:rFonts w:ascii="Times New Roman" w:hAnsi="Times New Roman" w:cs="Times New Roman"/>
          <w:sz w:val="24"/>
          <w:szCs w:val="24"/>
        </w:rPr>
        <w:t xml:space="preserve">контроль правоприменения действующих решений Думы и деятельности органов местного самоуправления по </w:t>
      </w:r>
      <w:r w:rsidR="002D25AE" w:rsidRPr="00E27F46">
        <w:rPr>
          <w:rFonts w:ascii="Times New Roman" w:hAnsi="Times New Roman" w:cs="Times New Roman"/>
          <w:sz w:val="24"/>
          <w:szCs w:val="24"/>
        </w:rPr>
        <w:t>исполнению полномочий в соответствии с действующим законодательством.</w:t>
      </w:r>
    </w:p>
    <w:p w14:paraId="2F6153E3" w14:textId="77777777" w:rsidR="00C57AA6" w:rsidRPr="00E27F46" w:rsidRDefault="00C57AA6" w:rsidP="00C57AA6">
      <w:pPr>
        <w:spacing w:after="0" w:line="360" w:lineRule="exact"/>
        <w:ind w:firstLine="709"/>
        <w:jc w:val="both"/>
        <w:rPr>
          <w:rFonts w:ascii="Times New Roman" w:hAnsi="Times New Roman" w:cs="Times New Roman"/>
          <w:sz w:val="24"/>
          <w:szCs w:val="24"/>
        </w:rPr>
      </w:pPr>
    </w:p>
    <w:p w14:paraId="43DC0800" w14:textId="77777777" w:rsidR="00C57AA6" w:rsidRPr="00E27F46" w:rsidRDefault="00C57AA6" w:rsidP="00C57AA6">
      <w:pPr>
        <w:spacing w:after="0" w:line="360" w:lineRule="exact"/>
        <w:ind w:firstLine="709"/>
        <w:jc w:val="both"/>
        <w:rPr>
          <w:rFonts w:ascii="Times New Roman" w:hAnsi="Times New Roman" w:cs="Times New Roman"/>
          <w:sz w:val="24"/>
          <w:szCs w:val="24"/>
        </w:rPr>
      </w:pPr>
    </w:p>
    <w:p w14:paraId="6B2BCE5A" w14:textId="77777777" w:rsidR="00D535CF" w:rsidRPr="00E27F46" w:rsidRDefault="00D535CF" w:rsidP="00C57AA6">
      <w:pPr>
        <w:pStyle w:val="32"/>
        <w:spacing w:before="0" w:line="360" w:lineRule="exact"/>
        <w:jc w:val="center"/>
      </w:pPr>
      <w:bookmarkStart w:id="2" w:name="_Toc67296614"/>
      <w:r w:rsidRPr="00E27F46">
        <w:t>1.1. Характеристика состава депутатского корпуса</w:t>
      </w:r>
      <w:bookmarkEnd w:id="2"/>
    </w:p>
    <w:p w14:paraId="0A98312F" w14:textId="77777777" w:rsidR="00C57AA6" w:rsidRPr="00E27F46" w:rsidRDefault="00C57AA6" w:rsidP="00C57AA6">
      <w:pPr>
        <w:pStyle w:val="32"/>
        <w:spacing w:before="0" w:line="360" w:lineRule="exact"/>
        <w:jc w:val="center"/>
      </w:pPr>
    </w:p>
    <w:p w14:paraId="0BA38D80" w14:textId="77777777" w:rsidR="0000557F" w:rsidRPr="00E27F46" w:rsidRDefault="0000557F" w:rsidP="005A7324">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sz w:val="24"/>
          <w:szCs w:val="24"/>
          <w:lang w:eastAsia="ru-RU"/>
        </w:rPr>
        <w:t>В 202</w:t>
      </w:r>
      <w:r w:rsidR="005A7324" w:rsidRPr="00E27F46">
        <w:rPr>
          <w:rFonts w:ascii="Times New Roman" w:eastAsia="Times New Roman" w:hAnsi="Times New Roman"/>
          <w:sz w:val="24"/>
          <w:szCs w:val="24"/>
          <w:lang w:eastAsia="ru-RU"/>
        </w:rPr>
        <w:t>3</w:t>
      </w:r>
      <w:r w:rsidRPr="00E27F46">
        <w:rPr>
          <w:rFonts w:ascii="Times New Roman" w:eastAsia="Times New Roman" w:hAnsi="Times New Roman"/>
          <w:sz w:val="24"/>
          <w:szCs w:val="24"/>
          <w:lang w:eastAsia="ru-RU"/>
        </w:rPr>
        <w:t xml:space="preserve"> году работу в Думе осуществляли 15 депутатов </w:t>
      </w:r>
      <w:r w:rsidR="00262133" w:rsidRPr="00E27F46">
        <w:rPr>
          <w:rFonts w:ascii="Times New Roman" w:eastAsia="Times New Roman" w:hAnsi="Times New Roman"/>
          <w:sz w:val="24"/>
          <w:szCs w:val="24"/>
          <w:lang w:eastAsia="ru-RU"/>
        </w:rPr>
        <w:t xml:space="preserve">Думы </w:t>
      </w:r>
      <w:r w:rsidRPr="00E27F46">
        <w:rPr>
          <w:rFonts w:ascii="Times New Roman" w:eastAsia="Times New Roman" w:hAnsi="Times New Roman"/>
          <w:sz w:val="24"/>
          <w:szCs w:val="24"/>
          <w:lang w:eastAsia="ru-RU"/>
        </w:rPr>
        <w:t xml:space="preserve">седьмого созыва. Все депутаты (кроме председателя Думы) депутатские обязанности выполняют на неосвобожденной основе, совмещая </w:t>
      </w:r>
      <w:r w:rsidR="00653C29" w:rsidRPr="00E27F46">
        <w:rPr>
          <w:rFonts w:ascii="Times New Roman" w:eastAsia="Times New Roman" w:hAnsi="Times New Roman"/>
          <w:sz w:val="24"/>
          <w:szCs w:val="24"/>
          <w:lang w:eastAsia="ru-RU"/>
        </w:rPr>
        <w:t xml:space="preserve">депутатскую деятельность </w:t>
      </w:r>
      <w:r w:rsidRPr="00E27F46">
        <w:rPr>
          <w:rFonts w:ascii="Times New Roman" w:eastAsia="Times New Roman" w:hAnsi="Times New Roman"/>
          <w:sz w:val="24"/>
          <w:szCs w:val="24"/>
          <w:lang w:eastAsia="ru-RU"/>
        </w:rPr>
        <w:t xml:space="preserve"> с исполнением трудовых и служебных обязанностей по месту основной работы. Являясь сторонниками и членами Всероссийской политической партии «Е</w:t>
      </w:r>
      <w:r w:rsidR="008445F6" w:rsidRPr="00E27F46">
        <w:rPr>
          <w:rFonts w:ascii="Times New Roman" w:eastAsia="Times New Roman" w:hAnsi="Times New Roman"/>
          <w:sz w:val="24"/>
          <w:szCs w:val="24"/>
          <w:lang w:eastAsia="ru-RU"/>
        </w:rPr>
        <w:t>ДИНАЯ РОССИЯ</w:t>
      </w:r>
      <w:r w:rsidRPr="00E27F46">
        <w:rPr>
          <w:rFonts w:ascii="Times New Roman" w:eastAsia="Times New Roman" w:hAnsi="Times New Roman"/>
          <w:sz w:val="24"/>
          <w:szCs w:val="24"/>
          <w:lang w:eastAsia="ru-RU"/>
        </w:rPr>
        <w:t xml:space="preserve">», все избранные депутаты седьмого созыва Думы объединены в единое депутатское объединение </w:t>
      </w:r>
      <w:r w:rsidRPr="00E27F46">
        <w:rPr>
          <w:rFonts w:ascii="Times New Roman" w:eastAsia="Times New Roman" w:hAnsi="Times New Roman" w:cs="Times New Roman"/>
          <w:sz w:val="24"/>
          <w:szCs w:val="24"/>
          <w:lang w:eastAsia="ru-RU"/>
        </w:rPr>
        <w:t>(решение  от 28.09.2020</w:t>
      </w:r>
      <w:r w:rsidR="00C57AA6" w:rsidRPr="00E27F46">
        <w:rPr>
          <w:rFonts w:ascii="Times New Roman" w:eastAsia="Times New Roman" w:hAnsi="Times New Roman" w:cs="Times New Roman"/>
          <w:sz w:val="24"/>
          <w:szCs w:val="24"/>
          <w:lang w:eastAsia="ru-RU"/>
        </w:rPr>
        <w:t xml:space="preserve"> №6</w:t>
      </w:r>
      <w:r w:rsidRPr="00E27F46">
        <w:rPr>
          <w:rFonts w:ascii="Times New Roman" w:eastAsia="Times New Roman" w:hAnsi="Times New Roman" w:cs="Times New Roman"/>
          <w:sz w:val="24"/>
          <w:szCs w:val="24"/>
          <w:lang w:eastAsia="ru-RU"/>
        </w:rPr>
        <w:t>).</w:t>
      </w:r>
      <w:r w:rsidR="005A7324" w:rsidRPr="00E27F46">
        <w:rPr>
          <w:rFonts w:ascii="Times New Roman" w:eastAsia="Times New Roman" w:hAnsi="Times New Roman" w:cs="Times New Roman"/>
          <w:sz w:val="24"/>
          <w:szCs w:val="24"/>
          <w:lang w:eastAsia="ru-RU"/>
        </w:rPr>
        <w:t xml:space="preserve"> В сентябре 2023 года были досрочно прекращены полномочия депутата Думы города Покачи седьмого созыва по одномандатному избирательному округу №2 Буйко Андрея Николаевича, в связи с отставкой по собственному желанию, на основании личного заявления А.С. Буйко с 11.09.2023 года (решение от 28.09.2023 №48).</w:t>
      </w:r>
    </w:p>
    <w:p w14:paraId="1C782E89" w14:textId="548CB0AA" w:rsidR="0000557F" w:rsidRPr="00E27F46" w:rsidRDefault="00653C29" w:rsidP="00C57AA6">
      <w:pPr>
        <w:spacing w:after="0" w:line="360" w:lineRule="exact"/>
        <w:ind w:firstLine="709"/>
        <w:jc w:val="both"/>
        <w:rPr>
          <w:rFonts w:ascii="Times New Roman" w:eastAsia="Times New Roman" w:hAnsi="Times New Roman" w:cs="Times New Roman"/>
          <w:color w:val="365F91" w:themeColor="accent1" w:themeShade="BF"/>
          <w:sz w:val="28"/>
          <w:szCs w:val="28"/>
          <w:lang w:eastAsia="ru-RU"/>
        </w:rPr>
      </w:pPr>
      <w:r w:rsidRPr="00E27F46">
        <w:rPr>
          <w:rFonts w:ascii="Times New Roman" w:eastAsia="Times New Roman" w:hAnsi="Times New Roman" w:cs="Times New Roman"/>
          <w:sz w:val="24"/>
          <w:szCs w:val="24"/>
          <w:lang w:eastAsia="ru-RU"/>
        </w:rPr>
        <w:t xml:space="preserve">В отчетном году Дума продолжила работу в составе двух постоянно действующих комиссий, </w:t>
      </w:r>
      <w:r w:rsidR="0000557F" w:rsidRPr="00E27F46">
        <w:rPr>
          <w:rFonts w:ascii="Times New Roman" w:eastAsia="Times New Roman" w:hAnsi="Times New Roman" w:cs="Times New Roman"/>
          <w:sz w:val="24"/>
          <w:szCs w:val="24"/>
          <w:lang w:eastAsia="ru-RU"/>
        </w:rPr>
        <w:t>персональн</w:t>
      </w:r>
      <w:r w:rsidRPr="00E27F46">
        <w:rPr>
          <w:rFonts w:ascii="Times New Roman" w:eastAsia="Times New Roman" w:hAnsi="Times New Roman" w:cs="Times New Roman"/>
          <w:sz w:val="24"/>
          <w:szCs w:val="24"/>
          <w:lang w:eastAsia="ru-RU"/>
        </w:rPr>
        <w:t>ый</w:t>
      </w:r>
      <w:r w:rsidR="0000557F" w:rsidRPr="00E27F46">
        <w:rPr>
          <w:rFonts w:ascii="Times New Roman" w:eastAsia="Times New Roman" w:hAnsi="Times New Roman" w:cs="Times New Roman"/>
          <w:sz w:val="24"/>
          <w:szCs w:val="24"/>
          <w:lang w:eastAsia="ru-RU"/>
        </w:rPr>
        <w:t xml:space="preserve"> состав</w:t>
      </w:r>
      <w:r w:rsidRPr="00E27F46">
        <w:rPr>
          <w:rFonts w:ascii="Times New Roman" w:eastAsia="Times New Roman" w:hAnsi="Times New Roman" w:cs="Times New Roman"/>
          <w:sz w:val="24"/>
          <w:szCs w:val="24"/>
          <w:lang w:eastAsia="ru-RU"/>
        </w:rPr>
        <w:t xml:space="preserve"> которых </w:t>
      </w:r>
      <w:r w:rsidR="00534B47" w:rsidRPr="00E27F46">
        <w:rPr>
          <w:rFonts w:ascii="Times New Roman" w:eastAsia="Times New Roman" w:hAnsi="Times New Roman" w:cs="Times New Roman"/>
          <w:sz w:val="24"/>
          <w:szCs w:val="24"/>
          <w:lang w:eastAsia="ru-RU"/>
        </w:rPr>
        <w:t>обновился в связи с изменениями в составе депутатского корпуса</w:t>
      </w:r>
      <w:r w:rsidR="0000557F" w:rsidRPr="00E27F46">
        <w:rPr>
          <w:rFonts w:ascii="Times New Roman" w:eastAsia="Times New Roman" w:hAnsi="Times New Roman" w:cs="Times New Roman"/>
          <w:sz w:val="24"/>
          <w:szCs w:val="24"/>
          <w:lang w:eastAsia="ru-RU"/>
        </w:rPr>
        <w:t xml:space="preserve"> (решени</w:t>
      </w:r>
      <w:r w:rsidR="00A32A99" w:rsidRPr="00E27F46">
        <w:rPr>
          <w:rFonts w:ascii="Times New Roman" w:eastAsia="Times New Roman" w:hAnsi="Times New Roman" w:cs="Times New Roman"/>
          <w:sz w:val="24"/>
          <w:szCs w:val="24"/>
          <w:lang w:eastAsia="ru-RU"/>
        </w:rPr>
        <w:t>е</w:t>
      </w:r>
      <w:r w:rsidR="0000557F" w:rsidRPr="00E27F46">
        <w:rPr>
          <w:rFonts w:ascii="Times New Roman" w:eastAsia="Times New Roman" w:hAnsi="Times New Roman" w:cs="Times New Roman"/>
          <w:sz w:val="24"/>
          <w:szCs w:val="24"/>
          <w:lang w:eastAsia="ru-RU"/>
        </w:rPr>
        <w:t xml:space="preserve">  от </w:t>
      </w:r>
      <w:r w:rsidR="00A32A99" w:rsidRPr="00E27F46">
        <w:rPr>
          <w:rFonts w:ascii="Times New Roman" w:eastAsia="Times New Roman" w:hAnsi="Times New Roman" w:cs="Times New Roman"/>
          <w:sz w:val="24"/>
          <w:szCs w:val="24"/>
          <w:lang w:eastAsia="ru-RU"/>
        </w:rPr>
        <w:t>14</w:t>
      </w:r>
      <w:r w:rsidR="00534B47" w:rsidRPr="00E27F46">
        <w:rPr>
          <w:rFonts w:ascii="Times New Roman" w:eastAsia="Times New Roman" w:hAnsi="Times New Roman" w:cs="Times New Roman"/>
          <w:sz w:val="24"/>
          <w:szCs w:val="24"/>
          <w:lang w:eastAsia="ru-RU"/>
        </w:rPr>
        <w:t>.</w:t>
      </w:r>
      <w:r w:rsidR="00A32A99" w:rsidRPr="00E27F46">
        <w:rPr>
          <w:rFonts w:ascii="Times New Roman" w:eastAsia="Times New Roman" w:hAnsi="Times New Roman" w:cs="Times New Roman"/>
          <w:sz w:val="24"/>
          <w:szCs w:val="24"/>
          <w:lang w:eastAsia="ru-RU"/>
        </w:rPr>
        <w:t>12</w:t>
      </w:r>
      <w:r w:rsidR="00534B47" w:rsidRPr="00E27F46">
        <w:rPr>
          <w:rFonts w:ascii="Times New Roman" w:eastAsia="Times New Roman" w:hAnsi="Times New Roman" w:cs="Times New Roman"/>
          <w:sz w:val="24"/>
          <w:szCs w:val="24"/>
          <w:lang w:eastAsia="ru-RU"/>
        </w:rPr>
        <w:t>.202</w:t>
      </w:r>
      <w:r w:rsidR="00A32A99" w:rsidRPr="00E27F46">
        <w:rPr>
          <w:rFonts w:ascii="Times New Roman" w:eastAsia="Times New Roman" w:hAnsi="Times New Roman" w:cs="Times New Roman"/>
          <w:sz w:val="24"/>
          <w:szCs w:val="24"/>
          <w:lang w:eastAsia="ru-RU"/>
        </w:rPr>
        <w:t>3</w:t>
      </w:r>
      <w:r w:rsidR="00C57AA6" w:rsidRPr="00E27F46">
        <w:rPr>
          <w:rFonts w:ascii="Times New Roman" w:eastAsia="Times New Roman" w:hAnsi="Times New Roman" w:cs="Times New Roman"/>
          <w:sz w:val="24"/>
          <w:szCs w:val="24"/>
          <w:lang w:eastAsia="ru-RU"/>
        </w:rPr>
        <w:t xml:space="preserve"> </w:t>
      </w:r>
      <w:r w:rsidR="00534B47" w:rsidRPr="00E27F46">
        <w:rPr>
          <w:rFonts w:ascii="Times New Roman" w:eastAsia="Times New Roman" w:hAnsi="Times New Roman" w:cs="Times New Roman"/>
          <w:sz w:val="24"/>
          <w:szCs w:val="24"/>
          <w:lang w:eastAsia="ru-RU"/>
        </w:rPr>
        <w:t>№</w:t>
      </w:r>
      <w:r w:rsidR="00A32A99" w:rsidRPr="00E27F46">
        <w:rPr>
          <w:rFonts w:ascii="Times New Roman" w:eastAsia="Times New Roman" w:hAnsi="Times New Roman" w:cs="Times New Roman"/>
          <w:sz w:val="24"/>
          <w:szCs w:val="24"/>
          <w:lang w:eastAsia="ru-RU"/>
        </w:rPr>
        <w:t>81</w:t>
      </w:r>
      <w:r w:rsidR="0000557F" w:rsidRPr="00E27F46">
        <w:rPr>
          <w:rFonts w:ascii="Times New Roman" w:eastAsia="Times New Roman" w:hAnsi="Times New Roman" w:cs="Times New Roman"/>
          <w:sz w:val="24"/>
          <w:szCs w:val="24"/>
          <w:lang w:eastAsia="ru-RU"/>
        </w:rPr>
        <w:t>) (п</w:t>
      </w:r>
      <w:r w:rsidR="0000557F" w:rsidRPr="00E27F46">
        <w:rPr>
          <w:rFonts w:ascii="Times New Roman" w:eastAsia="Times New Roman" w:hAnsi="Times New Roman" w:cs="Times New Roman"/>
          <w:bCs/>
          <w:iCs/>
          <w:sz w:val="24"/>
          <w:szCs w:val="24"/>
          <w:lang w:eastAsia="ru-RU"/>
        </w:rPr>
        <w:t>ерсональный состав постоянно действующих депутатских комиссий Думы города Покачи  пр</w:t>
      </w:r>
      <w:r w:rsidR="00E27EB9" w:rsidRPr="00E27F46">
        <w:rPr>
          <w:rFonts w:ascii="Times New Roman" w:eastAsia="Times New Roman" w:hAnsi="Times New Roman" w:cs="Times New Roman"/>
          <w:bCs/>
          <w:iCs/>
          <w:sz w:val="24"/>
          <w:szCs w:val="24"/>
          <w:lang w:eastAsia="ru-RU"/>
        </w:rPr>
        <w:t>едставлен в Приложении №1 к отче</w:t>
      </w:r>
      <w:r w:rsidR="0000557F" w:rsidRPr="00E27F46">
        <w:rPr>
          <w:rFonts w:ascii="Times New Roman" w:eastAsia="Times New Roman" w:hAnsi="Times New Roman" w:cs="Times New Roman"/>
          <w:bCs/>
          <w:iCs/>
          <w:sz w:val="24"/>
          <w:szCs w:val="24"/>
          <w:lang w:eastAsia="ru-RU"/>
        </w:rPr>
        <w:t>ту).</w:t>
      </w:r>
    </w:p>
    <w:p w14:paraId="499DF8BD" w14:textId="77777777" w:rsidR="0000557F" w:rsidRPr="00E27F46" w:rsidRDefault="0000557F" w:rsidP="0000557F">
      <w:pPr>
        <w:spacing w:after="0" w:line="240" w:lineRule="auto"/>
        <w:ind w:firstLine="510"/>
        <w:jc w:val="both"/>
        <w:rPr>
          <w:rFonts w:ascii="Times New Roman" w:eastAsia="Times New Roman" w:hAnsi="Times New Roman" w:cs="Times New Roman"/>
          <w:color w:val="365F91" w:themeColor="accent1" w:themeShade="BF"/>
          <w:sz w:val="28"/>
          <w:szCs w:val="28"/>
          <w:lang w:eastAsia="ru-RU"/>
        </w:rPr>
      </w:pPr>
    </w:p>
    <w:p w14:paraId="4C5C42A0" w14:textId="77777777" w:rsidR="00C57AA6" w:rsidRPr="00E27F46" w:rsidRDefault="00C57AA6" w:rsidP="0000557F">
      <w:pPr>
        <w:spacing w:after="0" w:line="240" w:lineRule="auto"/>
        <w:ind w:firstLine="510"/>
        <w:jc w:val="both"/>
        <w:rPr>
          <w:rFonts w:ascii="Times New Roman" w:eastAsia="Times New Roman" w:hAnsi="Times New Roman" w:cs="Times New Roman"/>
          <w:color w:val="365F91" w:themeColor="accent1" w:themeShade="BF"/>
          <w:sz w:val="28"/>
          <w:szCs w:val="28"/>
          <w:lang w:eastAsia="ru-RU"/>
        </w:rPr>
      </w:pPr>
    </w:p>
    <w:p w14:paraId="0A74D769" w14:textId="77777777" w:rsidR="00C57AA6" w:rsidRPr="00E27F46" w:rsidRDefault="00C57AA6" w:rsidP="0000557F">
      <w:pPr>
        <w:spacing w:after="0" w:line="240" w:lineRule="auto"/>
        <w:ind w:firstLine="510"/>
        <w:jc w:val="both"/>
        <w:rPr>
          <w:rFonts w:ascii="Times New Roman" w:eastAsia="Times New Roman" w:hAnsi="Times New Roman" w:cs="Times New Roman"/>
          <w:color w:val="365F91" w:themeColor="accent1" w:themeShade="BF"/>
          <w:sz w:val="28"/>
          <w:szCs w:val="28"/>
          <w:lang w:eastAsia="ru-RU"/>
        </w:rPr>
      </w:pPr>
    </w:p>
    <w:p w14:paraId="3F787E1C" w14:textId="77777777" w:rsidR="00C57AA6" w:rsidRPr="00E27F46" w:rsidRDefault="00C57AA6" w:rsidP="0000557F">
      <w:pPr>
        <w:spacing w:after="0" w:line="240" w:lineRule="auto"/>
        <w:ind w:firstLine="510"/>
        <w:jc w:val="both"/>
        <w:rPr>
          <w:rFonts w:ascii="Times New Roman" w:eastAsia="Times New Roman" w:hAnsi="Times New Roman" w:cs="Times New Roman"/>
          <w:b/>
          <w:color w:val="365F91" w:themeColor="accent1" w:themeShade="BF"/>
          <w:sz w:val="28"/>
          <w:szCs w:val="28"/>
          <w:lang w:eastAsia="ru-RU"/>
        </w:rPr>
      </w:pPr>
    </w:p>
    <w:p w14:paraId="0C8ABD09" w14:textId="77777777" w:rsidR="00C57AA6" w:rsidRPr="00E27F46" w:rsidRDefault="00C57AA6" w:rsidP="0000557F">
      <w:pPr>
        <w:spacing w:after="0" w:line="240" w:lineRule="auto"/>
        <w:ind w:firstLine="510"/>
        <w:jc w:val="both"/>
        <w:rPr>
          <w:rFonts w:ascii="Times New Roman" w:eastAsia="Times New Roman" w:hAnsi="Times New Roman" w:cs="Times New Roman"/>
          <w:b/>
          <w:color w:val="365F91" w:themeColor="accent1" w:themeShade="BF"/>
          <w:sz w:val="28"/>
          <w:szCs w:val="28"/>
          <w:lang w:eastAsia="ru-RU"/>
        </w:rPr>
      </w:pPr>
    </w:p>
    <w:p w14:paraId="4182B2F9" w14:textId="77777777" w:rsidR="0000557F" w:rsidRPr="00E27F46" w:rsidRDefault="0000557F" w:rsidP="0000557F">
      <w:pPr>
        <w:spacing w:after="0" w:line="240" w:lineRule="auto"/>
        <w:ind w:firstLine="510"/>
        <w:jc w:val="both"/>
        <w:rPr>
          <w:rFonts w:ascii="Times New Roman" w:eastAsia="Times New Roman" w:hAnsi="Times New Roman" w:cs="Times New Roman"/>
          <w:b/>
          <w:color w:val="365F91" w:themeColor="accent1" w:themeShade="BF"/>
          <w:sz w:val="28"/>
          <w:szCs w:val="28"/>
          <w:lang w:eastAsia="ru-RU"/>
        </w:rPr>
      </w:pPr>
    </w:p>
    <w:p w14:paraId="4E18D6D8" w14:textId="77777777" w:rsidR="0000557F" w:rsidRPr="00E27F46" w:rsidRDefault="00AB6DB3" w:rsidP="00E6148E">
      <w:pPr>
        <w:spacing w:after="0" w:line="240" w:lineRule="auto"/>
        <w:ind w:firstLine="510"/>
        <w:jc w:val="center"/>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Структура Думы города Покачи </w:t>
      </w:r>
      <w:r w:rsidR="00E6148E" w:rsidRPr="00E27F46">
        <w:rPr>
          <w:rFonts w:ascii="Times New Roman" w:eastAsia="Times New Roman" w:hAnsi="Times New Roman" w:cs="Times New Roman"/>
          <w:sz w:val="24"/>
          <w:szCs w:val="24"/>
          <w:lang w:eastAsia="ru-RU"/>
        </w:rPr>
        <w:t>(</w:t>
      </w:r>
      <w:r w:rsidRPr="00E27F46">
        <w:rPr>
          <w:rFonts w:ascii="Times New Roman" w:eastAsia="Times New Roman" w:hAnsi="Times New Roman" w:cs="Times New Roman"/>
          <w:sz w:val="24"/>
          <w:szCs w:val="24"/>
          <w:lang w:eastAsia="ru-RU"/>
        </w:rPr>
        <w:t>рисунок 1)</w:t>
      </w:r>
      <w:r w:rsidR="00E6148E" w:rsidRPr="00E27F46">
        <w:rPr>
          <w:rFonts w:ascii="Times New Roman" w:eastAsia="Times New Roman" w:hAnsi="Times New Roman" w:cs="Times New Roman"/>
          <w:sz w:val="24"/>
          <w:szCs w:val="24"/>
          <w:lang w:eastAsia="ru-RU"/>
        </w:rPr>
        <w:t>:</w:t>
      </w:r>
    </w:p>
    <w:p w14:paraId="29F6F4E3" w14:textId="77777777" w:rsidR="0000557F" w:rsidRPr="00E27F46" w:rsidRDefault="0000557F" w:rsidP="0000557F">
      <w:pPr>
        <w:spacing w:after="0" w:line="240" w:lineRule="auto"/>
        <w:ind w:firstLine="510"/>
        <w:jc w:val="both"/>
        <w:rPr>
          <w:rFonts w:ascii="Times New Roman" w:eastAsia="Times New Roman" w:hAnsi="Times New Roman" w:cs="Times New Roman"/>
          <w:b/>
          <w:sz w:val="28"/>
          <w:szCs w:val="28"/>
          <w:lang w:eastAsia="ru-RU"/>
        </w:rPr>
      </w:pPr>
    </w:p>
    <w:p w14:paraId="021D68D5" w14:textId="77777777" w:rsidR="0000557F" w:rsidRPr="00E27F46" w:rsidRDefault="00E6148E" w:rsidP="00E6148E">
      <w:pPr>
        <w:spacing w:after="0" w:line="240" w:lineRule="auto"/>
        <w:ind w:firstLine="510"/>
        <w:jc w:val="right"/>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Рисунок 1</w:t>
      </w:r>
    </w:p>
    <w:p w14:paraId="3D4B67FB" w14:textId="77777777" w:rsidR="0000557F" w:rsidRPr="00E27F46" w:rsidRDefault="0000557F" w:rsidP="0000557F">
      <w:pPr>
        <w:spacing w:after="0" w:line="240" w:lineRule="auto"/>
        <w:ind w:firstLine="510"/>
        <w:jc w:val="both"/>
        <w:rPr>
          <w:rFonts w:ascii="Times New Roman" w:eastAsia="Times New Roman" w:hAnsi="Times New Roman" w:cs="Times New Roman"/>
          <w:b/>
          <w:color w:val="365F91" w:themeColor="accent1" w:themeShade="BF"/>
          <w:sz w:val="28"/>
          <w:szCs w:val="28"/>
          <w:lang w:eastAsia="ru-RU"/>
        </w:rPr>
      </w:pPr>
    </w:p>
    <w:p w14:paraId="10E0CF4C" w14:textId="77777777" w:rsidR="00CA77EC" w:rsidRPr="00E27F46" w:rsidRDefault="0000557F" w:rsidP="00AB6DB3">
      <w:pPr>
        <w:spacing w:after="0" w:line="360" w:lineRule="exact"/>
        <w:ind w:firstLine="510"/>
        <w:jc w:val="both"/>
        <w:rPr>
          <w:rFonts w:ascii="Times New Roman" w:hAnsi="Times New Roman" w:cs="Times New Roman"/>
          <w:sz w:val="24"/>
          <w:szCs w:val="24"/>
        </w:rPr>
      </w:pPr>
      <w:r w:rsidRPr="00E27F46">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14:anchorId="413593B7" wp14:editId="3F70AA66">
            <wp:simplePos x="0" y="0"/>
            <wp:positionH relativeFrom="margin">
              <wp:posOffset>-928370</wp:posOffset>
            </wp:positionH>
            <wp:positionV relativeFrom="margin">
              <wp:posOffset>835025</wp:posOffset>
            </wp:positionV>
            <wp:extent cx="6849110" cy="4505325"/>
            <wp:effectExtent l="0" t="57150" r="0" b="47625"/>
            <wp:wrapSquare wrapText="bothSides"/>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653C29" w:rsidRPr="00E27F46">
        <w:rPr>
          <w:rFonts w:ascii="Times New Roman" w:hAnsi="Times New Roman" w:cs="Times New Roman"/>
          <w:sz w:val="24"/>
          <w:szCs w:val="24"/>
        </w:rPr>
        <w:t>В 202</w:t>
      </w:r>
      <w:r w:rsidR="007D075F" w:rsidRPr="00E27F46">
        <w:rPr>
          <w:rFonts w:ascii="Times New Roman" w:hAnsi="Times New Roman" w:cs="Times New Roman"/>
          <w:sz w:val="24"/>
          <w:szCs w:val="24"/>
        </w:rPr>
        <w:t>3</w:t>
      </w:r>
      <w:r w:rsidR="00653C29" w:rsidRPr="00E27F46">
        <w:rPr>
          <w:rFonts w:ascii="Times New Roman" w:hAnsi="Times New Roman" w:cs="Times New Roman"/>
          <w:sz w:val="24"/>
          <w:szCs w:val="24"/>
        </w:rPr>
        <w:t xml:space="preserve"> году </w:t>
      </w:r>
      <w:r w:rsidRPr="00E27F46">
        <w:rPr>
          <w:rFonts w:ascii="Times New Roman" w:hAnsi="Times New Roman" w:cs="Times New Roman"/>
          <w:sz w:val="24"/>
          <w:szCs w:val="24"/>
        </w:rPr>
        <w:t xml:space="preserve">седьмой созыв городской Думы </w:t>
      </w:r>
      <w:r w:rsidR="00653C29" w:rsidRPr="00E27F46">
        <w:rPr>
          <w:rFonts w:ascii="Times New Roman" w:hAnsi="Times New Roman" w:cs="Times New Roman"/>
          <w:sz w:val="24"/>
          <w:szCs w:val="24"/>
        </w:rPr>
        <w:t>продолжил свою работу</w:t>
      </w:r>
      <w:r w:rsidR="00DC6152" w:rsidRPr="00E27F46">
        <w:rPr>
          <w:rFonts w:ascii="Times New Roman" w:hAnsi="Times New Roman" w:cs="Times New Roman"/>
          <w:sz w:val="24"/>
          <w:szCs w:val="24"/>
        </w:rPr>
        <w:t xml:space="preserve"> под председательством </w:t>
      </w:r>
      <w:r w:rsidRPr="00E27F46">
        <w:rPr>
          <w:rFonts w:ascii="Times New Roman" w:hAnsi="Times New Roman" w:cs="Times New Roman"/>
          <w:sz w:val="24"/>
          <w:szCs w:val="24"/>
        </w:rPr>
        <w:t xml:space="preserve"> Александр</w:t>
      </w:r>
      <w:r w:rsidR="00DC6152" w:rsidRPr="00E27F46">
        <w:rPr>
          <w:rFonts w:ascii="Times New Roman" w:hAnsi="Times New Roman" w:cs="Times New Roman"/>
          <w:sz w:val="24"/>
          <w:szCs w:val="24"/>
        </w:rPr>
        <w:t>а</w:t>
      </w:r>
      <w:r w:rsidRPr="00E27F46">
        <w:rPr>
          <w:rFonts w:ascii="Times New Roman" w:hAnsi="Times New Roman" w:cs="Times New Roman"/>
          <w:sz w:val="24"/>
          <w:szCs w:val="24"/>
        </w:rPr>
        <w:t xml:space="preserve"> Степанович</w:t>
      </w:r>
      <w:r w:rsidR="00DC6152" w:rsidRPr="00E27F46">
        <w:rPr>
          <w:rFonts w:ascii="Times New Roman" w:hAnsi="Times New Roman" w:cs="Times New Roman"/>
          <w:sz w:val="24"/>
          <w:szCs w:val="24"/>
        </w:rPr>
        <w:t>а</w:t>
      </w:r>
      <w:r w:rsidRPr="00E27F46">
        <w:rPr>
          <w:rFonts w:ascii="Times New Roman" w:hAnsi="Times New Roman" w:cs="Times New Roman"/>
          <w:sz w:val="24"/>
          <w:szCs w:val="24"/>
        </w:rPr>
        <w:t xml:space="preserve"> Руденко, депутат</w:t>
      </w:r>
      <w:r w:rsidR="00DC6152" w:rsidRPr="00E27F46">
        <w:rPr>
          <w:rFonts w:ascii="Times New Roman" w:hAnsi="Times New Roman" w:cs="Times New Roman"/>
          <w:sz w:val="24"/>
          <w:szCs w:val="24"/>
        </w:rPr>
        <w:t>а</w:t>
      </w:r>
      <w:r w:rsidRPr="00E27F46">
        <w:rPr>
          <w:rFonts w:ascii="Times New Roman" w:hAnsi="Times New Roman" w:cs="Times New Roman"/>
          <w:sz w:val="24"/>
          <w:szCs w:val="24"/>
        </w:rPr>
        <w:t xml:space="preserve"> от одномандатного округа №7</w:t>
      </w:r>
      <w:r w:rsidR="000D3169" w:rsidRPr="00E27F46">
        <w:rPr>
          <w:rFonts w:ascii="Times New Roman" w:hAnsi="Times New Roman" w:cs="Times New Roman"/>
          <w:sz w:val="24"/>
          <w:szCs w:val="24"/>
        </w:rPr>
        <w:t>, осуществляющего свои полномочия на постоянной основе</w:t>
      </w:r>
      <w:r w:rsidRPr="00E27F46">
        <w:rPr>
          <w:rFonts w:ascii="Times New Roman" w:hAnsi="Times New Roman" w:cs="Times New Roman"/>
          <w:sz w:val="24"/>
          <w:szCs w:val="24"/>
        </w:rPr>
        <w:t>.</w:t>
      </w:r>
      <w:r w:rsidRPr="00E27F46">
        <w:rPr>
          <w:rFonts w:ascii="Times New Roman" w:hAnsi="Times New Roman" w:cs="Times New Roman"/>
          <w:sz w:val="24"/>
          <w:szCs w:val="24"/>
        </w:rPr>
        <w:tab/>
      </w:r>
    </w:p>
    <w:p w14:paraId="1B7D4930" w14:textId="77777777" w:rsidR="0000557F" w:rsidRPr="00E27F46" w:rsidRDefault="0000557F" w:rsidP="0000557F">
      <w:pPr>
        <w:spacing w:after="0" w:line="360" w:lineRule="exact"/>
        <w:ind w:firstLine="510"/>
        <w:jc w:val="both"/>
        <w:rPr>
          <w:rFonts w:ascii="Times New Roman" w:hAnsi="Times New Roman" w:cs="Times New Roman"/>
          <w:sz w:val="24"/>
          <w:szCs w:val="24"/>
        </w:rPr>
      </w:pPr>
      <w:r w:rsidRPr="00E27F46">
        <w:rPr>
          <w:rFonts w:ascii="Times New Roman" w:hAnsi="Times New Roman" w:cs="Times New Roman"/>
          <w:sz w:val="24"/>
          <w:szCs w:val="24"/>
        </w:rPr>
        <w:t>Реализация</w:t>
      </w:r>
      <w:r w:rsidR="00CA77EC" w:rsidRPr="00E27F46">
        <w:rPr>
          <w:rFonts w:ascii="Times New Roman" w:hAnsi="Times New Roman" w:cs="Times New Roman"/>
          <w:sz w:val="24"/>
          <w:szCs w:val="24"/>
        </w:rPr>
        <w:t xml:space="preserve"> </w:t>
      </w:r>
      <w:r w:rsidRPr="00E27F46">
        <w:rPr>
          <w:rFonts w:ascii="Times New Roman" w:hAnsi="Times New Roman" w:cs="Times New Roman"/>
          <w:sz w:val="24"/>
          <w:szCs w:val="24"/>
        </w:rPr>
        <w:t xml:space="preserve">депутатских полномочий происходила в форме участия депутатов в заседаниях Думы, в работе постоянных и временных комиссий, депутатского объединения, </w:t>
      </w:r>
      <w:r w:rsidR="00DC6152" w:rsidRPr="00E27F46">
        <w:rPr>
          <w:rFonts w:ascii="Times New Roman" w:hAnsi="Times New Roman" w:cs="Times New Roman"/>
          <w:sz w:val="24"/>
          <w:szCs w:val="24"/>
        </w:rPr>
        <w:t xml:space="preserve">межведомственных комиссий, </w:t>
      </w:r>
      <w:r w:rsidRPr="00E27F46">
        <w:rPr>
          <w:rFonts w:ascii="Times New Roman" w:hAnsi="Times New Roman" w:cs="Times New Roman"/>
          <w:sz w:val="24"/>
          <w:szCs w:val="24"/>
        </w:rPr>
        <w:t>городских и общественных мероприятиях, а также в</w:t>
      </w:r>
      <w:r w:rsidR="00DC6152" w:rsidRPr="00E27F46">
        <w:rPr>
          <w:rFonts w:ascii="Times New Roman" w:hAnsi="Times New Roman" w:cs="Times New Roman"/>
          <w:sz w:val="24"/>
          <w:szCs w:val="24"/>
        </w:rPr>
        <w:t xml:space="preserve"> формате непосредственного взаимодействия</w:t>
      </w:r>
      <w:r w:rsidRPr="00E27F46">
        <w:rPr>
          <w:rFonts w:ascii="Times New Roman" w:hAnsi="Times New Roman" w:cs="Times New Roman"/>
          <w:sz w:val="24"/>
          <w:szCs w:val="24"/>
        </w:rPr>
        <w:t xml:space="preserve"> с избирателями</w:t>
      </w:r>
      <w:r w:rsidR="00352D6D" w:rsidRPr="00E27F46">
        <w:rPr>
          <w:rFonts w:ascii="Times New Roman" w:hAnsi="Times New Roman" w:cs="Times New Roman"/>
          <w:sz w:val="24"/>
          <w:szCs w:val="24"/>
        </w:rPr>
        <w:t xml:space="preserve"> и жителями города</w:t>
      </w:r>
      <w:r w:rsidRPr="00E27F46">
        <w:rPr>
          <w:rFonts w:ascii="Times New Roman" w:hAnsi="Times New Roman" w:cs="Times New Roman"/>
          <w:sz w:val="24"/>
          <w:szCs w:val="24"/>
        </w:rPr>
        <w:t xml:space="preserve"> (информация о посещаемости депутатами Думы города Покачи заседаний Думы и депутатских комиссий в 202</w:t>
      </w:r>
      <w:r w:rsidR="0005288D"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году представлена в Приложении №2 к отч</w:t>
      </w:r>
      <w:r w:rsidR="00352D6D" w:rsidRPr="00E27F46">
        <w:rPr>
          <w:rFonts w:ascii="Times New Roman" w:hAnsi="Times New Roman" w:cs="Times New Roman"/>
          <w:sz w:val="24"/>
          <w:szCs w:val="24"/>
        </w:rPr>
        <w:t>е</w:t>
      </w:r>
      <w:r w:rsidRPr="00E27F46">
        <w:rPr>
          <w:rFonts w:ascii="Times New Roman" w:hAnsi="Times New Roman" w:cs="Times New Roman"/>
          <w:sz w:val="24"/>
          <w:szCs w:val="24"/>
        </w:rPr>
        <w:t>ту).</w:t>
      </w:r>
    </w:p>
    <w:p w14:paraId="306D8138" w14:textId="77777777" w:rsidR="0000557F" w:rsidRPr="00E27F46" w:rsidRDefault="0000557F" w:rsidP="0000557F">
      <w:pPr>
        <w:spacing w:after="0" w:line="360" w:lineRule="exact"/>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ab/>
        <w:t xml:space="preserve">В рамках взаимодействия с представителями исполнительного органа власти депутаты участвовали в работе совещательных органов и рабочих групп, созданных при главе и  администрации города по различным вопросам обеспечения  жизнедеятельности </w:t>
      </w:r>
      <w:r w:rsidRPr="00E27F46">
        <w:rPr>
          <w:rFonts w:ascii="Times New Roman" w:eastAsia="Times New Roman" w:hAnsi="Times New Roman" w:cs="Times New Roman"/>
          <w:sz w:val="24"/>
          <w:szCs w:val="24"/>
          <w:lang w:eastAsia="ru-RU"/>
        </w:rPr>
        <w:lastRenderedPageBreak/>
        <w:t>муниципалитета (информация об участии депутатов Думы города Покачи  в работе совещательных органов представлена в Приложении №3 к отч</w:t>
      </w:r>
      <w:r w:rsidR="00D126C7" w:rsidRPr="00E27F46">
        <w:rPr>
          <w:rFonts w:ascii="Times New Roman" w:eastAsia="Times New Roman" w:hAnsi="Times New Roman" w:cs="Times New Roman"/>
          <w:sz w:val="24"/>
          <w:szCs w:val="24"/>
          <w:lang w:eastAsia="ru-RU"/>
        </w:rPr>
        <w:t>е</w:t>
      </w:r>
      <w:r w:rsidRPr="00E27F46">
        <w:rPr>
          <w:rFonts w:ascii="Times New Roman" w:eastAsia="Times New Roman" w:hAnsi="Times New Roman" w:cs="Times New Roman"/>
          <w:sz w:val="24"/>
          <w:szCs w:val="24"/>
          <w:lang w:eastAsia="ru-RU"/>
        </w:rPr>
        <w:t>ту).</w:t>
      </w:r>
    </w:p>
    <w:p w14:paraId="7402FF75" w14:textId="77777777" w:rsidR="00D535CF" w:rsidRPr="00E27F46" w:rsidRDefault="00D535CF" w:rsidP="00C57AA6">
      <w:pPr>
        <w:pStyle w:val="32"/>
        <w:jc w:val="center"/>
        <w:rPr>
          <w:lang w:eastAsia="ru-RU"/>
        </w:rPr>
      </w:pPr>
      <w:bookmarkStart w:id="3" w:name="_Toc67296615"/>
      <w:r w:rsidRPr="00E27F46">
        <w:rPr>
          <w:lang w:eastAsia="ru-RU"/>
        </w:rPr>
        <w:t>1.2. Основные показатели нормотворческой деятельности Думы  города</w:t>
      </w:r>
      <w:bookmarkEnd w:id="3"/>
    </w:p>
    <w:p w14:paraId="320F1B99" w14:textId="0E3E055A" w:rsidR="00CF7972" w:rsidRPr="00E27F46" w:rsidRDefault="00C43ADC" w:rsidP="00A37DF4">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В план работы Думы на 20</w:t>
      </w:r>
      <w:r w:rsidR="0022391A" w:rsidRPr="00E27F46">
        <w:rPr>
          <w:rFonts w:ascii="Times New Roman" w:hAnsi="Times New Roman" w:cs="Times New Roman"/>
          <w:sz w:val="24"/>
          <w:szCs w:val="24"/>
        </w:rPr>
        <w:t>2</w:t>
      </w:r>
      <w:r w:rsidR="007E1640"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 утвержд</w:t>
      </w:r>
      <w:r w:rsidR="00CA77EC" w:rsidRPr="00E27F46">
        <w:rPr>
          <w:rFonts w:ascii="Times New Roman" w:hAnsi="Times New Roman" w:cs="Times New Roman"/>
          <w:sz w:val="24"/>
          <w:szCs w:val="24"/>
        </w:rPr>
        <w:t>е</w:t>
      </w:r>
      <w:r w:rsidRPr="00E27F46">
        <w:rPr>
          <w:rFonts w:ascii="Times New Roman" w:hAnsi="Times New Roman" w:cs="Times New Roman"/>
          <w:sz w:val="24"/>
          <w:szCs w:val="24"/>
        </w:rPr>
        <w:t>нный решением</w:t>
      </w:r>
      <w:r w:rsidR="007B504F" w:rsidRPr="00E27F46">
        <w:rPr>
          <w:rFonts w:ascii="Times New Roman" w:hAnsi="Times New Roman" w:cs="Times New Roman"/>
          <w:sz w:val="24"/>
          <w:szCs w:val="24"/>
        </w:rPr>
        <w:t xml:space="preserve"> №</w:t>
      </w:r>
      <w:r w:rsidR="00280C2F" w:rsidRPr="00E27F46">
        <w:rPr>
          <w:rFonts w:ascii="Times New Roman" w:hAnsi="Times New Roman" w:cs="Times New Roman"/>
          <w:sz w:val="24"/>
          <w:szCs w:val="24"/>
        </w:rPr>
        <w:t>110</w:t>
      </w:r>
      <w:r w:rsidR="0022391A" w:rsidRPr="00E27F46">
        <w:rPr>
          <w:rFonts w:ascii="Times New Roman" w:hAnsi="Times New Roman" w:cs="Times New Roman"/>
          <w:sz w:val="24"/>
          <w:szCs w:val="24"/>
        </w:rPr>
        <w:t xml:space="preserve"> от 2</w:t>
      </w:r>
      <w:r w:rsidR="00280C2F" w:rsidRPr="00E27F46">
        <w:rPr>
          <w:rFonts w:ascii="Times New Roman" w:hAnsi="Times New Roman" w:cs="Times New Roman"/>
          <w:sz w:val="24"/>
          <w:szCs w:val="24"/>
        </w:rPr>
        <w:t>9</w:t>
      </w:r>
      <w:r w:rsidR="0022391A" w:rsidRPr="00E27F46">
        <w:rPr>
          <w:rFonts w:ascii="Times New Roman" w:hAnsi="Times New Roman" w:cs="Times New Roman"/>
          <w:sz w:val="24"/>
          <w:szCs w:val="24"/>
        </w:rPr>
        <w:t>.11.20</w:t>
      </w:r>
      <w:r w:rsidR="00F32224" w:rsidRPr="00E27F46">
        <w:rPr>
          <w:rFonts w:ascii="Times New Roman" w:hAnsi="Times New Roman" w:cs="Times New Roman"/>
          <w:sz w:val="24"/>
          <w:szCs w:val="24"/>
        </w:rPr>
        <w:t>2</w:t>
      </w:r>
      <w:r w:rsidR="00280C2F" w:rsidRPr="00E27F46">
        <w:rPr>
          <w:rFonts w:ascii="Times New Roman" w:hAnsi="Times New Roman" w:cs="Times New Roman"/>
          <w:sz w:val="24"/>
          <w:szCs w:val="24"/>
        </w:rPr>
        <w:t>2</w:t>
      </w:r>
      <w:r w:rsidRPr="00E27F46">
        <w:rPr>
          <w:rFonts w:ascii="Times New Roman" w:hAnsi="Times New Roman" w:cs="Times New Roman"/>
          <w:sz w:val="24"/>
          <w:szCs w:val="24"/>
        </w:rPr>
        <w:t xml:space="preserve">, первоначально было включено </w:t>
      </w:r>
      <w:r w:rsidR="00280C2F" w:rsidRPr="00E27F46">
        <w:rPr>
          <w:rFonts w:ascii="Times New Roman" w:hAnsi="Times New Roman" w:cs="Times New Roman"/>
          <w:sz w:val="24"/>
          <w:szCs w:val="24"/>
        </w:rPr>
        <w:t>48</w:t>
      </w:r>
      <w:r w:rsidR="00DD22B7" w:rsidRPr="00E27F46">
        <w:rPr>
          <w:rFonts w:ascii="Times New Roman" w:hAnsi="Times New Roman" w:cs="Times New Roman"/>
          <w:sz w:val="24"/>
          <w:szCs w:val="24"/>
        </w:rPr>
        <w:t xml:space="preserve"> в</w:t>
      </w:r>
      <w:r w:rsidRPr="00E27F46">
        <w:rPr>
          <w:rFonts w:ascii="Times New Roman" w:hAnsi="Times New Roman" w:cs="Times New Roman"/>
          <w:sz w:val="24"/>
          <w:szCs w:val="24"/>
        </w:rPr>
        <w:t>опрос</w:t>
      </w:r>
      <w:r w:rsidR="00280C2F" w:rsidRPr="00E27F46">
        <w:rPr>
          <w:rFonts w:ascii="Times New Roman" w:hAnsi="Times New Roman" w:cs="Times New Roman"/>
          <w:sz w:val="24"/>
          <w:szCs w:val="24"/>
        </w:rPr>
        <w:t>ов</w:t>
      </w:r>
      <w:r w:rsidRPr="00E27F46">
        <w:rPr>
          <w:rFonts w:ascii="Times New Roman" w:hAnsi="Times New Roman" w:cs="Times New Roman"/>
          <w:sz w:val="24"/>
          <w:szCs w:val="24"/>
        </w:rPr>
        <w:t>. Дополнительно к рассм</w:t>
      </w:r>
      <w:r w:rsidR="00833ED6" w:rsidRPr="00E27F46">
        <w:rPr>
          <w:rFonts w:ascii="Times New Roman" w:hAnsi="Times New Roman" w:cs="Times New Roman"/>
          <w:sz w:val="24"/>
          <w:szCs w:val="24"/>
        </w:rPr>
        <w:t>отрению в течение года поступил</w:t>
      </w:r>
      <w:r w:rsidR="00AC5AAB" w:rsidRPr="00E27F46">
        <w:rPr>
          <w:rFonts w:ascii="Times New Roman" w:hAnsi="Times New Roman" w:cs="Times New Roman"/>
          <w:sz w:val="24"/>
          <w:szCs w:val="24"/>
        </w:rPr>
        <w:t>о</w:t>
      </w:r>
      <w:r w:rsidRPr="00E27F46">
        <w:rPr>
          <w:rFonts w:ascii="Times New Roman" w:hAnsi="Times New Roman" w:cs="Times New Roman"/>
          <w:sz w:val="24"/>
          <w:szCs w:val="24"/>
        </w:rPr>
        <w:t xml:space="preserve"> ещ</w:t>
      </w:r>
      <w:r w:rsidR="00DB4682" w:rsidRPr="00E27F46">
        <w:rPr>
          <w:rFonts w:ascii="Times New Roman" w:hAnsi="Times New Roman" w:cs="Times New Roman"/>
          <w:sz w:val="24"/>
          <w:szCs w:val="24"/>
        </w:rPr>
        <w:t>е</w:t>
      </w:r>
      <w:r w:rsidRPr="00E27F46">
        <w:rPr>
          <w:rFonts w:ascii="Times New Roman" w:hAnsi="Times New Roman" w:cs="Times New Roman"/>
          <w:sz w:val="24"/>
          <w:szCs w:val="24"/>
        </w:rPr>
        <w:t xml:space="preserve"> </w:t>
      </w:r>
      <w:r w:rsidR="00280C2F" w:rsidRPr="00E27F46">
        <w:rPr>
          <w:rFonts w:ascii="Times New Roman" w:hAnsi="Times New Roman" w:cs="Times New Roman"/>
          <w:sz w:val="24"/>
          <w:szCs w:val="24"/>
        </w:rPr>
        <w:t>4</w:t>
      </w:r>
      <w:r w:rsidR="00CE26C7" w:rsidRPr="00E27F46">
        <w:rPr>
          <w:rFonts w:ascii="Times New Roman" w:hAnsi="Times New Roman" w:cs="Times New Roman"/>
          <w:sz w:val="24"/>
          <w:szCs w:val="24"/>
        </w:rPr>
        <w:t>3</w:t>
      </w:r>
      <w:r w:rsidR="00833ED6" w:rsidRPr="00E27F46">
        <w:rPr>
          <w:rFonts w:ascii="Times New Roman" w:hAnsi="Times New Roman" w:cs="Times New Roman"/>
          <w:sz w:val="24"/>
          <w:szCs w:val="24"/>
        </w:rPr>
        <w:t xml:space="preserve"> вопрос</w:t>
      </w:r>
      <w:r w:rsidR="00280C2F" w:rsidRPr="00E27F46">
        <w:rPr>
          <w:rFonts w:ascii="Times New Roman" w:hAnsi="Times New Roman" w:cs="Times New Roman"/>
          <w:sz w:val="24"/>
          <w:szCs w:val="24"/>
        </w:rPr>
        <w:t>а</w:t>
      </w:r>
      <w:r w:rsidR="00BD0E94" w:rsidRPr="00E27F46">
        <w:rPr>
          <w:rFonts w:ascii="Times New Roman" w:hAnsi="Times New Roman" w:cs="Times New Roman"/>
          <w:sz w:val="24"/>
          <w:szCs w:val="24"/>
        </w:rPr>
        <w:t xml:space="preserve">. </w:t>
      </w:r>
      <w:r w:rsidR="00A37DF4" w:rsidRPr="00E27F46">
        <w:rPr>
          <w:rFonts w:ascii="Times New Roman" w:hAnsi="Times New Roman" w:cs="Times New Roman"/>
          <w:sz w:val="24"/>
          <w:szCs w:val="24"/>
        </w:rPr>
        <w:t xml:space="preserve">Глава города инициировал рассмотрение </w:t>
      </w:r>
      <w:r w:rsidR="00280C2F" w:rsidRPr="00E27F46">
        <w:rPr>
          <w:rFonts w:ascii="Times New Roman" w:hAnsi="Times New Roman" w:cs="Times New Roman"/>
          <w:sz w:val="24"/>
          <w:szCs w:val="24"/>
        </w:rPr>
        <w:t>61</w:t>
      </w:r>
      <w:r w:rsidR="00A37DF4" w:rsidRPr="00E27F46">
        <w:rPr>
          <w:rFonts w:ascii="Times New Roman" w:hAnsi="Times New Roman" w:cs="Times New Roman"/>
          <w:sz w:val="24"/>
          <w:szCs w:val="24"/>
        </w:rPr>
        <w:t xml:space="preserve"> проект</w:t>
      </w:r>
      <w:r w:rsidR="00280C2F" w:rsidRPr="00E27F46">
        <w:rPr>
          <w:rFonts w:ascii="Times New Roman" w:hAnsi="Times New Roman" w:cs="Times New Roman"/>
          <w:sz w:val="24"/>
          <w:szCs w:val="24"/>
        </w:rPr>
        <w:t>а</w:t>
      </w:r>
      <w:r w:rsidR="00A37DF4" w:rsidRPr="00E27F46">
        <w:rPr>
          <w:rFonts w:ascii="Times New Roman" w:hAnsi="Times New Roman" w:cs="Times New Roman"/>
          <w:sz w:val="24"/>
          <w:szCs w:val="24"/>
        </w:rPr>
        <w:t xml:space="preserve"> решени</w:t>
      </w:r>
      <w:r w:rsidR="00280C2F" w:rsidRPr="00E27F46">
        <w:rPr>
          <w:rFonts w:ascii="Times New Roman" w:hAnsi="Times New Roman" w:cs="Times New Roman"/>
          <w:sz w:val="24"/>
          <w:szCs w:val="24"/>
        </w:rPr>
        <w:t>й</w:t>
      </w:r>
      <w:r w:rsidR="00833ED6" w:rsidRPr="00E27F46">
        <w:rPr>
          <w:rFonts w:ascii="Times New Roman" w:hAnsi="Times New Roman" w:cs="Times New Roman"/>
          <w:sz w:val="24"/>
          <w:szCs w:val="24"/>
        </w:rPr>
        <w:t>,</w:t>
      </w:r>
      <w:r w:rsidRPr="00E27F46">
        <w:rPr>
          <w:rFonts w:ascii="Times New Roman" w:hAnsi="Times New Roman" w:cs="Times New Roman"/>
          <w:sz w:val="24"/>
          <w:szCs w:val="24"/>
        </w:rPr>
        <w:t xml:space="preserve"> председател</w:t>
      </w:r>
      <w:r w:rsidR="00A37DF4" w:rsidRPr="00E27F46">
        <w:rPr>
          <w:rFonts w:ascii="Times New Roman" w:hAnsi="Times New Roman" w:cs="Times New Roman"/>
          <w:sz w:val="24"/>
          <w:szCs w:val="24"/>
        </w:rPr>
        <w:t>ь</w:t>
      </w:r>
      <w:r w:rsidRPr="00E27F46">
        <w:rPr>
          <w:rFonts w:ascii="Times New Roman" w:hAnsi="Times New Roman" w:cs="Times New Roman"/>
          <w:sz w:val="24"/>
          <w:szCs w:val="24"/>
        </w:rPr>
        <w:t xml:space="preserve"> Думы –</w:t>
      </w:r>
      <w:r w:rsidR="003119EB" w:rsidRPr="00E27F46">
        <w:rPr>
          <w:rFonts w:ascii="Times New Roman" w:hAnsi="Times New Roman" w:cs="Times New Roman"/>
          <w:sz w:val="24"/>
          <w:szCs w:val="24"/>
        </w:rPr>
        <w:t xml:space="preserve"> </w:t>
      </w:r>
      <w:r w:rsidR="00717C98" w:rsidRPr="00E27F46">
        <w:rPr>
          <w:rFonts w:ascii="Times New Roman" w:hAnsi="Times New Roman" w:cs="Times New Roman"/>
          <w:sz w:val="24"/>
          <w:szCs w:val="24"/>
        </w:rPr>
        <w:t>2</w:t>
      </w:r>
      <w:r w:rsidR="00280C2F" w:rsidRPr="00E27F46">
        <w:rPr>
          <w:rFonts w:ascii="Times New Roman" w:hAnsi="Times New Roman" w:cs="Times New Roman"/>
          <w:sz w:val="24"/>
          <w:szCs w:val="24"/>
        </w:rPr>
        <w:t>6</w:t>
      </w:r>
      <w:r w:rsidR="006073A2" w:rsidRPr="00E27F46">
        <w:rPr>
          <w:rFonts w:ascii="Times New Roman" w:hAnsi="Times New Roman" w:cs="Times New Roman"/>
          <w:sz w:val="24"/>
          <w:szCs w:val="24"/>
        </w:rPr>
        <w:t xml:space="preserve"> проектов</w:t>
      </w:r>
      <w:r w:rsidR="00833ED6" w:rsidRPr="00E27F46">
        <w:rPr>
          <w:rFonts w:ascii="Times New Roman" w:hAnsi="Times New Roman" w:cs="Times New Roman"/>
          <w:sz w:val="24"/>
          <w:szCs w:val="24"/>
        </w:rPr>
        <w:t xml:space="preserve">, </w:t>
      </w:r>
      <w:r w:rsidR="00A37DF4" w:rsidRPr="00E27F46">
        <w:rPr>
          <w:rFonts w:ascii="Times New Roman" w:hAnsi="Times New Roman" w:cs="Times New Roman"/>
          <w:sz w:val="24"/>
          <w:szCs w:val="24"/>
        </w:rPr>
        <w:t xml:space="preserve">контрольно-счетная палата города Покачи – </w:t>
      </w:r>
      <w:r w:rsidR="00CE26C7" w:rsidRPr="00E27F46">
        <w:rPr>
          <w:rFonts w:ascii="Times New Roman" w:hAnsi="Times New Roman" w:cs="Times New Roman"/>
          <w:sz w:val="24"/>
          <w:szCs w:val="24"/>
        </w:rPr>
        <w:t>два</w:t>
      </w:r>
      <w:r w:rsidR="006073A2" w:rsidRPr="00E27F46">
        <w:rPr>
          <w:rFonts w:ascii="Times New Roman" w:hAnsi="Times New Roman" w:cs="Times New Roman"/>
          <w:sz w:val="24"/>
          <w:szCs w:val="24"/>
        </w:rPr>
        <w:t xml:space="preserve"> проект</w:t>
      </w:r>
      <w:r w:rsidR="00CE26C7" w:rsidRPr="00E27F46">
        <w:rPr>
          <w:rFonts w:ascii="Times New Roman" w:hAnsi="Times New Roman" w:cs="Times New Roman"/>
          <w:sz w:val="24"/>
          <w:szCs w:val="24"/>
        </w:rPr>
        <w:t>а</w:t>
      </w:r>
      <w:r w:rsidR="009C42DD" w:rsidRPr="00E27F46">
        <w:rPr>
          <w:rFonts w:ascii="Times New Roman" w:hAnsi="Times New Roman" w:cs="Times New Roman"/>
          <w:sz w:val="24"/>
          <w:szCs w:val="24"/>
        </w:rPr>
        <w:t>.</w:t>
      </w:r>
      <w:r w:rsidR="003119EB" w:rsidRPr="00E27F46">
        <w:rPr>
          <w:rFonts w:ascii="Times New Roman" w:hAnsi="Times New Roman" w:cs="Times New Roman"/>
          <w:sz w:val="24"/>
          <w:szCs w:val="24"/>
        </w:rPr>
        <w:t xml:space="preserve"> </w:t>
      </w:r>
    </w:p>
    <w:p w14:paraId="08A28C3C" w14:textId="77777777" w:rsidR="003B1BC7" w:rsidRPr="00E27F46" w:rsidRDefault="003B1BC7" w:rsidP="00917040">
      <w:pPr>
        <w:pStyle w:val="ConsNormal"/>
        <w:spacing w:line="360" w:lineRule="auto"/>
        <w:ind w:right="0" w:firstLine="709"/>
        <w:jc w:val="both"/>
        <w:rPr>
          <w:rFonts w:ascii="Times New Roman" w:hAnsi="Times New Roman" w:cs="Times New Roman"/>
          <w:sz w:val="24"/>
          <w:szCs w:val="24"/>
        </w:rPr>
      </w:pPr>
      <w:r w:rsidRPr="00E27F46">
        <w:rPr>
          <w:rFonts w:ascii="Times New Roman" w:hAnsi="Times New Roman" w:cs="Times New Roman"/>
          <w:sz w:val="24"/>
          <w:szCs w:val="24"/>
        </w:rPr>
        <w:t>В 202</w:t>
      </w:r>
      <w:r w:rsidR="007E1640"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году депутатами Думы города Покачи проведено </w:t>
      </w:r>
      <w:r w:rsidR="00280C2F" w:rsidRPr="00E27F46">
        <w:rPr>
          <w:rFonts w:ascii="Times New Roman" w:hAnsi="Times New Roman" w:cs="Times New Roman"/>
          <w:sz w:val="24"/>
          <w:szCs w:val="24"/>
        </w:rPr>
        <w:t>8</w:t>
      </w:r>
      <w:r w:rsidR="00C352ED" w:rsidRPr="00E27F46">
        <w:rPr>
          <w:rFonts w:ascii="Times New Roman" w:hAnsi="Times New Roman" w:cs="Times New Roman"/>
          <w:sz w:val="24"/>
          <w:szCs w:val="24"/>
        </w:rPr>
        <w:t xml:space="preserve"> очередных</w:t>
      </w:r>
      <w:r w:rsidR="0025285D" w:rsidRPr="00E27F46">
        <w:rPr>
          <w:rFonts w:ascii="Times New Roman" w:hAnsi="Times New Roman" w:cs="Times New Roman"/>
          <w:sz w:val="24"/>
          <w:szCs w:val="24"/>
        </w:rPr>
        <w:t xml:space="preserve"> </w:t>
      </w:r>
      <w:r w:rsidRPr="00E27F46">
        <w:rPr>
          <w:rFonts w:ascii="Times New Roman" w:hAnsi="Times New Roman" w:cs="Times New Roman"/>
          <w:sz w:val="24"/>
          <w:szCs w:val="24"/>
        </w:rPr>
        <w:t xml:space="preserve"> заседаний</w:t>
      </w:r>
      <w:r w:rsidR="0025285D" w:rsidRPr="00E27F46">
        <w:rPr>
          <w:rFonts w:ascii="Times New Roman" w:hAnsi="Times New Roman" w:cs="Times New Roman"/>
          <w:sz w:val="24"/>
          <w:szCs w:val="24"/>
        </w:rPr>
        <w:t xml:space="preserve">, </w:t>
      </w:r>
      <w:r w:rsidR="008066CD" w:rsidRPr="00E27F46">
        <w:rPr>
          <w:rFonts w:ascii="Times New Roman" w:hAnsi="Times New Roman" w:cs="Times New Roman"/>
          <w:sz w:val="24"/>
          <w:szCs w:val="24"/>
        </w:rPr>
        <w:t>а также</w:t>
      </w:r>
      <w:r w:rsidRPr="00E27F46">
        <w:rPr>
          <w:rFonts w:ascii="Times New Roman" w:hAnsi="Times New Roman" w:cs="Times New Roman"/>
          <w:sz w:val="24"/>
          <w:szCs w:val="24"/>
        </w:rPr>
        <w:t xml:space="preserve"> </w:t>
      </w:r>
      <w:r w:rsidR="000F10EE" w:rsidRPr="00E27F46">
        <w:rPr>
          <w:rFonts w:ascii="Times New Roman" w:hAnsi="Times New Roman" w:cs="Times New Roman"/>
          <w:sz w:val="24"/>
          <w:szCs w:val="24"/>
        </w:rPr>
        <w:t>1</w:t>
      </w:r>
      <w:r w:rsidR="00280C2F" w:rsidRPr="00E27F46">
        <w:rPr>
          <w:rFonts w:ascii="Times New Roman" w:hAnsi="Times New Roman" w:cs="Times New Roman"/>
          <w:sz w:val="24"/>
          <w:szCs w:val="24"/>
        </w:rPr>
        <w:t>2</w:t>
      </w:r>
      <w:r w:rsidRPr="00E27F46">
        <w:rPr>
          <w:rFonts w:ascii="Times New Roman" w:hAnsi="Times New Roman" w:cs="Times New Roman"/>
          <w:sz w:val="24"/>
          <w:szCs w:val="24"/>
        </w:rPr>
        <w:t xml:space="preserve"> процедур заочного голосования</w:t>
      </w:r>
      <w:r w:rsidR="00773E48" w:rsidRPr="00E27F46">
        <w:rPr>
          <w:rFonts w:ascii="Times New Roman" w:hAnsi="Times New Roman" w:cs="Times New Roman"/>
          <w:sz w:val="24"/>
          <w:szCs w:val="24"/>
        </w:rPr>
        <w:t xml:space="preserve"> (</w:t>
      </w:r>
      <w:r w:rsidR="00393661" w:rsidRPr="00E27F46">
        <w:rPr>
          <w:rFonts w:ascii="Times New Roman" w:hAnsi="Times New Roman" w:cs="Times New Roman"/>
          <w:sz w:val="24"/>
          <w:szCs w:val="24"/>
        </w:rPr>
        <w:t>Рисун</w:t>
      </w:r>
      <w:r w:rsidR="00C352ED" w:rsidRPr="00E27F46">
        <w:rPr>
          <w:rFonts w:ascii="Times New Roman" w:hAnsi="Times New Roman" w:cs="Times New Roman"/>
          <w:sz w:val="24"/>
          <w:szCs w:val="24"/>
        </w:rPr>
        <w:t>о</w:t>
      </w:r>
      <w:r w:rsidR="00393661" w:rsidRPr="00E27F46">
        <w:rPr>
          <w:rFonts w:ascii="Times New Roman" w:hAnsi="Times New Roman" w:cs="Times New Roman"/>
          <w:sz w:val="24"/>
          <w:szCs w:val="24"/>
        </w:rPr>
        <w:t>к 2</w:t>
      </w:r>
      <w:r w:rsidR="004C2428" w:rsidRPr="00E27F46">
        <w:rPr>
          <w:rFonts w:ascii="Times New Roman" w:hAnsi="Times New Roman" w:cs="Times New Roman"/>
          <w:sz w:val="24"/>
          <w:szCs w:val="24"/>
        </w:rPr>
        <w:t>)</w:t>
      </w:r>
      <w:r w:rsidRPr="00E27F46">
        <w:rPr>
          <w:rFonts w:ascii="Times New Roman" w:hAnsi="Times New Roman" w:cs="Times New Roman"/>
          <w:sz w:val="24"/>
          <w:szCs w:val="24"/>
        </w:rPr>
        <w:t xml:space="preserve">: </w:t>
      </w:r>
    </w:p>
    <w:p w14:paraId="5EEA907E" w14:textId="4E74FB16" w:rsidR="007911F6" w:rsidRPr="00E27F46" w:rsidRDefault="007911F6" w:rsidP="007911F6">
      <w:pPr>
        <w:pStyle w:val="ConsNormal"/>
        <w:spacing w:line="360" w:lineRule="auto"/>
        <w:ind w:right="0" w:firstLine="709"/>
        <w:jc w:val="both"/>
        <w:rPr>
          <w:rFonts w:ascii="Times New Roman" w:hAnsi="Times New Roman" w:cs="Times New Roman"/>
        </w:rPr>
      </w:pPr>
      <w:r w:rsidRPr="00E27F46">
        <w:rPr>
          <w:rFonts w:ascii="Times New Roman" w:hAnsi="Times New Roman" w:cs="Times New Roman"/>
        </w:rPr>
        <w:tab/>
      </w:r>
      <w:r w:rsidRPr="00E27F46">
        <w:rPr>
          <w:rFonts w:ascii="Times New Roman" w:hAnsi="Times New Roman" w:cs="Times New Roman"/>
        </w:rPr>
        <w:tab/>
      </w:r>
      <w:r w:rsidRPr="00E27F46">
        <w:rPr>
          <w:rFonts w:ascii="Times New Roman" w:hAnsi="Times New Roman" w:cs="Times New Roman"/>
        </w:rPr>
        <w:tab/>
      </w:r>
      <w:r w:rsidR="00C352ED" w:rsidRPr="00E27F46">
        <w:rPr>
          <w:rFonts w:ascii="Times New Roman" w:hAnsi="Times New Roman" w:cs="Times New Roman"/>
        </w:rPr>
        <w:tab/>
      </w:r>
      <w:r w:rsidR="00C352ED" w:rsidRPr="00E27F46">
        <w:rPr>
          <w:rFonts w:ascii="Times New Roman" w:hAnsi="Times New Roman" w:cs="Times New Roman"/>
        </w:rPr>
        <w:tab/>
      </w:r>
      <w:r w:rsidR="00C352ED" w:rsidRPr="00E27F46">
        <w:rPr>
          <w:rFonts w:ascii="Times New Roman" w:hAnsi="Times New Roman" w:cs="Times New Roman"/>
        </w:rPr>
        <w:tab/>
      </w:r>
      <w:r w:rsidR="00C352ED" w:rsidRPr="00E27F46">
        <w:rPr>
          <w:rFonts w:ascii="Times New Roman" w:hAnsi="Times New Roman" w:cs="Times New Roman"/>
        </w:rPr>
        <w:tab/>
      </w:r>
      <w:r w:rsidR="00587266" w:rsidRPr="00E27F46">
        <w:rPr>
          <w:rFonts w:ascii="Times New Roman" w:hAnsi="Times New Roman" w:cs="Times New Roman"/>
        </w:rPr>
        <w:tab/>
      </w:r>
      <w:r w:rsidR="00587266" w:rsidRPr="00E27F46">
        <w:rPr>
          <w:rFonts w:ascii="Times New Roman" w:hAnsi="Times New Roman" w:cs="Times New Roman"/>
        </w:rPr>
        <w:tab/>
      </w:r>
      <w:r w:rsidRPr="00E27F46">
        <w:rPr>
          <w:rFonts w:ascii="Times New Roman" w:hAnsi="Times New Roman" w:cs="Times New Roman"/>
        </w:rPr>
        <w:t xml:space="preserve">Рисунок 2 </w:t>
      </w:r>
      <w:r w:rsidRPr="00E27F46">
        <w:rPr>
          <w:rFonts w:ascii="Times New Roman" w:hAnsi="Times New Roman" w:cs="Times New Roman"/>
        </w:rPr>
        <w:tab/>
      </w:r>
      <w:r w:rsidRPr="00E27F46">
        <w:rPr>
          <w:rFonts w:ascii="Times New Roman" w:hAnsi="Times New Roman" w:cs="Times New Roman"/>
        </w:rPr>
        <w:tab/>
      </w:r>
      <w:r w:rsidRPr="00E27F46">
        <w:rPr>
          <w:rFonts w:ascii="Times New Roman" w:hAnsi="Times New Roman" w:cs="Times New Roman"/>
        </w:rPr>
        <w:tab/>
      </w:r>
      <w:r w:rsidR="00587266" w:rsidRPr="00E27F46">
        <w:rPr>
          <w:rFonts w:ascii="Times New Roman" w:hAnsi="Times New Roman" w:cs="Times New Roman"/>
          <w:noProof/>
          <w:sz w:val="24"/>
          <w:szCs w:val="24"/>
        </w:rPr>
        <w:drawing>
          <wp:inline distT="0" distB="0" distL="0" distR="0" wp14:anchorId="78D166A9" wp14:editId="145C6246">
            <wp:extent cx="5240740" cy="1956435"/>
            <wp:effectExtent l="0" t="0" r="17145" b="57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27F46">
        <w:rPr>
          <w:rFonts w:ascii="Times New Roman" w:hAnsi="Times New Roman" w:cs="Times New Roman"/>
        </w:rPr>
        <w:tab/>
      </w:r>
      <w:r w:rsidRPr="00E27F46">
        <w:rPr>
          <w:rFonts w:ascii="Times New Roman" w:hAnsi="Times New Roman" w:cs="Times New Roman"/>
        </w:rPr>
        <w:tab/>
      </w:r>
    </w:p>
    <w:p w14:paraId="67B6228A" w14:textId="77777777" w:rsidR="00F57B48" w:rsidRPr="00E27F46" w:rsidRDefault="007911F6" w:rsidP="00773E48">
      <w:pPr>
        <w:spacing w:after="0" w:line="360" w:lineRule="exact"/>
        <w:ind w:firstLine="709"/>
        <w:jc w:val="both"/>
        <w:rPr>
          <w:rFonts w:ascii="Times New Roman" w:eastAsia="Times New Roman" w:hAnsi="Times New Roman" w:cs="Times New Roman"/>
          <w:spacing w:val="5"/>
          <w:kern w:val="28"/>
          <w:sz w:val="24"/>
          <w:szCs w:val="24"/>
          <w:lang w:eastAsia="ru-RU"/>
        </w:rPr>
      </w:pPr>
      <w:r w:rsidRPr="00E27F46">
        <w:rPr>
          <w:rFonts w:ascii="Times New Roman" w:hAnsi="Times New Roman" w:cs="Times New Roman"/>
          <w:sz w:val="24"/>
          <w:szCs w:val="24"/>
        </w:rPr>
        <w:t>З</w:t>
      </w:r>
      <w:r w:rsidR="00833ED6" w:rsidRPr="00E27F46">
        <w:rPr>
          <w:rFonts w:ascii="Times New Roman" w:hAnsi="Times New Roman" w:cs="Times New Roman"/>
          <w:sz w:val="24"/>
          <w:szCs w:val="24"/>
        </w:rPr>
        <w:t xml:space="preserve">аседания </w:t>
      </w:r>
      <w:r w:rsidR="006C2235" w:rsidRPr="00E27F46">
        <w:rPr>
          <w:rFonts w:ascii="Times New Roman" w:hAnsi="Times New Roman" w:cs="Times New Roman"/>
          <w:sz w:val="24"/>
          <w:szCs w:val="24"/>
        </w:rPr>
        <w:t>в соответствии с частью 1 статьи 21 Устава города</w:t>
      </w:r>
      <w:r w:rsidR="0022391A" w:rsidRPr="00E27F46">
        <w:rPr>
          <w:rFonts w:ascii="Times New Roman" w:hAnsi="Times New Roman" w:cs="Times New Roman"/>
          <w:sz w:val="24"/>
          <w:szCs w:val="24"/>
        </w:rPr>
        <w:t xml:space="preserve"> Покачи</w:t>
      </w:r>
      <w:r w:rsidR="006C2235" w:rsidRPr="00E27F46">
        <w:rPr>
          <w:rFonts w:ascii="Times New Roman" w:hAnsi="Times New Roman" w:cs="Times New Roman"/>
          <w:sz w:val="24"/>
          <w:szCs w:val="24"/>
        </w:rPr>
        <w:t xml:space="preserve"> </w:t>
      </w:r>
      <w:r w:rsidR="00833ED6" w:rsidRPr="00E27F46">
        <w:rPr>
          <w:rFonts w:ascii="Times New Roman" w:hAnsi="Times New Roman" w:cs="Times New Roman"/>
          <w:sz w:val="24"/>
          <w:szCs w:val="24"/>
        </w:rPr>
        <w:t xml:space="preserve">являются для депутатов </w:t>
      </w:r>
      <w:r w:rsidR="006C2235" w:rsidRPr="00E27F46">
        <w:rPr>
          <w:rFonts w:ascii="Times New Roman" w:hAnsi="Times New Roman" w:cs="Times New Roman"/>
          <w:sz w:val="24"/>
          <w:szCs w:val="24"/>
        </w:rPr>
        <w:t>основной</w:t>
      </w:r>
      <w:r w:rsidR="00833ED6" w:rsidRPr="00E27F46">
        <w:t xml:space="preserve"> </w:t>
      </w:r>
      <w:r w:rsidR="00833ED6" w:rsidRPr="00E27F46">
        <w:rPr>
          <w:rFonts w:ascii="Times New Roman" w:hAnsi="Times New Roman" w:cs="Times New Roman"/>
          <w:sz w:val="24"/>
          <w:szCs w:val="24"/>
        </w:rPr>
        <w:t xml:space="preserve">формой работы. Все заседания были правомочны, </w:t>
      </w:r>
      <w:r w:rsidR="00F42FBA" w:rsidRPr="00E27F46">
        <w:rPr>
          <w:rFonts w:ascii="Times New Roman" w:hAnsi="Times New Roman" w:cs="Times New Roman"/>
          <w:sz w:val="24"/>
          <w:szCs w:val="24"/>
        </w:rPr>
        <w:t>проводились</w:t>
      </w:r>
      <w:r w:rsidR="006C2235" w:rsidRPr="00E27F46">
        <w:rPr>
          <w:rFonts w:ascii="Times New Roman" w:hAnsi="Times New Roman" w:cs="Times New Roman"/>
          <w:sz w:val="24"/>
          <w:szCs w:val="24"/>
        </w:rPr>
        <w:t xml:space="preserve"> </w:t>
      </w:r>
      <w:proofErr w:type="spellStart"/>
      <w:r w:rsidR="006C2235" w:rsidRPr="00E27F46">
        <w:rPr>
          <w:rFonts w:ascii="Times New Roman" w:hAnsi="Times New Roman" w:cs="Times New Roman"/>
          <w:sz w:val="24"/>
          <w:szCs w:val="24"/>
        </w:rPr>
        <w:t>планово</w:t>
      </w:r>
      <w:proofErr w:type="spellEnd"/>
      <w:r w:rsidR="006C2235" w:rsidRPr="00E27F46">
        <w:rPr>
          <w:rFonts w:ascii="Times New Roman" w:hAnsi="Times New Roman" w:cs="Times New Roman"/>
          <w:sz w:val="24"/>
          <w:szCs w:val="24"/>
        </w:rPr>
        <w:t>, гласно, в порядке, установ</w:t>
      </w:r>
      <w:r w:rsidR="00F42FBA" w:rsidRPr="00E27F46">
        <w:rPr>
          <w:rFonts w:ascii="Times New Roman" w:hAnsi="Times New Roman" w:cs="Times New Roman"/>
          <w:sz w:val="24"/>
          <w:szCs w:val="24"/>
        </w:rPr>
        <w:t>ленном Регламентом Думы, и носили</w:t>
      </w:r>
      <w:r w:rsidR="006C2235" w:rsidRPr="00E27F46">
        <w:rPr>
          <w:rFonts w:ascii="Times New Roman" w:hAnsi="Times New Roman" w:cs="Times New Roman"/>
          <w:sz w:val="24"/>
          <w:szCs w:val="24"/>
        </w:rPr>
        <w:t xml:space="preserve"> открытый характер. </w:t>
      </w:r>
      <w:r w:rsidR="00A23641" w:rsidRPr="00E27F46">
        <w:rPr>
          <w:rFonts w:ascii="Times New Roman" w:hAnsi="Times New Roman" w:cs="Times New Roman"/>
          <w:sz w:val="24"/>
          <w:szCs w:val="24"/>
        </w:rPr>
        <w:t xml:space="preserve">Нарушений по срокам проведения не допущено. </w:t>
      </w:r>
      <w:r w:rsidR="0022391A" w:rsidRPr="00E27F46">
        <w:rPr>
          <w:rFonts w:ascii="Times New Roman" w:hAnsi="Times New Roman" w:cs="Times New Roman"/>
          <w:sz w:val="24"/>
          <w:szCs w:val="24"/>
        </w:rPr>
        <w:t>Р</w:t>
      </w:r>
      <w:r w:rsidR="006C2235" w:rsidRPr="00E27F46">
        <w:rPr>
          <w:rFonts w:ascii="Times New Roman" w:hAnsi="Times New Roman" w:cs="Times New Roman"/>
          <w:sz w:val="24"/>
          <w:szCs w:val="24"/>
        </w:rPr>
        <w:t>абот</w:t>
      </w:r>
      <w:r w:rsidR="0022391A" w:rsidRPr="00E27F46">
        <w:rPr>
          <w:rFonts w:ascii="Times New Roman" w:hAnsi="Times New Roman" w:cs="Times New Roman"/>
          <w:sz w:val="24"/>
          <w:szCs w:val="24"/>
        </w:rPr>
        <w:t>а</w:t>
      </w:r>
      <w:r w:rsidR="006C2235" w:rsidRPr="00E27F46">
        <w:rPr>
          <w:rFonts w:ascii="Times New Roman" w:hAnsi="Times New Roman" w:cs="Times New Roman"/>
          <w:sz w:val="24"/>
          <w:szCs w:val="24"/>
        </w:rPr>
        <w:t xml:space="preserve"> </w:t>
      </w:r>
      <w:r w:rsidR="00833ED6" w:rsidRPr="00E27F46">
        <w:rPr>
          <w:rFonts w:ascii="Times New Roman" w:hAnsi="Times New Roman" w:cs="Times New Roman"/>
          <w:sz w:val="24"/>
          <w:szCs w:val="24"/>
        </w:rPr>
        <w:t>очередных (плановых)</w:t>
      </w:r>
      <w:r w:rsidR="0022391A" w:rsidRPr="00E27F46">
        <w:rPr>
          <w:rFonts w:ascii="Times New Roman" w:hAnsi="Times New Roman" w:cs="Times New Roman"/>
          <w:sz w:val="24"/>
          <w:szCs w:val="24"/>
        </w:rPr>
        <w:t xml:space="preserve"> и внеочередных </w:t>
      </w:r>
      <w:r w:rsidR="00833ED6" w:rsidRPr="00E27F46">
        <w:rPr>
          <w:rFonts w:ascii="Times New Roman" w:hAnsi="Times New Roman" w:cs="Times New Roman"/>
          <w:sz w:val="24"/>
          <w:szCs w:val="24"/>
        </w:rPr>
        <w:t>заседаний</w:t>
      </w:r>
      <w:r w:rsidR="0022391A" w:rsidRPr="00E27F46">
        <w:rPr>
          <w:rFonts w:ascii="Times New Roman" w:hAnsi="Times New Roman" w:cs="Times New Roman"/>
          <w:sz w:val="24"/>
          <w:szCs w:val="24"/>
        </w:rPr>
        <w:t xml:space="preserve"> Думы осуществлялас</w:t>
      </w:r>
      <w:r w:rsidR="00940088" w:rsidRPr="00E27F46">
        <w:rPr>
          <w:rFonts w:ascii="Times New Roman" w:hAnsi="Times New Roman" w:cs="Times New Roman"/>
          <w:sz w:val="24"/>
          <w:szCs w:val="24"/>
        </w:rPr>
        <w:t>ь</w:t>
      </w:r>
      <w:r w:rsidR="0022391A" w:rsidRPr="00E27F46">
        <w:rPr>
          <w:rFonts w:ascii="Times New Roman" w:hAnsi="Times New Roman" w:cs="Times New Roman"/>
          <w:sz w:val="24"/>
          <w:szCs w:val="24"/>
        </w:rPr>
        <w:t xml:space="preserve"> в открытом режиме с участием п</w:t>
      </w:r>
      <w:r w:rsidR="003B1BC7" w:rsidRPr="00E27F46">
        <w:rPr>
          <w:rFonts w:ascii="Times New Roman" w:hAnsi="Times New Roman" w:cs="Times New Roman"/>
          <w:sz w:val="24"/>
          <w:szCs w:val="24"/>
        </w:rPr>
        <w:t>р</w:t>
      </w:r>
      <w:r w:rsidR="0022391A" w:rsidRPr="00E27F46">
        <w:rPr>
          <w:rFonts w:ascii="Times New Roman" w:hAnsi="Times New Roman" w:cs="Times New Roman"/>
          <w:sz w:val="24"/>
          <w:szCs w:val="24"/>
        </w:rPr>
        <w:t xml:space="preserve">едставителей общественности, органов </w:t>
      </w:r>
      <w:r w:rsidR="00917040" w:rsidRPr="00E27F46">
        <w:rPr>
          <w:rFonts w:ascii="Times New Roman" w:hAnsi="Times New Roman" w:cs="Times New Roman"/>
          <w:sz w:val="24"/>
          <w:szCs w:val="24"/>
        </w:rPr>
        <w:t>местного</w:t>
      </w:r>
      <w:r w:rsidR="0022391A" w:rsidRPr="00E27F46">
        <w:rPr>
          <w:rFonts w:ascii="Times New Roman" w:hAnsi="Times New Roman" w:cs="Times New Roman"/>
          <w:sz w:val="24"/>
          <w:szCs w:val="24"/>
        </w:rPr>
        <w:t xml:space="preserve"> самоуправления,</w:t>
      </w:r>
      <w:r w:rsidR="00AB19C6" w:rsidRPr="00E27F46">
        <w:rPr>
          <w:rFonts w:ascii="Times New Roman" w:hAnsi="Times New Roman" w:cs="Times New Roman"/>
          <w:sz w:val="24"/>
          <w:szCs w:val="24"/>
        </w:rPr>
        <w:t xml:space="preserve"> прокуратуры</w:t>
      </w:r>
      <w:r w:rsidR="006C2235" w:rsidRPr="00E27F46">
        <w:rPr>
          <w:rFonts w:ascii="Times New Roman" w:hAnsi="Times New Roman" w:cs="Times New Roman"/>
          <w:sz w:val="24"/>
          <w:szCs w:val="24"/>
        </w:rPr>
        <w:t>,</w:t>
      </w:r>
      <w:r w:rsidR="0022391A" w:rsidRPr="00E27F46">
        <w:rPr>
          <w:rFonts w:ascii="Times New Roman" w:hAnsi="Times New Roman" w:cs="Times New Roman"/>
          <w:sz w:val="24"/>
          <w:szCs w:val="24"/>
        </w:rPr>
        <w:t xml:space="preserve"> учреждений и предприятий города, а так</w:t>
      </w:r>
      <w:r w:rsidR="009733A2" w:rsidRPr="00E27F46">
        <w:rPr>
          <w:rFonts w:ascii="Times New Roman" w:hAnsi="Times New Roman" w:cs="Times New Roman"/>
          <w:sz w:val="24"/>
          <w:szCs w:val="24"/>
        </w:rPr>
        <w:t>же средств массовой информации (п</w:t>
      </w:r>
      <w:r w:rsidR="00F57B48" w:rsidRPr="00E27F46">
        <w:rPr>
          <w:rFonts w:ascii="Times New Roman" w:eastAsia="Times New Roman" w:hAnsi="Times New Roman" w:cs="Times New Roman"/>
          <w:spacing w:val="5"/>
          <w:kern w:val="28"/>
          <w:sz w:val="24"/>
          <w:szCs w:val="24"/>
          <w:lang w:eastAsia="ru-RU"/>
        </w:rPr>
        <w:t>олный пере</w:t>
      </w:r>
      <w:r w:rsidR="00767055" w:rsidRPr="00E27F46">
        <w:rPr>
          <w:rFonts w:ascii="Times New Roman" w:eastAsia="Times New Roman" w:hAnsi="Times New Roman" w:cs="Times New Roman"/>
          <w:spacing w:val="5"/>
          <w:kern w:val="28"/>
          <w:sz w:val="24"/>
          <w:szCs w:val="24"/>
          <w:lang w:eastAsia="ru-RU"/>
        </w:rPr>
        <w:t>чень решений Думы города Покачи</w:t>
      </w:r>
      <w:r w:rsidR="00F57B48" w:rsidRPr="00E27F46">
        <w:rPr>
          <w:rFonts w:ascii="Times New Roman" w:eastAsia="Times New Roman" w:hAnsi="Times New Roman" w:cs="Times New Roman"/>
          <w:spacing w:val="5"/>
          <w:kern w:val="28"/>
          <w:sz w:val="24"/>
          <w:szCs w:val="24"/>
          <w:lang w:eastAsia="ru-RU"/>
        </w:rPr>
        <w:t>,</w:t>
      </w:r>
      <w:r w:rsidR="007B504F" w:rsidRPr="00E27F46">
        <w:rPr>
          <w:rFonts w:ascii="Times New Roman" w:eastAsia="Times New Roman" w:hAnsi="Times New Roman" w:cs="Times New Roman"/>
          <w:spacing w:val="5"/>
          <w:kern w:val="28"/>
          <w:sz w:val="24"/>
          <w:szCs w:val="24"/>
          <w:lang w:eastAsia="ru-RU"/>
        </w:rPr>
        <w:t xml:space="preserve"> принятых в 20</w:t>
      </w:r>
      <w:r w:rsidR="00767055" w:rsidRPr="00E27F46">
        <w:rPr>
          <w:rFonts w:ascii="Times New Roman" w:eastAsia="Times New Roman" w:hAnsi="Times New Roman" w:cs="Times New Roman"/>
          <w:spacing w:val="5"/>
          <w:kern w:val="28"/>
          <w:sz w:val="24"/>
          <w:szCs w:val="24"/>
          <w:lang w:eastAsia="ru-RU"/>
        </w:rPr>
        <w:t>2</w:t>
      </w:r>
      <w:r w:rsidR="00C352ED" w:rsidRPr="00E27F46">
        <w:rPr>
          <w:rFonts w:ascii="Times New Roman" w:eastAsia="Times New Roman" w:hAnsi="Times New Roman" w:cs="Times New Roman"/>
          <w:spacing w:val="5"/>
          <w:kern w:val="28"/>
          <w:sz w:val="24"/>
          <w:szCs w:val="24"/>
          <w:lang w:eastAsia="ru-RU"/>
        </w:rPr>
        <w:t>3</w:t>
      </w:r>
      <w:r w:rsidR="00F57B48" w:rsidRPr="00E27F46">
        <w:rPr>
          <w:rFonts w:ascii="Times New Roman" w:eastAsia="Times New Roman" w:hAnsi="Times New Roman" w:cs="Times New Roman"/>
          <w:spacing w:val="5"/>
          <w:kern w:val="28"/>
          <w:sz w:val="24"/>
          <w:szCs w:val="24"/>
          <w:lang w:eastAsia="ru-RU"/>
        </w:rPr>
        <w:t xml:space="preserve"> году, размещ</w:t>
      </w:r>
      <w:r w:rsidR="00973D8E" w:rsidRPr="00E27F46">
        <w:rPr>
          <w:rFonts w:ascii="Times New Roman" w:eastAsia="Times New Roman" w:hAnsi="Times New Roman" w:cs="Times New Roman"/>
          <w:spacing w:val="5"/>
          <w:kern w:val="28"/>
          <w:sz w:val="24"/>
          <w:szCs w:val="24"/>
          <w:lang w:eastAsia="ru-RU"/>
        </w:rPr>
        <w:t>е</w:t>
      </w:r>
      <w:r w:rsidR="009733A2" w:rsidRPr="00E27F46">
        <w:rPr>
          <w:rFonts w:ascii="Times New Roman" w:eastAsia="Times New Roman" w:hAnsi="Times New Roman" w:cs="Times New Roman"/>
          <w:spacing w:val="5"/>
          <w:kern w:val="28"/>
          <w:sz w:val="24"/>
          <w:szCs w:val="24"/>
          <w:lang w:eastAsia="ru-RU"/>
        </w:rPr>
        <w:t>н</w:t>
      </w:r>
      <w:r w:rsidR="00F57B48" w:rsidRPr="00E27F46">
        <w:rPr>
          <w:rFonts w:ascii="Times New Roman" w:eastAsia="Times New Roman" w:hAnsi="Times New Roman" w:cs="Times New Roman"/>
          <w:spacing w:val="5"/>
          <w:kern w:val="28"/>
          <w:sz w:val="24"/>
          <w:szCs w:val="24"/>
          <w:lang w:eastAsia="ru-RU"/>
        </w:rPr>
        <w:t xml:space="preserve"> в сети Интернет на официальном сайте Ду</w:t>
      </w:r>
      <w:r w:rsidR="009733A2" w:rsidRPr="00E27F46">
        <w:rPr>
          <w:rFonts w:ascii="Times New Roman" w:eastAsia="Times New Roman" w:hAnsi="Times New Roman" w:cs="Times New Roman"/>
          <w:spacing w:val="5"/>
          <w:kern w:val="28"/>
          <w:sz w:val="24"/>
          <w:szCs w:val="24"/>
          <w:lang w:eastAsia="ru-RU"/>
        </w:rPr>
        <w:t>мы города в разделе «Документы» по адресу</w:t>
      </w:r>
      <w:r w:rsidR="00973D8E" w:rsidRPr="00E27F46">
        <w:rPr>
          <w:rFonts w:ascii="Times New Roman" w:eastAsia="Times New Roman" w:hAnsi="Times New Roman" w:cs="Times New Roman"/>
          <w:spacing w:val="5"/>
          <w:kern w:val="28"/>
          <w:sz w:val="24"/>
          <w:szCs w:val="24"/>
          <w:lang w:eastAsia="ru-RU"/>
        </w:rPr>
        <w:t>:</w:t>
      </w:r>
      <w:r w:rsidR="009733A2" w:rsidRPr="00E27F46">
        <w:rPr>
          <w:rFonts w:ascii="Times New Roman" w:eastAsia="Times New Roman" w:hAnsi="Times New Roman" w:cs="Times New Roman"/>
          <w:spacing w:val="5"/>
          <w:kern w:val="28"/>
          <w:sz w:val="24"/>
          <w:szCs w:val="24"/>
          <w:lang w:eastAsia="ru-RU"/>
        </w:rPr>
        <w:t xml:space="preserve"> </w:t>
      </w:r>
      <w:hyperlink r:id="rId16" w:history="1">
        <w:r w:rsidR="00973D8E" w:rsidRPr="00E27F46">
          <w:rPr>
            <w:rStyle w:val="ac"/>
            <w:rFonts w:ascii="Times New Roman" w:eastAsia="Times New Roman" w:hAnsi="Times New Roman" w:cs="Times New Roman"/>
            <w:spacing w:val="5"/>
            <w:kern w:val="28"/>
            <w:sz w:val="24"/>
            <w:szCs w:val="24"/>
            <w:lang w:eastAsia="ru-RU"/>
          </w:rPr>
          <w:t>http://www.dumapokachi.ru/dokumenty/resheniya/</w:t>
        </w:r>
      </w:hyperlink>
      <w:r w:rsidR="00973D8E" w:rsidRPr="00E27F46">
        <w:rPr>
          <w:rFonts w:ascii="Times New Roman" w:eastAsia="Times New Roman" w:hAnsi="Times New Roman" w:cs="Times New Roman"/>
          <w:spacing w:val="5"/>
          <w:kern w:val="28"/>
          <w:sz w:val="24"/>
          <w:szCs w:val="24"/>
          <w:lang w:eastAsia="ru-RU"/>
        </w:rPr>
        <w:t xml:space="preserve">. </w:t>
      </w:r>
    </w:p>
    <w:p w14:paraId="5157F022" w14:textId="37B83270" w:rsidR="00CF652E" w:rsidRPr="00E27F46" w:rsidRDefault="00CF652E"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В 202</w:t>
      </w:r>
      <w:r w:rsidR="00C352ED" w:rsidRPr="00E27F46">
        <w:rPr>
          <w:rFonts w:ascii="Times New Roman" w:eastAsia="Times New Roman" w:hAnsi="Times New Roman" w:cs="Times New Roman"/>
          <w:sz w:val="24"/>
          <w:szCs w:val="24"/>
          <w:lang w:eastAsia="ru-RU"/>
        </w:rPr>
        <w:t>3</w:t>
      </w:r>
      <w:r w:rsidRPr="00E27F46">
        <w:rPr>
          <w:rFonts w:ascii="Times New Roman" w:eastAsia="Times New Roman" w:hAnsi="Times New Roman" w:cs="Times New Roman"/>
          <w:sz w:val="24"/>
          <w:szCs w:val="24"/>
          <w:lang w:eastAsia="ru-RU"/>
        </w:rPr>
        <w:t xml:space="preserve"> году Думой города принято </w:t>
      </w:r>
      <w:r w:rsidR="00C352ED" w:rsidRPr="00E27F46">
        <w:rPr>
          <w:rFonts w:ascii="Times New Roman" w:eastAsia="Times New Roman" w:hAnsi="Times New Roman" w:cs="Times New Roman"/>
          <w:sz w:val="24"/>
          <w:szCs w:val="24"/>
          <w:lang w:eastAsia="ru-RU"/>
        </w:rPr>
        <w:t>9</w:t>
      </w:r>
      <w:r w:rsidR="000C7058" w:rsidRPr="00E27F46">
        <w:rPr>
          <w:rFonts w:ascii="Times New Roman" w:eastAsia="Times New Roman" w:hAnsi="Times New Roman" w:cs="Times New Roman"/>
          <w:sz w:val="24"/>
          <w:szCs w:val="24"/>
          <w:lang w:eastAsia="ru-RU"/>
        </w:rPr>
        <w:t>1</w:t>
      </w:r>
      <w:r w:rsidRPr="00E27F46">
        <w:rPr>
          <w:rFonts w:ascii="Times New Roman" w:eastAsia="Times New Roman" w:hAnsi="Times New Roman" w:cs="Times New Roman"/>
          <w:sz w:val="24"/>
          <w:szCs w:val="24"/>
          <w:lang w:eastAsia="ru-RU"/>
        </w:rPr>
        <w:t xml:space="preserve"> </w:t>
      </w:r>
      <w:r w:rsidR="000C7058" w:rsidRPr="00E27F46">
        <w:rPr>
          <w:rFonts w:ascii="Times New Roman" w:eastAsia="Times New Roman" w:hAnsi="Times New Roman" w:cs="Times New Roman"/>
          <w:sz w:val="24"/>
          <w:szCs w:val="24"/>
          <w:lang w:eastAsia="ru-RU"/>
        </w:rPr>
        <w:t>решение Думы</w:t>
      </w:r>
      <w:r w:rsidRPr="00E27F46">
        <w:rPr>
          <w:rFonts w:ascii="Times New Roman" w:eastAsia="Times New Roman" w:hAnsi="Times New Roman" w:cs="Times New Roman"/>
          <w:sz w:val="24"/>
          <w:szCs w:val="24"/>
          <w:lang w:eastAsia="ru-RU"/>
        </w:rPr>
        <w:t xml:space="preserve">, из них </w:t>
      </w:r>
      <w:r w:rsidR="00E63B84" w:rsidRPr="00E27F46">
        <w:rPr>
          <w:rFonts w:ascii="Times New Roman" w:eastAsia="Times New Roman" w:hAnsi="Times New Roman" w:cs="Times New Roman"/>
          <w:sz w:val="24"/>
          <w:szCs w:val="24"/>
          <w:lang w:eastAsia="ru-RU"/>
        </w:rPr>
        <w:t>54</w:t>
      </w:r>
      <w:r w:rsidRPr="00E27F46">
        <w:rPr>
          <w:rFonts w:ascii="Times New Roman" w:eastAsia="Times New Roman" w:hAnsi="Times New Roman" w:cs="Times New Roman"/>
          <w:sz w:val="24"/>
          <w:szCs w:val="24"/>
          <w:lang w:eastAsia="ru-RU"/>
        </w:rPr>
        <w:t xml:space="preserve"> – нормативные правовые акты,</w:t>
      </w:r>
      <w:r w:rsidR="0076648B" w:rsidRPr="00E27F46">
        <w:rPr>
          <w:rFonts w:ascii="Times New Roman" w:eastAsia="Times New Roman" w:hAnsi="Times New Roman" w:cs="Times New Roman"/>
          <w:sz w:val="24"/>
          <w:szCs w:val="24"/>
          <w:lang w:eastAsia="ru-RU"/>
        </w:rPr>
        <w:t xml:space="preserve"> в том числе </w:t>
      </w:r>
      <w:r w:rsidR="00B541B1" w:rsidRPr="00E27F46">
        <w:rPr>
          <w:rFonts w:ascii="Times New Roman" w:eastAsia="Times New Roman" w:hAnsi="Times New Roman" w:cs="Times New Roman"/>
          <w:sz w:val="24"/>
          <w:szCs w:val="24"/>
          <w:lang w:eastAsia="ru-RU"/>
        </w:rPr>
        <w:t>14</w:t>
      </w:r>
      <w:r w:rsidR="00786620" w:rsidRPr="00E27F46">
        <w:rPr>
          <w:rFonts w:ascii="Times New Roman" w:eastAsia="Times New Roman" w:hAnsi="Times New Roman" w:cs="Times New Roman"/>
          <w:sz w:val="24"/>
          <w:szCs w:val="24"/>
          <w:lang w:eastAsia="ru-RU"/>
        </w:rPr>
        <w:t xml:space="preserve"> – базовых, </w:t>
      </w:r>
      <w:r w:rsidR="00B541B1" w:rsidRPr="00E27F46">
        <w:rPr>
          <w:rFonts w:ascii="Times New Roman" w:eastAsia="Times New Roman" w:hAnsi="Times New Roman" w:cs="Times New Roman"/>
          <w:sz w:val="24"/>
          <w:szCs w:val="24"/>
          <w:lang w:eastAsia="ru-RU"/>
        </w:rPr>
        <w:t>40</w:t>
      </w:r>
      <w:r w:rsidR="0076648B" w:rsidRPr="00E27F46">
        <w:rPr>
          <w:rFonts w:ascii="Times New Roman" w:eastAsia="Times New Roman" w:hAnsi="Times New Roman" w:cs="Times New Roman"/>
          <w:sz w:val="24"/>
          <w:szCs w:val="24"/>
          <w:lang w:eastAsia="ru-RU"/>
        </w:rPr>
        <w:t xml:space="preserve"> – о внесении изменений</w:t>
      </w:r>
      <w:r w:rsidR="00786620" w:rsidRPr="00E27F46">
        <w:rPr>
          <w:rFonts w:ascii="Times New Roman" w:eastAsia="Times New Roman" w:hAnsi="Times New Roman" w:cs="Times New Roman"/>
          <w:sz w:val="24"/>
          <w:szCs w:val="24"/>
          <w:lang w:eastAsia="ru-RU"/>
        </w:rPr>
        <w:t>;</w:t>
      </w:r>
      <w:r w:rsidR="0076648B" w:rsidRPr="00E27F46">
        <w:rPr>
          <w:rFonts w:ascii="Times New Roman" w:eastAsia="Times New Roman" w:hAnsi="Times New Roman" w:cs="Times New Roman"/>
          <w:sz w:val="24"/>
          <w:szCs w:val="24"/>
          <w:lang w:eastAsia="ru-RU"/>
        </w:rPr>
        <w:t xml:space="preserve"> </w:t>
      </w:r>
      <w:r w:rsidR="00F2795E" w:rsidRPr="00E27F46">
        <w:rPr>
          <w:rFonts w:ascii="Times New Roman" w:eastAsia="Times New Roman" w:hAnsi="Times New Roman" w:cs="Times New Roman"/>
          <w:sz w:val="24"/>
          <w:szCs w:val="24"/>
          <w:lang w:eastAsia="ru-RU"/>
        </w:rPr>
        <w:t>39</w:t>
      </w:r>
      <w:r w:rsidR="00786620" w:rsidRPr="00E27F46">
        <w:rPr>
          <w:rFonts w:ascii="Times New Roman" w:eastAsia="Times New Roman" w:hAnsi="Times New Roman" w:cs="Times New Roman"/>
          <w:sz w:val="24"/>
          <w:szCs w:val="24"/>
          <w:lang w:eastAsia="ru-RU"/>
        </w:rPr>
        <w:t xml:space="preserve"> нормативных решений</w:t>
      </w:r>
      <w:r w:rsidR="0076648B" w:rsidRPr="00E27F46">
        <w:rPr>
          <w:rFonts w:ascii="Times New Roman" w:eastAsia="Times New Roman" w:hAnsi="Times New Roman" w:cs="Times New Roman"/>
          <w:sz w:val="24"/>
          <w:szCs w:val="24"/>
          <w:lang w:eastAsia="ru-RU"/>
        </w:rPr>
        <w:t xml:space="preserve">  признаны утратившими силу;</w:t>
      </w:r>
      <w:r w:rsidRPr="00E27F46">
        <w:rPr>
          <w:rFonts w:ascii="Times New Roman" w:eastAsia="Times New Roman" w:hAnsi="Times New Roman" w:cs="Times New Roman"/>
          <w:sz w:val="24"/>
          <w:szCs w:val="24"/>
          <w:lang w:eastAsia="ru-RU"/>
        </w:rPr>
        <w:t xml:space="preserve"> </w:t>
      </w:r>
      <w:r w:rsidR="00B541B1" w:rsidRPr="00E27F46">
        <w:rPr>
          <w:rFonts w:ascii="Times New Roman" w:eastAsia="Times New Roman" w:hAnsi="Times New Roman" w:cs="Times New Roman"/>
          <w:sz w:val="24"/>
          <w:szCs w:val="24"/>
          <w:lang w:eastAsia="ru-RU"/>
        </w:rPr>
        <w:t>16</w:t>
      </w:r>
      <w:r w:rsidRPr="00E27F46">
        <w:rPr>
          <w:rFonts w:ascii="Times New Roman" w:eastAsia="Times New Roman" w:hAnsi="Times New Roman" w:cs="Times New Roman"/>
          <w:sz w:val="24"/>
          <w:szCs w:val="24"/>
          <w:lang w:eastAsia="ru-RU"/>
        </w:rPr>
        <w:t xml:space="preserve"> – реали</w:t>
      </w:r>
      <w:r w:rsidR="001F49D9" w:rsidRPr="00E27F46">
        <w:rPr>
          <w:rFonts w:ascii="Times New Roman" w:eastAsia="Times New Roman" w:hAnsi="Times New Roman" w:cs="Times New Roman"/>
          <w:sz w:val="24"/>
          <w:szCs w:val="24"/>
          <w:lang w:eastAsia="ru-RU"/>
        </w:rPr>
        <w:t xml:space="preserve">зация контрольных полномочий и </w:t>
      </w:r>
      <w:r w:rsidR="003E426D" w:rsidRPr="00E27F46">
        <w:rPr>
          <w:rFonts w:ascii="Times New Roman" w:eastAsia="Times New Roman" w:hAnsi="Times New Roman" w:cs="Times New Roman"/>
          <w:sz w:val="24"/>
          <w:szCs w:val="24"/>
          <w:lang w:eastAsia="ru-RU"/>
        </w:rPr>
        <w:t>2</w:t>
      </w:r>
      <w:r w:rsidR="00916F1C" w:rsidRPr="00E27F46">
        <w:rPr>
          <w:rFonts w:ascii="Times New Roman" w:eastAsia="Times New Roman" w:hAnsi="Times New Roman" w:cs="Times New Roman"/>
          <w:sz w:val="24"/>
          <w:szCs w:val="24"/>
          <w:lang w:eastAsia="ru-RU"/>
        </w:rPr>
        <w:t>1</w:t>
      </w:r>
      <w:r w:rsidRPr="00E27F46">
        <w:rPr>
          <w:rFonts w:ascii="Times New Roman" w:eastAsia="Times New Roman" w:hAnsi="Times New Roman" w:cs="Times New Roman"/>
          <w:sz w:val="24"/>
          <w:szCs w:val="24"/>
          <w:lang w:eastAsia="ru-RU"/>
        </w:rPr>
        <w:t xml:space="preserve"> </w:t>
      </w:r>
      <w:r w:rsidR="001F49D9" w:rsidRPr="00E27F46">
        <w:rPr>
          <w:rFonts w:ascii="Times New Roman" w:eastAsia="Times New Roman" w:hAnsi="Times New Roman" w:cs="Times New Roman"/>
          <w:sz w:val="24"/>
          <w:szCs w:val="24"/>
          <w:lang w:eastAsia="ru-RU"/>
        </w:rPr>
        <w:t xml:space="preserve">принятых </w:t>
      </w:r>
      <w:r w:rsidRPr="00E27F46">
        <w:rPr>
          <w:rFonts w:ascii="Times New Roman" w:eastAsia="Times New Roman" w:hAnsi="Times New Roman" w:cs="Times New Roman"/>
          <w:sz w:val="24"/>
          <w:szCs w:val="24"/>
          <w:lang w:eastAsia="ru-RU"/>
        </w:rPr>
        <w:t xml:space="preserve">решений  составили </w:t>
      </w:r>
      <w:r w:rsidR="001F49D9" w:rsidRPr="00E27F46">
        <w:rPr>
          <w:rFonts w:ascii="Times New Roman" w:eastAsia="Times New Roman" w:hAnsi="Times New Roman" w:cs="Times New Roman"/>
          <w:sz w:val="24"/>
          <w:szCs w:val="24"/>
          <w:lang w:eastAsia="ru-RU"/>
        </w:rPr>
        <w:t xml:space="preserve">категорию </w:t>
      </w:r>
      <w:r w:rsidRPr="00E27F46">
        <w:rPr>
          <w:rFonts w:ascii="Times New Roman" w:eastAsia="Times New Roman" w:hAnsi="Times New Roman" w:cs="Times New Roman"/>
          <w:sz w:val="24"/>
          <w:szCs w:val="24"/>
          <w:lang w:eastAsia="ru-RU"/>
        </w:rPr>
        <w:t>ины</w:t>
      </w:r>
      <w:r w:rsidR="001F49D9" w:rsidRPr="00E27F46">
        <w:rPr>
          <w:rFonts w:ascii="Times New Roman" w:eastAsia="Times New Roman" w:hAnsi="Times New Roman" w:cs="Times New Roman"/>
          <w:sz w:val="24"/>
          <w:szCs w:val="24"/>
          <w:lang w:eastAsia="ru-RU"/>
        </w:rPr>
        <w:t>х</w:t>
      </w:r>
      <w:r w:rsidRPr="00E27F46">
        <w:rPr>
          <w:rFonts w:ascii="Times New Roman" w:eastAsia="Times New Roman" w:hAnsi="Times New Roman" w:cs="Times New Roman"/>
          <w:sz w:val="24"/>
          <w:szCs w:val="24"/>
          <w:lang w:eastAsia="ru-RU"/>
        </w:rPr>
        <w:t xml:space="preserve">  вопрос</w:t>
      </w:r>
      <w:r w:rsidR="001F49D9" w:rsidRPr="00E27F46">
        <w:rPr>
          <w:rFonts w:ascii="Times New Roman" w:eastAsia="Times New Roman" w:hAnsi="Times New Roman" w:cs="Times New Roman"/>
          <w:sz w:val="24"/>
          <w:szCs w:val="24"/>
          <w:lang w:eastAsia="ru-RU"/>
        </w:rPr>
        <w:t>ов</w:t>
      </w:r>
      <w:r w:rsidRPr="00E27F46">
        <w:rPr>
          <w:rFonts w:ascii="Times New Roman" w:eastAsia="Times New Roman" w:hAnsi="Times New Roman" w:cs="Times New Roman"/>
          <w:sz w:val="24"/>
          <w:szCs w:val="24"/>
          <w:lang w:eastAsia="ru-RU"/>
        </w:rPr>
        <w:t xml:space="preserve"> реализации Думой города своих полномочий. </w:t>
      </w:r>
    </w:p>
    <w:p w14:paraId="35A426B0" w14:textId="77777777" w:rsidR="00B541B1" w:rsidRPr="00E27F46" w:rsidRDefault="00B541B1"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14:paraId="756CFBB6" w14:textId="77777777" w:rsidR="00B541B1" w:rsidRPr="00E27F46" w:rsidRDefault="00B541B1"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14:paraId="710163C9" w14:textId="77777777" w:rsidR="00B541B1" w:rsidRPr="00E27F46" w:rsidRDefault="00B541B1"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14:paraId="5D5DFACC" w14:textId="77777777" w:rsidR="00B541B1" w:rsidRPr="00E27F46" w:rsidRDefault="00B541B1"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14:paraId="796B49C9" w14:textId="5A7AEE5A" w:rsidR="00BF6307" w:rsidRPr="00E27F46" w:rsidRDefault="00BF6307" w:rsidP="00773E48">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Сферы правового регулирования решений, принятых в 202</w:t>
      </w:r>
      <w:r w:rsidR="00B541B1" w:rsidRPr="00E27F46">
        <w:rPr>
          <w:rFonts w:ascii="Times New Roman" w:eastAsia="Times New Roman" w:hAnsi="Times New Roman" w:cs="Times New Roman"/>
          <w:sz w:val="24"/>
          <w:szCs w:val="24"/>
          <w:lang w:eastAsia="ru-RU"/>
        </w:rPr>
        <w:t>3</w:t>
      </w:r>
      <w:r w:rsidRPr="00E27F46">
        <w:rPr>
          <w:rFonts w:ascii="Times New Roman" w:eastAsia="Times New Roman" w:hAnsi="Times New Roman" w:cs="Times New Roman"/>
          <w:sz w:val="24"/>
          <w:szCs w:val="24"/>
          <w:lang w:eastAsia="ru-RU"/>
        </w:rPr>
        <w:t xml:space="preserve"> году представлены на рисунке </w:t>
      </w:r>
      <w:r w:rsidR="001A26BE" w:rsidRPr="00E27F46">
        <w:rPr>
          <w:rFonts w:ascii="Times New Roman" w:eastAsia="Times New Roman" w:hAnsi="Times New Roman" w:cs="Times New Roman"/>
          <w:sz w:val="24"/>
          <w:szCs w:val="24"/>
          <w:lang w:eastAsia="ru-RU"/>
        </w:rPr>
        <w:t>3</w:t>
      </w:r>
      <w:r w:rsidRPr="00E27F46">
        <w:rPr>
          <w:rFonts w:ascii="Times New Roman" w:eastAsia="Times New Roman" w:hAnsi="Times New Roman" w:cs="Times New Roman"/>
          <w:sz w:val="24"/>
          <w:szCs w:val="24"/>
          <w:lang w:eastAsia="ru-RU"/>
        </w:rPr>
        <w:t>.</w:t>
      </w:r>
    </w:p>
    <w:p w14:paraId="23FA9085" w14:textId="0A38F2C4" w:rsidR="001B5788" w:rsidRPr="00E27F46" w:rsidRDefault="00012075" w:rsidP="00736680">
      <w:pPr>
        <w:widowControl w:val="0"/>
        <w:autoSpaceDE w:val="0"/>
        <w:autoSpaceDN w:val="0"/>
        <w:adjustRightInd w:val="0"/>
        <w:spacing w:after="0" w:line="360" w:lineRule="exact"/>
        <w:ind w:firstLine="510"/>
        <w:jc w:val="right"/>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0"/>
          <w:szCs w:val="20"/>
          <w:lang w:eastAsia="ru-RU"/>
        </w:rPr>
        <w:t xml:space="preserve">Рисунок </w:t>
      </w:r>
      <w:r w:rsidR="00E6148E" w:rsidRPr="00E27F46">
        <w:rPr>
          <w:noProof/>
          <w:color w:val="1F497D" w:themeColor="text2"/>
          <w:sz w:val="28"/>
          <w:szCs w:val="28"/>
          <w:lang w:eastAsia="ru-RU"/>
        </w:rPr>
        <w:drawing>
          <wp:anchor distT="0" distB="0" distL="114300" distR="114300" simplePos="0" relativeHeight="251653120" behindDoc="0" locked="0" layoutInCell="1" allowOverlap="1" wp14:anchorId="4CBE764B" wp14:editId="06D8F5CD">
            <wp:simplePos x="0" y="0"/>
            <wp:positionH relativeFrom="margin">
              <wp:posOffset>-614045</wp:posOffset>
            </wp:positionH>
            <wp:positionV relativeFrom="margin">
              <wp:posOffset>1024255</wp:posOffset>
            </wp:positionV>
            <wp:extent cx="6693535" cy="5486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1A26BE" w:rsidRPr="00E27F46">
        <w:rPr>
          <w:rFonts w:ascii="Times New Roman" w:eastAsia="Times New Roman" w:hAnsi="Times New Roman" w:cs="Times New Roman"/>
          <w:sz w:val="20"/>
          <w:szCs w:val="20"/>
          <w:lang w:eastAsia="ru-RU"/>
        </w:rPr>
        <w:t>3</w:t>
      </w:r>
    </w:p>
    <w:p w14:paraId="5E86F264" w14:textId="3C74C123" w:rsidR="00FB53C4" w:rsidRPr="00E27F46" w:rsidRDefault="00E6148E"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r w:rsidRPr="00E27F46">
        <w:rPr>
          <w:rFonts w:ascii="Times New Roman" w:hAnsi="Times New Roman" w:cs="Times New Roman"/>
          <w:sz w:val="24"/>
          <w:szCs w:val="24"/>
        </w:rPr>
        <w:tab/>
      </w:r>
      <w:r w:rsidR="00037155" w:rsidRPr="00E27F46">
        <w:rPr>
          <w:rFonts w:ascii="Times New Roman" w:hAnsi="Times New Roman" w:cs="Times New Roman"/>
          <w:sz w:val="24"/>
          <w:szCs w:val="24"/>
        </w:rPr>
        <w:t>Установленная м</w:t>
      </w:r>
      <w:r w:rsidR="00F65546" w:rsidRPr="00E27F46">
        <w:rPr>
          <w:rFonts w:ascii="Times New Roman" w:hAnsi="Times New Roman" w:cs="Times New Roman"/>
          <w:sz w:val="24"/>
          <w:szCs w:val="24"/>
        </w:rPr>
        <w:t>ногоэтапная процедура подготовки и рассмотрения проектов</w:t>
      </w:r>
      <w:r w:rsidR="00037155" w:rsidRPr="00E27F46">
        <w:rPr>
          <w:rFonts w:ascii="Times New Roman" w:hAnsi="Times New Roman" w:cs="Times New Roman"/>
          <w:sz w:val="24"/>
          <w:szCs w:val="24"/>
        </w:rPr>
        <w:t xml:space="preserve"> </w:t>
      </w:r>
      <w:r w:rsidR="00F65546" w:rsidRPr="00E27F46">
        <w:rPr>
          <w:rFonts w:ascii="Times New Roman" w:hAnsi="Times New Roman" w:cs="Times New Roman"/>
          <w:sz w:val="24"/>
          <w:szCs w:val="24"/>
        </w:rPr>
        <w:t>правовых актов Думы города обеспечивала эффективность и качественную составляющую принятых депутатами решений. В</w:t>
      </w:r>
      <w:r w:rsidR="00C61E62" w:rsidRPr="00E27F46">
        <w:rPr>
          <w:rFonts w:ascii="Times New Roman" w:hAnsi="Times New Roman" w:cs="Times New Roman"/>
          <w:sz w:val="24"/>
          <w:szCs w:val="24"/>
        </w:rPr>
        <w:t xml:space="preserve">се проекты решений Думы </w:t>
      </w:r>
      <w:r w:rsidR="00F65546" w:rsidRPr="00E27F46">
        <w:rPr>
          <w:rFonts w:ascii="Times New Roman" w:hAnsi="Times New Roman" w:cs="Times New Roman"/>
          <w:sz w:val="24"/>
          <w:szCs w:val="24"/>
        </w:rPr>
        <w:t>нормативного характера</w:t>
      </w:r>
      <w:r w:rsidR="00C61E62" w:rsidRPr="00E27F46">
        <w:rPr>
          <w:rFonts w:ascii="Times New Roman" w:hAnsi="Times New Roman" w:cs="Times New Roman"/>
          <w:sz w:val="24"/>
          <w:szCs w:val="24"/>
        </w:rPr>
        <w:t>, проходили процедуру предварительного рассмотрения</w:t>
      </w:r>
      <w:r w:rsidR="00F65546" w:rsidRPr="00E27F46">
        <w:rPr>
          <w:rFonts w:ascii="Times New Roman" w:hAnsi="Times New Roman" w:cs="Times New Roman"/>
          <w:sz w:val="24"/>
          <w:szCs w:val="24"/>
        </w:rPr>
        <w:t xml:space="preserve"> в органах прокуратуры,</w:t>
      </w:r>
      <w:r w:rsidR="00C61E62" w:rsidRPr="00E27F46">
        <w:rPr>
          <w:rFonts w:ascii="Times New Roman" w:hAnsi="Times New Roman" w:cs="Times New Roman"/>
          <w:sz w:val="24"/>
          <w:szCs w:val="24"/>
        </w:rPr>
        <w:t xml:space="preserve"> на заседаниях постоянных комиссий, рабочих групп, </w:t>
      </w:r>
      <w:r w:rsidR="00DF3313" w:rsidRPr="00E27F46">
        <w:rPr>
          <w:rFonts w:ascii="Times New Roman" w:hAnsi="Times New Roman" w:cs="Times New Roman"/>
          <w:sz w:val="24"/>
          <w:szCs w:val="24"/>
        </w:rPr>
        <w:t>депутатского объединения</w:t>
      </w:r>
      <w:r w:rsidR="00C61E62" w:rsidRPr="00E27F46">
        <w:rPr>
          <w:rFonts w:ascii="Times New Roman" w:hAnsi="Times New Roman" w:cs="Times New Roman"/>
          <w:sz w:val="24"/>
          <w:szCs w:val="24"/>
        </w:rPr>
        <w:t xml:space="preserve">, рабочих совещаниях, </w:t>
      </w:r>
      <w:r w:rsidR="00037155" w:rsidRPr="00E27F46">
        <w:rPr>
          <w:rFonts w:ascii="Times New Roman" w:hAnsi="Times New Roman" w:cs="Times New Roman"/>
          <w:sz w:val="24"/>
          <w:szCs w:val="24"/>
        </w:rPr>
        <w:t xml:space="preserve">а также </w:t>
      </w:r>
      <w:r w:rsidR="00F65546" w:rsidRPr="00E27F46">
        <w:rPr>
          <w:rFonts w:ascii="Times New Roman" w:hAnsi="Times New Roman" w:cs="Times New Roman"/>
          <w:sz w:val="24"/>
          <w:szCs w:val="24"/>
        </w:rPr>
        <w:t>процедур</w:t>
      </w:r>
      <w:r w:rsidR="00037155" w:rsidRPr="00E27F46">
        <w:rPr>
          <w:rFonts w:ascii="Times New Roman" w:hAnsi="Times New Roman" w:cs="Times New Roman"/>
          <w:sz w:val="24"/>
          <w:szCs w:val="24"/>
        </w:rPr>
        <w:t>ы</w:t>
      </w:r>
      <w:r w:rsidR="00F65546" w:rsidRPr="00E27F46">
        <w:rPr>
          <w:rFonts w:ascii="Times New Roman" w:hAnsi="Times New Roman" w:cs="Times New Roman"/>
          <w:sz w:val="24"/>
          <w:szCs w:val="24"/>
        </w:rPr>
        <w:t xml:space="preserve"> общественн</w:t>
      </w:r>
      <w:r w:rsidR="0053153E" w:rsidRPr="00E27F46">
        <w:rPr>
          <w:rFonts w:ascii="Times New Roman" w:hAnsi="Times New Roman" w:cs="Times New Roman"/>
          <w:sz w:val="24"/>
          <w:szCs w:val="24"/>
        </w:rPr>
        <w:t>ых</w:t>
      </w:r>
      <w:r w:rsidR="00F65546" w:rsidRPr="00E27F46">
        <w:rPr>
          <w:rFonts w:ascii="Times New Roman" w:hAnsi="Times New Roman" w:cs="Times New Roman"/>
          <w:sz w:val="24"/>
          <w:szCs w:val="24"/>
        </w:rPr>
        <w:t xml:space="preserve"> </w:t>
      </w:r>
      <w:r w:rsidR="0053153E" w:rsidRPr="00E27F46">
        <w:rPr>
          <w:rFonts w:ascii="Times New Roman" w:hAnsi="Times New Roman" w:cs="Times New Roman"/>
          <w:sz w:val="24"/>
          <w:szCs w:val="24"/>
        </w:rPr>
        <w:t>экспертиз</w:t>
      </w:r>
      <w:r w:rsidR="00C61E62" w:rsidRPr="00E27F46">
        <w:rPr>
          <w:rFonts w:ascii="Times New Roman" w:hAnsi="Times New Roman" w:cs="Times New Roman"/>
          <w:sz w:val="24"/>
          <w:szCs w:val="24"/>
        </w:rPr>
        <w:t>.</w:t>
      </w:r>
      <w:r w:rsidR="00FF065A" w:rsidRPr="00E27F46">
        <w:rPr>
          <w:rFonts w:ascii="Times New Roman" w:hAnsi="Times New Roman" w:cs="Times New Roman"/>
          <w:sz w:val="24"/>
          <w:szCs w:val="24"/>
        </w:rPr>
        <w:t xml:space="preserve"> </w:t>
      </w:r>
      <w:r w:rsidR="003F2E42" w:rsidRPr="00E27F46">
        <w:rPr>
          <w:rFonts w:ascii="Times New Roman" w:hAnsi="Times New Roman" w:cs="Times New Roman"/>
          <w:sz w:val="24"/>
          <w:szCs w:val="24"/>
        </w:rPr>
        <w:t>В структуре принятых решений</w:t>
      </w:r>
      <w:r w:rsidR="00C03575" w:rsidRPr="00E27F46">
        <w:rPr>
          <w:rFonts w:ascii="Times New Roman" w:hAnsi="Times New Roman" w:cs="Times New Roman"/>
          <w:sz w:val="24"/>
          <w:szCs w:val="24"/>
        </w:rPr>
        <w:t xml:space="preserve"> Думы, </w:t>
      </w:r>
      <w:r w:rsidR="0053153E" w:rsidRPr="00E27F46">
        <w:rPr>
          <w:rFonts w:ascii="Times New Roman" w:hAnsi="Times New Roman" w:cs="Times New Roman"/>
          <w:sz w:val="24"/>
          <w:szCs w:val="24"/>
        </w:rPr>
        <w:t>полномочия</w:t>
      </w:r>
      <w:r w:rsidR="00C03575" w:rsidRPr="00E27F46">
        <w:rPr>
          <w:rFonts w:ascii="Times New Roman" w:hAnsi="Times New Roman" w:cs="Times New Roman"/>
          <w:sz w:val="24"/>
          <w:szCs w:val="24"/>
        </w:rPr>
        <w:t xml:space="preserve"> </w:t>
      </w:r>
      <w:r w:rsidR="003F2E42" w:rsidRPr="00E27F46">
        <w:rPr>
          <w:rFonts w:ascii="Times New Roman" w:hAnsi="Times New Roman" w:cs="Times New Roman"/>
          <w:sz w:val="24"/>
          <w:szCs w:val="24"/>
        </w:rPr>
        <w:t>реализаци</w:t>
      </w:r>
      <w:r w:rsidR="0053153E" w:rsidRPr="00E27F46">
        <w:rPr>
          <w:rFonts w:ascii="Times New Roman" w:hAnsi="Times New Roman" w:cs="Times New Roman"/>
          <w:sz w:val="24"/>
          <w:szCs w:val="24"/>
        </w:rPr>
        <w:t>и</w:t>
      </w:r>
      <w:r w:rsidR="003F2E42" w:rsidRPr="00E27F46">
        <w:rPr>
          <w:rFonts w:ascii="Times New Roman" w:hAnsi="Times New Roman" w:cs="Times New Roman"/>
          <w:sz w:val="24"/>
          <w:szCs w:val="24"/>
        </w:rPr>
        <w:t xml:space="preserve"> правотворческой инициативы</w:t>
      </w:r>
      <w:r w:rsidR="004709E7" w:rsidRPr="00E27F46">
        <w:rPr>
          <w:rFonts w:ascii="Times New Roman" w:hAnsi="Times New Roman" w:cs="Times New Roman"/>
          <w:sz w:val="24"/>
          <w:szCs w:val="24"/>
        </w:rPr>
        <w:t xml:space="preserve"> в представительном органе</w:t>
      </w:r>
      <w:r w:rsidR="00C110F5" w:rsidRPr="00E27F46">
        <w:rPr>
          <w:rFonts w:ascii="Times New Roman" w:hAnsi="Times New Roman" w:cs="Times New Roman"/>
          <w:sz w:val="24"/>
          <w:szCs w:val="24"/>
        </w:rPr>
        <w:t>,</w:t>
      </w:r>
      <w:r w:rsidR="00C03575" w:rsidRPr="00E27F46">
        <w:rPr>
          <w:rFonts w:ascii="Times New Roman" w:hAnsi="Times New Roman" w:cs="Times New Roman"/>
          <w:sz w:val="24"/>
          <w:szCs w:val="24"/>
        </w:rPr>
        <w:t xml:space="preserve"> </w:t>
      </w:r>
      <w:r w:rsidR="0053153E" w:rsidRPr="00E27F46">
        <w:rPr>
          <w:rFonts w:ascii="Times New Roman" w:hAnsi="Times New Roman" w:cs="Times New Roman"/>
          <w:sz w:val="24"/>
          <w:szCs w:val="24"/>
        </w:rPr>
        <w:t>ее субъектами</w:t>
      </w:r>
      <w:r w:rsidR="00C03575" w:rsidRPr="00E27F46">
        <w:rPr>
          <w:rFonts w:ascii="Times New Roman" w:hAnsi="Times New Roman" w:cs="Times New Roman"/>
          <w:sz w:val="24"/>
          <w:szCs w:val="24"/>
        </w:rPr>
        <w:t>,</w:t>
      </w:r>
      <w:r w:rsidR="003F2E42" w:rsidRPr="00E27F46">
        <w:rPr>
          <w:rFonts w:ascii="Times New Roman" w:hAnsi="Times New Roman" w:cs="Times New Roman"/>
          <w:sz w:val="24"/>
          <w:szCs w:val="24"/>
        </w:rPr>
        <w:t xml:space="preserve"> распределил</w:t>
      </w:r>
      <w:r w:rsidR="004709E7" w:rsidRPr="00E27F46">
        <w:rPr>
          <w:rFonts w:ascii="Times New Roman" w:hAnsi="Times New Roman" w:cs="Times New Roman"/>
          <w:sz w:val="24"/>
          <w:szCs w:val="24"/>
        </w:rPr>
        <w:t>и</w:t>
      </w:r>
      <w:r w:rsidR="003F2E42" w:rsidRPr="00E27F46">
        <w:rPr>
          <w:rFonts w:ascii="Times New Roman" w:hAnsi="Times New Roman" w:cs="Times New Roman"/>
          <w:sz w:val="24"/>
          <w:szCs w:val="24"/>
        </w:rPr>
        <w:t>сь следующим образом (</w:t>
      </w:r>
      <w:r w:rsidR="00BF6307" w:rsidRPr="00E27F46">
        <w:rPr>
          <w:rFonts w:ascii="Times New Roman" w:hAnsi="Times New Roman" w:cs="Times New Roman"/>
          <w:sz w:val="24"/>
          <w:szCs w:val="24"/>
        </w:rPr>
        <w:t xml:space="preserve">рисунок </w:t>
      </w:r>
      <w:r w:rsidR="001A26BE" w:rsidRPr="00E27F46">
        <w:rPr>
          <w:rFonts w:ascii="Times New Roman" w:hAnsi="Times New Roman" w:cs="Times New Roman"/>
          <w:sz w:val="24"/>
          <w:szCs w:val="24"/>
        </w:rPr>
        <w:t>4</w:t>
      </w:r>
      <w:r w:rsidR="003F2E42" w:rsidRPr="00E27F46">
        <w:rPr>
          <w:rFonts w:ascii="Times New Roman" w:hAnsi="Times New Roman" w:cs="Times New Roman"/>
          <w:sz w:val="24"/>
          <w:szCs w:val="24"/>
        </w:rPr>
        <w:t xml:space="preserve">): </w:t>
      </w:r>
      <w:r w:rsidR="00C03575" w:rsidRPr="00E27F46">
        <w:rPr>
          <w:rFonts w:ascii="Times New Roman" w:hAnsi="Times New Roman" w:cs="Times New Roman"/>
          <w:sz w:val="24"/>
          <w:szCs w:val="24"/>
        </w:rPr>
        <w:tab/>
      </w:r>
    </w:p>
    <w:p w14:paraId="7A0DC961" w14:textId="4A22721C" w:rsidR="003F2E42" w:rsidRPr="00E27F46" w:rsidRDefault="0064101D" w:rsidP="001A26BE">
      <w:pPr>
        <w:widowControl w:val="0"/>
        <w:autoSpaceDE w:val="0"/>
        <w:autoSpaceDN w:val="0"/>
        <w:adjustRightInd w:val="0"/>
        <w:spacing w:after="0" w:line="360" w:lineRule="exact"/>
        <w:ind w:firstLine="510"/>
        <w:jc w:val="right"/>
        <w:rPr>
          <w:rFonts w:ascii="Times New Roman" w:hAnsi="Times New Roman" w:cs="Times New Roman"/>
          <w:sz w:val="24"/>
          <w:szCs w:val="24"/>
        </w:rPr>
      </w:pPr>
      <w:r w:rsidRPr="00E27F46">
        <w:rPr>
          <w:rFonts w:ascii="Times New Roman" w:hAnsi="Times New Roman" w:cs="Times New Roman"/>
          <w:noProof/>
          <w:sz w:val="24"/>
          <w:szCs w:val="24"/>
          <w:lang w:eastAsia="ru-RU"/>
        </w:rPr>
        <w:drawing>
          <wp:anchor distT="0" distB="0" distL="114300" distR="114300" simplePos="0" relativeHeight="251680768" behindDoc="0" locked="0" layoutInCell="1" allowOverlap="1" wp14:anchorId="701F5070" wp14:editId="3F634D87">
            <wp:simplePos x="0" y="0"/>
            <wp:positionH relativeFrom="margin">
              <wp:posOffset>1358900</wp:posOffset>
            </wp:positionH>
            <wp:positionV relativeFrom="margin">
              <wp:posOffset>8119745</wp:posOffset>
            </wp:positionV>
            <wp:extent cx="2810510" cy="1592580"/>
            <wp:effectExtent l="0" t="0" r="8890" b="762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FB53C4" w:rsidRPr="00E27F46">
        <w:rPr>
          <w:rFonts w:ascii="Times New Roman" w:eastAsia="Times New Roman" w:hAnsi="Times New Roman" w:cs="Times New Roman"/>
          <w:sz w:val="20"/>
          <w:szCs w:val="20"/>
          <w:lang w:eastAsia="ru-RU"/>
        </w:rPr>
        <w:t xml:space="preserve">Рисунок </w:t>
      </w:r>
      <w:r w:rsidR="001A26BE" w:rsidRPr="00E27F46">
        <w:rPr>
          <w:rFonts w:ascii="Times New Roman" w:eastAsia="Times New Roman" w:hAnsi="Times New Roman" w:cs="Times New Roman"/>
          <w:sz w:val="20"/>
          <w:szCs w:val="20"/>
          <w:lang w:eastAsia="ru-RU"/>
        </w:rPr>
        <w:t>4</w:t>
      </w:r>
    </w:p>
    <w:p w14:paraId="7DF39362" w14:textId="77777777" w:rsidR="00FB53C4" w:rsidRPr="00E27F46" w:rsidRDefault="00FB53C4" w:rsidP="00FB53C4">
      <w:pPr>
        <w:widowControl w:val="0"/>
        <w:autoSpaceDE w:val="0"/>
        <w:autoSpaceDN w:val="0"/>
        <w:adjustRightInd w:val="0"/>
        <w:spacing w:after="0" w:line="360" w:lineRule="exact"/>
        <w:ind w:firstLine="510"/>
        <w:jc w:val="right"/>
        <w:rPr>
          <w:rFonts w:ascii="Times New Roman" w:eastAsia="Times New Roman" w:hAnsi="Times New Roman" w:cs="Times New Roman"/>
          <w:sz w:val="20"/>
          <w:szCs w:val="20"/>
          <w:lang w:eastAsia="ru-RU"/>
        </w:rPr>
      </w:pPr>
    </w:p>
    <w:p w14:paraId="046A0E44" w14:textId="77777777" w:rsidR="00E6148E" w:rsidRPr="00E27F46" w:rsidRDefault="00E6148E"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73B1FD53" w14:textId="77777777" w:rsidR="00E6148E" w:rsidRPr="00E27F46" w:rsidRDefault="00E6148E"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0E5042F4" w14:textId="77777777" w:rsidR="00E6148E" w:rsidRPr="00E27F46" w:rsidRDefault="00E6148E"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38255066" w14:textId="77777777" w:rsidR="00736680" w:rsidRPr="00E27F46" w:rsidRDefault="00736680"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0A8A3705" w14:textId="77777777" w:rsidR="00736680" w:rsidRPr="00E27F46" w:rsidRDefault="00736680"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736D65BF" w14:textId="77777777" w:rsidR="00FB53C4" w:rsidRPr="00E27F46" w:rsidRDefault="00FB53C4" w:rsidP="00DA0393">
      <w:pPr>
        <w:widowControl w:val="0"/>
        <w:autoSpaceDE w:val="0"/>
        <w:autoSpaceDN w:val="0"/>
        <w:adjustRightInd w:val="0"/>
        <w:spacing w:after="0" w:line="360" w:lineRule="exact"/>
        <w:ind w:firstLine="510"/>
        <w:jc w:val="both"/>
        <w:rPr>
          <w:rFonts w:ascii="Times New Roman" w:hAnsi="Times New Roman" w:cs="Times New Roman"/>
          <w:sz w:val="24"/>
          <w:szCs w:val="24"/>
        </w:rPr>
      </w:pPr>
    </w:p>
    <w:p w14:paraId="46E553A9" w14:textId="77777777" w:rsidR="00B232AF" w:rsidRPr="00E27F46" w:rsidRDefault="00C03575" w:rsidP="00773E48">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З</w:t>
      </w:r>
      <w:r w:rsidR="00E27EB9" w:rsidRPr="00E27F46">
        <w:rPr>
          <w:rFonts w:ascii="Times New Roman" w:hAnsi="Times New Roman" w:cs="Times New Roman"/>
          <w:sz w:val="24"/>
          <w:szCs w:val="24"/>
        </w:rPr>
        <w:t>а отче</w:t>
      </w:r>
      <w:r w:rsidR="00C61E62" w:rsidRPr="00E27F46">
        <w:rPr>
          <w:rFonts w:ascii="Times New Roman" w:hAnsi="Times New Roman" w:cs="Times New Roman"/>
          <w:sz w:val="24"/>
          <w:szCs w:val="24"/>
        </w:rPr>
        <w:t>тный период</w:t>
      </w:r>
      <w:r w:rsidR="002339E4" w:rsidRPr="00E27F46">
        <w:rPr>
          <w:rFonts w:ascii="Times New Roman" w:hAnsi="Times New Roman" w:cs="Times New Roman"/>
          <w:sz w:val="24"/>
          <w:szCs w:val="24"/>
        </w:rPr>
        <w:t xml:space="preserve"> 202</w:t>
      </w:r>
      <w:r w:rsidR="00FB53C4" w:rsidRPr="00E27F46">
        <w:rPr>
          <w:rFonts w:ascii="Times New Roman" w:hAnsi="Times New Roman" w:cs="Times New Roman"/>
          <w:sz w:val="24"/>
          <w:szCs w:val="24"/>
        </w:rPr>
        <w:t>3</w:t>
      </w:r>
      <w:r w:rsidR="002339E4" w:rsidRPr="00E27F46">
        <w:rPr>
          <w:rFonts w:ascii="Times New Roman" w:hAnsi="Times New Roman" w:cs="Times New Roman"/>
          <w:sz w:val="24"/>
          <w:szCs w:val="24"/>
        </w:rPr>
        <w:t xml:space="preserve"> года</w:t>
      </w:r>
      <w:r w:rsidR="00C61E62" w:rsidRPr="00E27F46">
        <w:rPr>
          <w:rFonts w:ascii="Times New Roman" w:hAnsi="Times New Roman" w:cs="Times New Roman"/>
          <w:sz w:val="24"/>
          <w:szCs w:val="24"/>
        </w:rPr>
        <w:t xml:space="preserve"> </w:t>
      </w:r>
      <w:r w:rsidR="00497AFE" w:rsidRPr="00E27F46">
        <w:rPr>
          <w:rFonts w:ascii="Times New Roman" w:hAnsi="Times New Roman" w:cs="Times New Roman"/>
          <w:sz w:val="24"/>
          <w:szCs w:val="24"/>
        </w:rPr>
        <w:t xml:space="preserve">постоянными комиссиями Думы города проведено      </w:t>
      </w:r>
      <w:r w:rsidR="0064101D" w:rsidRPr="00E27F46">
        <w:rPr>
          <w:rFonts w:ascii="Times New Roman" w:hAnsi="Times New Roman" w:cs="Times New Roman"/>
          <w:sz w:val="24"/>
          <w:szCs w:val="24"/>
        </w:rPr>
        <w:t>13</w:t>
      </w:r>
      <w:r w:rsidR="00EE1BE3" w:rsidRPr="00E27F46">
        <w:rPr>
          <w:rFonts w:ascii="Times New Roman" w:hAnsi="Times New Roman" w:cs="Times New Roman"/>
          <w:sz w:val="24"/>
          <w:szCs w:val="24"/>
        </w:rPr>
        <w:t xml:space="preserve"> </w:t>
      </w:r>
      <w:r w:rsidR="00497AFE" w:rsidRPr="00E27F46">
        <w:rPr>
          <w:rFonts w:ascii="Times New Roman" w:hAnsi="Times New Roman"/>
          <w:bCs/>
          <w:sz w:val="24"/>
          <w:szCs w:val="24"/>
        </w:rPr>
        <w:t>с</w:t>
      </w:r>
      <w:r w:rsidR="002B6A09" w:rsidRPr="00E27F46">
        <w:rPr>
          <w:rFonts w:ascii="Times New Roman" w:hAnsi="Times New Roman"/>
          <w:sz w:val="24"/>
          <w:szCs w:val="24"/>
        </w:rPr>
        <w:t>овместных заседаний</w:t>
      </w:r>
      <w:r w:rsidR="00EA6E80" w:rsidRPr="00E27F46">
        <w:rPr>
          <w:rFonts w:ascii="Times New Roman" w:hAnsi="Times New Roman"/>
          <w:sz w:val="24"/>
          <w:szCs w:val="24"/>
        </w:rPr>
        <w:t xml:space="preserve"> и </w:t>
      </w:r>
      <w:r w:rsidR="0064101D" w:rsidRPr="00E27F46">
        <w:rPr>
          <w:rFonts w:ascii="Times New Roman" w:hAnsi="Times New Roman"/>
          <w:sz w:val="24"/>
          <w:szCs w:val="24"/>
        </w:rPr>
        <w:t>8</w:t>
      </w:r>
      <w:r w:rsidR="00EA6E80" w:rsidRPr="00E27F46">
        <w:rPr>
          <w:rFonts w:ascii="Times New Roman" w:hAnsi="Times New Roman"/>
          <w:sz w:val="24"/>
          <w:szCs w:val="24"/>
        </w:rPr>
        <w:t xml:space="preserve"> заседани</w:t>
      </w:r>
      <w:r w:rsidR="0064101D" w:rsidRPr="00E27F46">
        <w:rPr>
          <w:rFonts w:ascii="Times New Roman" w:hAnsi="Times New Roman"/>
          <w:sz w:val="24"/>
          <w:szCs w:val="24"/>
        </w:rPr>
        <w:t>й</w:t>
      </w:r>
      <w:r w:rsidR="00EA6E80" w:rsidRPr="00E27F46">
        <w:rPr>
          <w:rFonts w:ascii="Times New Roman" w:hAnsi="Times New Roman"/>
          <w:sz w:val="24"/>
          <w:szCs w:val="24"/>
        </w:rPr>
        <w:t xml:space="preserve"> постоянной комиссии Думы города по социальной политике, местному самоуправлению и наградам</w:t>
      </w:r>
      <w:r w:rsidR="00497AFE" w:rsidRPr="00E27F46">
        <w:rPr>
          <w:rFonts w:ascii="Times New Roman" w:hAnsi="Times New Roman"/>
          <w:sz w:val="24"/>
          <w:szCs w:val="24"/>
        </w:rPr>
        <w:t>.</w:t>
      </w:r>
    </w:p>
    <w:p w14:paraId="66C75D39" w14:textId="77777777" w:rsidR="00C61E62" w:rsidRPr="00E27F46" w:rsidRDefault="00670B6C" w:rsidP="00773E48">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 xml:space="preserve">На заседаниях депутатских комиссий в течение года, </w:t>
      </w:r>
      <w:r w:rsidR="00DA0393" w:rsidRPr="00E27F46">
        <w:rPr>
          <w:rFonts w:ascii="Times New Roman" w:hAnsi="Times New Roman" w:cs="Times New Roman"/>
          <w:sz w:val="24"/>
          <w:szCs w:val="24"/>
        </w:rPr>
        <w:t>были предварительно рассмотрены и проработаны все вопросы повестки дня очередных заседаний Думы, обсуждались текущие вопросы деятельности органов местного самоуправления</w:t>
      </w:r>
      <w:r w:rsidRPr="00E27F46">
        <w:rPr>
          <w:rFonts w:ascii="Times New Roman" w:hAnsi="Times New Roman" w:cs="Times New Roman"/>
          <w:sz w:val="24"/>
          <w:szCs w:val="24"/>
        </w:rPr>
        <w:t>, требующие</w:t>
      </w:r>
      <w:r w:rsidR="00A47503" w:rsidRPr="00E27F46">
        <w:rPr>
          <w:rFonts w:ascii="Times New Roman" w:hAnsi="Times New Roman" w:cs="Times New Roman"/>
          <w:sz w:val="24"/>
          <w:szCs w:val="24"/>
        </w:rPr>
        <w:t xml:space="preserve"> незамедлительного и тщательного рассмотрения</w:t>
      </w:r>
      <w:r w:rsidRPr="00E27F46">
        <w:rPr>
          <w:rFonts w:ascii="Times New Roman" w:hAnsi="Times New Roman" w:cs="Times New Roman"/>
          <w:sz w:val="24"/>
          <w:szCs w:val="24"/>
        </w:rPr>
        <w:t xml:space="preserve">, </w:t>
      </w:r>
      <w:r w:rsidR="00DA0393" w:rsidRPr="00E27F46">
        <w:rPr>
          <w:rFonts w:ascii="Times New Roman" w:hAnsi="Times New Roman" w:cs="Times New Roman"/>
          <w:sz w:val="24"/>
          <w:szCs w:val="24"/>
        </w:rPr>
        <w:t xml:space="preserve">реализовывались контрольные </w:t>
      </w:r>
      <w:r w:rsidR="001123C0" w:rsidRPr="00E27F46">
        <w:rPr>
          <w:rFonts w:ascii="Times New Roman" w:hAnsi="Times New Roman" w:cs="Times New Roman"/>
          <w:sz w:val="24"/>
          <w:szCs w:val="24"/>
        </w:rPr>
        <w:t>полномочия</w:t>
      </w:r>
      <w:r w:rsidR="00DA0393" w:rsidRPr="00E27F46">
        <w:rPr>
          <w:rFonts w:ascii="Times New Roman" w:hAnsi="Times New Roman" w:cs="Times New Roman"/>
          <w:sz w:val="24"/>
          <w:szCs w:val="24"/>
        </w:rPr>
        <w:t xml:space="preserve"> городской Думы</w:t>
      </w:r>
      <w:r w:rsidR="00EE1067" w:rsidRPr="00E27F46">
        <w:rPr>
          <w:rFonts w:ascii="Times New Roman" w:hAnsi="Times New Roman" w:cs="Times New Roman"/>
          <w:sz w:val="24"/>
          <w:szCs w:val="24"/>
        </w:rPr>
        <w:t>.</w:t>
      </w:r>
    </w:p>
    <w:p w14:paraId="095043F4" w14:textId="77777777" w:rsidR="00F50E08" w:rsidRPr="00E27F46" w:rsidRDefault="00EE1067" w:rsidP="00F50E08">
      <w:pPr>
        <w:spacing w:after="0" w:line="360" w:lineRule="exact"/>
        <w:ind w:firstLine="870"/>
        <w:jc w:val="both"/>
        <w:rPr>
          <w:rFonts w:ascii="Times New Roman" w:hAnsi="Times New Roman" w:cs="Times New Roman"/>
          <w:sz w:val="24"/>
          <w:szCs w:val="24"/>
        </w:rPr>
      </w:pPr>
      <w:r w:rsidRPr="00E27F46">
        <w:rPr>
          <w:rFonts w:ascii="Times New Roman" w:hAnsi="Times New Roman" w:cs="Times New Roman"/>
          <w:sz w:val="24"/>
          <w:szCs w:val="24"/>
        </w:rPr>
        <w:t>Назначены и проведены</w:t>
      </w:r>
      <w:r w:rsidR="00F50E08" w:rsidRPr="00E27F46">
        <w:rPr>
          <w:rFonts w:ascii="Times New Roman" w:hAnsi="Times New Roman" w:cs="Times New Roman"/>
          <w:sz w:val="24"/>
          <w:szCs w:val="24"/>
        </w:rPr>
        <w:t xml:space="preserve"> две процедуры публичных слушаний по проектам:</w:t>
      </w:r>
    </w:p>
    <w:p w14:paraId="674B9EDC" w14:textId="77777777" w:rsidR="00F50E08" w:rsidRPr="00E27F46" w:rsidRDefault="0017209D" w:rsidP="00F50E08">
      <w:pPr>
        <w:spacing w:after="0" w:line="360" w:lineRule="exact"/>
        <w:ind w:firstLine="870"/>
        <w:jc w:val="both"/>
        <w:rPr>
          <w:rFonts w:ascii="Times New Roman" w:hAnsi="Times New Roman" w:cs="Times New Roman"/>
          <w:sz w:val="24"/>
          <w:szCs w:val="24"/>
        </w:rPr>
      </w:pPr>
      <w:r w:rsidRPr="00E27F46">
        <w:rPr>
          <w:rFonts w:ascii="Times New Roman" w:hAnsi="Times New Roman" w:cs="Times New Roman"/>
          <w:sz w:val="24"/>
          <w:szCs w:val="24"/>
        </w:rPr>
        <w:t>1)</w:t>
      </w:r>
      <w:r w:rsidR="00F50E08" w:rsidRPr="00E27F46">
        <w:rPr>
          <w:rFonts w:ascii="Times New Roman" w:hAnsi="Times New Roman" w:cs="Times New Roman"/>
          <w:sz w:val="24"/>
          <w:szCs w:val="24"/>
        </w:rPr>
        <w:t xml:space="preserve"> решения Думы города Покачи </w:t>
      </w:r>
      <w:r w:rsidR="001123C0" w:rsidRPr="00E27F46">
        <w:rPr>
          <w:rFonts w:ascii="Times New Roman" w:hAnsi="Times New Roman" w:cs="Times New Roman"/>
          <w:sz w:val="24"/>
          <w:szCs w:val="24"/>
        </w:rPr>
        <w:t>«О назначении публичных слушаний по проекту решения Думы города Покачи «Об отчете об исполнении бюджета города Покачи за 202</w:t>
      </w:r>
      <w:r w:rsidR="0064101D" w:rsidRPr="00E27F46">
        <w:rPr>
          <w:rFonts w:ascii="Times New Roman" w:hAnsi="Times New Roman" w:cs="Times New Roman"/>
          <w:sz w:val="24"/>
          <w:szCs w:val="24"/>
        </w:rPr>
        <w:t>2</w:t>
      </w:r>
      <w:r w:rsidR="001123C0" w:rsidRPr="00E27F46">
        <w:rPr>
          <w:rFonts w:ascii="Times New Roman" w:hAnsi="Times New Roman" w:cs="Times New Roman"/>
          <w:sz w:val="24"/>
          <w:szCs w:val="24"/>
        </w:rPr>
        <w:t xml:space="preserve"> год»</w:t>
      </w:r>
      <w:r w:rsidR="00F50E08" w:rsidRPr="00E27F46">
        <w:rPr>
          <w:rFonts w:ascii="Times New Roman" w:hAnsi="Times New Roman" w:cs="Times New Roman"/>
          <w:sz w:val="24"/>
          <w:szCs w:val="24"/>
        </w:rPr>
        <w:t xml:space="preserve"> (решение от </w:t>
      </w:r>
      <w:r w:rsidR="0064101D" w:rsidRPr="00E27F46">
        <w:rPr>
          <w:rFonts w:ascii="Times New Roman" w:hAnsi="Times New Roman" w:cs="Times New Roman"/>
          <w:sz w:val="24"/>
          <w:szCs w:val="24"/>
        </w:rPr>
        <w:t>04</w:t>
      </w:r>
      <w:r w:rsidR="00F50E08" w:rsidRPr="00E27F46">
        <w:rPr>
          <w:rFonts w:ascii="Times New Roman" w:hAnsi="Times New Roman" w:cs="Times New Roman"/>
          <w:sz w:val="24"/>
          <w:szCs w:val="24"/>
        </w:rPr>
        <w:t>.05.202</w:t>
      </w:r>
      <w:r w:rsidR="0064101D" w:rsidRPr="00E27F46">
        <w:rPr>
          <w:rFonts w:ascii="Times New Roman" w:hAnsi="Times New Roman" w:cs="Times New Roman"/>
          <w:sz w:val="24"/>
          <w:szCs w:val="24"/>
        </w:rPr>
        <w:t>3</w:t>
      </w:r>
      <w:r w:rsidRPr="00E27F46">
        <w:rPr>
          <w:rFonts w:ascii="Times New Roman" w:hAnsi="Times New Roman" w:cs="Times New Roman"/>
          <w:sz w:val="24"/>
          <w:szCs w:val="24"/>
        </w:rPr>
        <w:t xml:space="preserve"> №</w:t>
      </w:r>
      <w:r w:rsidR="0064101D" w:rsidRPr="00E27F46">
        <w:rPr>
          <w:rFonts w:ascii="Times New Roman" w:hAnsi="Times New Roman" w:cs="Times New Roman"/>
          <w:sz w:val="24"/>
          <w:szCs w:val="24"/>
        </w:rPr>
        <w:t>29</w:t>
      </w:r>
      <w:r w:rsidR="00F50E08" w:rsidRPr="00E27F46">
        <w:rPr>
          <w:rFonts w:ascii="Times New Roman" w:hAnsi="Times New Roman" w:cs="Times New Roman"/>
          <w:sz w:val="24"/>
          <w:szCs w:val="24"/>
        </w:rPr>
        <w:t>);</w:t>
      </w:r>
    </w:p>
    <w:p w14:paraId="5B1A591A" w14:textId="77777777" w:rsidR="000F1079" w:rsidRPr="00E27F46" w:rsidRDefault="0017209D" w:rsidP="00F50E08">
      <w:pPr>
        <w:spacing w:after="0" w:line="360" w:lineRule="exact"/>
        <w:ind w:firstLine="870"/>
        <w:jc w:val="both"/>
        <w:rPr>
          <w:rFonts w:ascii="Times New Roman" w:hAnsi="Times New Roman" w:cs="Times New Roman"/>
          <w:sz w:val="24"/>
          <w:szCs w:val="24"/>
        </w:rPr>
      </w:pPr>
      <w:r w:rsidRPr="00E27F46">
        <w:rPr>
          <w:rFonts w:ascii="Times New Roman" w:hAnsi="Times New Roman" w:cs="Times New Roman"/>
          <w:sz w:val="24"/>
          <w:szCs w:val="24"/>
        </w:rPr>
        <w:t>2)</w:t>
      </w:r>
      <w:r w:rsidR="00F50E08" w:rsidRPr="00E27F46">
        <w:rPr>
          <w:rFonts w:ascii="Times New Roman" w:hAnsi="Times New Roman" w:cs="Times New Roman"/>
          <w:sz w:val="24"/>
          <w:szCs w:val="24"/>
        </w:rPr>
        <w:t xml:space="preserve"> решения Думы города Покачи </w:t>
      </w:r>
      <w:r w:rsidR="001123C0" w:rsidRPr="00E27F46">
        <w:rPr>
          <w:rFonts w:ascii="Times New Roman" w:hAnsi="Times New Roman" w:cs="Times New Roman"/>
          <w:sz w:val="24"/>
          <w:szCs w:val="24"/>
        </w:rPr>
        <w:t>«О назначении публичных слушаний по проекту решения Думы города Покачи «О бюджете города Покачи на 202</w:t>
      </w:r>
      <w:r w:rsidR="0064101D" w:rsidRPr="00E27F46">
        <w:rPr>
          <w:rFonts w:ascii="Times New Roman" w:hAnsi="Times New Roman" w:cs="Times New Roman"/>
          <w:sz w:val="24"/>
          <w:szCs w:val="24"/>
        </w:rPr>
        <w:t>4</w:t>
      </w:r>
      <w:r w:rsidR="001123C0" w:rsidRPr="00E27F46">
        <w:rPr>
          <w:rFonts w:ascii="Times New Roman" w:hAnsi="Times New Roman" w:cs="Times New Roman"/>
          <w:sz w:val="24"/>
          <w:szCs w:val="24"/>
        </w:rPr>
        <w:t xml:space="preserve"> год и на плановый период 202</w:t>
      </w:r>
      <w:r w:rsidR="0064101D" w:rsidRPr="00E27F46">
        <w:rPr>
          <w:rFonts w:ascii="Times New Roman" w:hAnsi="Times New Roman" w:cs="Times New Roman"/>
          <w:sz w:val="24"/>
          <w:szCs w:val="24"/>
        </w:rPr>
        <w:t>5</w:t>
      </w:r>
      <w:r w:rsidR="001123C0" w:rsidRPr="00E27F46">
        <w:rPr>
          <w:rFonts w:ascii="Times New Roman" w:hAnsi="Times New Roman" w:cs="Times New Roman"/>
          <w:sz w:val="24"/>
          <w:szCs w:val="24"/>
        </w:rPr>
        <w:t xml:space="preserve"> и 202</w:t>
      </w:r>
      <w:r w:rsidR="0064101D" w:rsidRPr="00E27F46">
        <w:rPr>
          <w:rFonts w:ascii="Times New Roman" w:hAnsi="Times New Roman" w:cs="Times New Roman"/>
          <w:sz w:val="24"/>
          <w:szCs w:val="24"/>
        </w:rPr>
        <w:t>6</w:t>
      </w:r>
      <w:r w:rsidR="001123C0" w:rsidRPr="00E27F46">
        <w:rPr>
          <w:rFonts w:ascii="Times New Roman" w:hAnsi="Times New Roman" w:cs="Times New Roman"/>
          <w:sz w:val="24"/>
          <w:szCs w:val="24"/>
        </w:rPr>
        <w:t xml:space="preserve"> годов»</w:t>
      </w:r>
      <w:r w:rsidR="00F50E08" w:rsidRPr="00E27F46">
        <w:rPr>
          <w:rFonts w:ascii="Times New Roman" w:hAnsi="Times New Roman" w:cs="Times New Roman"/>
          <w:sz w:val="24"/>
          <w:szCs w:val="24"/>
        </w:rPr>
        <w:t xml:space="preserve"> (решение от </w:t>
      </w:r>
      <w:r w:rsidR="0064101D" w:rsidRPr="00E27F46">
        <w:rPr>
          <w:rFonts w:ascii="Times New Roman" w:hAnsi="Times New Roman" w:cs="Times New Roman"/>
          <w:sz w:val="24"/>
          <w:szCs w:val="24"/>
        </w:rPr>
        <w:t>10</w:t>
      </w:r>
      <w:r w:rsidR="00F50E08" w:rsidRPr="00E27F46">
        <w:rPr>
          <w:rFonts w:ascii="Times New Roman" w:hAnsi="Times New Roman" w:cs="Times New Roman"/>
          <w:sz w:val="24"/>
          <w:szCs w:val="24"/>
        </w:rPr>
        <w:t>.11.202</w:t>
      </w:r>
      <w:r w:rsidR="0064101D" w:rsidRPr="00E27F46">
        <w:rPr>
          <w:rFonts w:ascii="Times New Roman" w:hAnsi="Times New Roman" w:cs="Times New Roman"/>
          <w:sz w:val="24"/>
          <w:szCs w:val="24"/>
        </w:rPr>
        <w:t>3</w:t>
      </w:r>
      <w:r w:rsidRPr="00E27F46">
        <w:rPr>
          <w:rFonts w:ascii="Times New Roman" w:hAnsi="Times New Roman" w:cs="Times New Roman"/>
          <w:sz w:val="24"/>
          <w:szCs w:val="24"/>
        </w:rPr>
        <w:t xml:space="preserve"> №</w:t>
      </w:r>
      <w:r w:rsidR="0064101D" w:rsidRPr="00E27F46">
        <w:rPr>
          <w:rFonts w:ascii="Times New Roman" w:hAnsi="Times New Roman" w:cs="Times New Roman"/>
          <w:sz w:val="24"/>
          <w:szCs w:val="24"/>
        </w:rPr>
        <w:t>74</w:t>
      </w:r>
      <w:r w:rsidR="00F50E08" w:rsidRPr="00E27F46">
        <w:rPr>
          <w:rFonts w:ascii="Times New Roman" w:hAnsi="Times New Roman" w:cs="Times New Roman"/>
          <w:sz w:val="24"/>
          <w:szCs w:val="24"/>
        </w:rPr>
        <w:t>).</w:t>
      </w:r>
    </w:p>
    <w:p w14:paraId="1CD92BF7" w14:textId="77777777" w:rsidR="00436FC2" w:rsidRPr="00E27F46" w:rsidRDefault="00AE3CBF" w:rsidP="0017209D">
      <w:pPr>
        <w:pStyle w:val="52"/>
        <w:numPr>
          <w:ilvl w:val="0"/>
          <w:numId w:val="4"/>
        </w:numPr>
        <w:jc w:val="center"/>
      </w:pPr>
      <w:bookmarkStart w:id="4" w:name="_Toc67296616"/>
      <w:r w:rsidRPr="00E27F46">
        <w:t>НОРМО</w:t>
      </w:r>
      <w:r w:rsidR="00F555E1" w:rsidRPr="00E27F46">
        <w:t>ТВОРЧЕСКАЯ ДЕЯТЕЛЬНОСТЬ</w:t>
      </w:r>
      <w:bookmarkEnd w:id="4"/>
    </w:p>
    <w:p w14:paraId="52785D53" w14:textId="77777777" w:rsidR="00E1453B" w:rsidRPr="00E27F46" w:rsidRDefault="00EB2AC9" w:rsidP="00773E48">
      <w:pPr>
        <w:spacing w:after="0" w:line="360" w:lineRule="exact"/>
        <w:ind w:firstLine="709"/>
        <w:jc w:val="both"/>
        <w:rPr>
          <w:rFonts w:ascii="Times New Roman" w:hAnsi="Times New Roman" w:cs="Times New Roman"/>
          <w:b/>
          <w:sz w:val="24"/>
          <w:szCs w:val="24"/>
        </w:rPr>
      </w:pPr>
      <w:r w:rsidRPr="00E27F46">
        <w:rPr>
          <w:rFonts w:ascii="Times New Roman" w:hAnsi="Times New Roman" w:cs="Times New Roman"/>
          <w:sz w:val="24"/>
          <w:szCs w:val="24"/>
        </w:rPr>
        <w:t>Основная цель н</w:t>
      </w:r>
      <w:r w:rsidR="00122EB5" w:rsidRPr="00E27F46">
        <w:rPr>
          <w:rFonts w:ascii="Times New Roman" w:hAnsi="Times New Roman" w:cs="Times New Roman"/>
          <w:sz w:val="24"/>
          <w:szCs w:val="24"/>
        </w:rPr>
        <w:t>ормотворч</w:t>
      </w:r>
      <w:r w:rsidRPr="00E27F46">
        <w:rPr>
          <w:rFonts w:ascii="Times New Roman" w:hAnsi="Times New Roman" w:cs="Times New Roman"/>
          <w:sz w:val="24"/>
          <w:szCs w:val="24"/>
        </w:rPr>
        <w:t>еской деятельности Думы</w:t>
      </w:r>
      <w:r w:rsidR="00122EB5" w:rsidRPr="00E27F46">
        <w:rPr>
          <w:rFonts w:ascii="Times New Roman" w:hAnsi="Times New Roman" w:cs="Times New Roman"/>
          <w:sz w:val="24"/>
          <w:szCs w:val="24"/>
        </w:rPr>
        <w:t xml:space="preserve"> </w:t>
      </w:r>
      <w:r w:rsidRPr="00E27F46">
        <w:rPr>
          <w:rFonts w:ascii="Times New Roman" w:hAnsi="Times New Roman" w:cs="Times New Roman"/>
          <w:sz w:val="24"/>
          <w:szCs w:val="24"/>
        </w:rPr>
        <w:t xml:space="preserve">- </w:t>
      </w:r>
      <w:r w:rsidR="00E1453B" w:rsidRPr="00E27F46">
        <w:rPr>
          <w:rFonts w:ascii="Times New Roman" w:hAnsi="Times New Roman" w:cs="Times New Roman"/>
          <w:sz w:val="24"/>
          <w:szCs w:val="24"/>
        </w:rPr>
        <w:t>у</w:t>
      </w:r>
      <w:r w:rsidR="00122EB5" w:rsidRPr="00E27F46">
        <w:rPr>
          <w:rFonts w:ascii="Times New Roman" w:hAnsi="Times New Roman" w:cs="Times New Roman"/>
          <w:sz w:val="24"/>
          <w:szCs w:val="24"/>
        </w:rPr>
        <w:t>регулир</w:t>
      </w:r>
      <w:r w:rsidR="00E1453B" w:rsidRPr="00E27F46">
        <w:rPr>
          <w:rFonts w:ascii="Times New Roman" w:hAnsi="Times New Roman" w:cs="Times New Roman"/>
          <w:sz w:val="24"/>
          <w:szCs w:val="24"/>
        </w:rPr>
        <w:t>ование</w:t>
      </w:r>
      <w:r w:rsidR="00436FC2" w:rsidRPr="00E27F46">
        <w:rPr>
          <w:rFonts w:ascii="Times New Roman" w:hAnsi="Times New Roman" w:cs="Times New Roman"/>
          <w:sz w:val="24"/>
          <w:szCs w:val="24"/>
        </w:rPr>
        <w:t xml:space="preserve"> </w:t>
      </w:r>
      <w:r w:rsidR="00E1453B" w:rsidRPr="00E27F46">
        <w:rPr>
          <w:rFonts w:ascii="Times New Roman" w:hAnsi="Times New Roman" w:cs="Times New Roman"/>
          <w:sz w:val="24"/>
          <w:szCs w:val="24"/>
        </w:rPr>
        <w:t>правоотношений</w:t>
      </w:r>
      <w:r w:rsidR="00122EB5" w:rsidRPr="00E27F46">
        <w:rPr>
          <w:rFonts w:ascii="Times New Roman" w:hAnsi="Times New Roman" w:cs="Times New Roman"/>
          <w:sz w:val="24"/>
          <w:szCs w:val="24"/>
        </w:rPr>
        <w:t xml:space="preserve"> в различных</w:t>
      </w:r>
      <w:r w:rsidR="00436FC2" w:rsidRPr="00E27F46">
        <w:rPr>
          <w:rFonts w:ascii="Times New Roman" w:hAnsi="Times New Roman" w:cs="Times New Roman"/>
          <w:sz w:val="24"/>
          <w:szCs w:val="24"/>
        </w:rPr>
        <w:t xml:space="preserve"> сфер</w:t>
      </w:r>
      <w:r w:rsidR="00122EB5" w:rsidRPr="00E27F46">
        <w:rPr>
          <w:rFonts w:ascii="Times New Roman" w:hAnsi="Times New Roman" w:cs="Times New Roman"/>
          <w:sz w:val="24"/>
          <w:szCs w:val="24"/>
        </w:rPr>
        <w:t>ах</w:t>
      </w:r>
      <w:r w:rsidR="00436FC2" w:rsidRPr="00E27F46">
        <w:rPr>
          <w:rFonts w:ascii="Times New Roman" w:hAnsi="Times New Roman" w:cs="Times New Roman"/>
          <w:sz w:val="24"/>
          <w:szCs w:val="24"/>
        </w:rPr>
        <w:t xml:space="preserve"> жизнедеятельности города </w:t>
      </w:r>
      <w:r w:rsidRPr="00E27F46">
        <w:rPr>
          <w:rFonts w:ascii="Times New Roman" w:hAnsi="Times New Roman" w:cs="Times New Roman"/>
          <w:sz w:val="24"/>
          <w:szCs w:val="24"/>
        </w:rPr>
        <w:t xml:space="preserve">для </w:t>
      </w:r>
      <w:r w:rsidR="00436FC2" w:rsidRPr="00E27F46">
        <w:rPr>
          <w:rFonts w:ascii="Times New Roman" w:hAnsi="Times New Roman" w:cs="Times New Roman"/>
          <w:sz w:val="24"/>
          <w:szCs w:val="24"/>
        </w:rPr>
        <w:t xml:space="preserve">создания благоприятных условий жизни населения и </w:t>
      </w:r>
      <w:r w:rsidR="00122EB5" w:rsidRPr="00E27F46">
        <w:rPr>
          <w:rFonts w:ascii="Times New Roman" w:hAnsi="Times New Roman" w:cs="Times New Roman"/>
          <w:sz w:val="24"/>
          <w:szCs w:val="24"/>
        </w:rPr>
        <w:t>реализации</w:t>
      </w:r>
      <w:r w:rsidR="00436FC2" w:rsidRPr="00E27F46">
        <w:rPr>
          <w:rFonts w:ascii="Times New Roman" w:hAnsi="Times New Roman" w:cs="Times New Roman"/>
          <w:sz w:val="24"/>
          <w:szCs w:val="24"/>
        </w:rPr>
        <w:t xml:space="preserve"> полномочий органов местного самоуправления в интересах горожан. </w:t>
      </w:r>
      <w:r w:rsidR="00122EB5" w:rsidRPr="00E27F46">
        <w:rPr>
          <w:rFonts w:ascii="Times New Roman" w:hAnsi="Times New Roman" w:cs="Times New Roman"/>
          <w:sz w:val="24"/>
          <w:szCs w:val="24"/>
        </w:rPr>
        <w:t xml:space="preserve">Поэтому </w:t>
      </w:r>
      <w:r w:rsidRPr="00E27F46">
        <w:rPr>
          <w:rFonts w:ascii="Times New Roman" w:hAnsi="Times New Roman" w:cs="Times New Roman"/>
          <w:sz w:val="24"/>
          <w:szCs w:val="24"/>
        </w:rPr>
        <w:t>эффективности нормотворческого процесса, качеству</w:t>
      </w:r>
      <w:r w:rsidR="00E1453B" w:rsidRPr="00E27F46">
        <w:rPr>
          <w:rFonts w:ascii="Times New Roman" w:hAnsi="Times New Roman" w:cs="Times New Roman"/>
          <w:sz w:val="24"/>
          <w:szCs w:val="24"/>
        </w:rPr>
        <w:t xml:space="preserve"> нормативных правовых актов</w:t>
      </w:r>
      <w:r w:rsidRPr="00E27F46">
        <w:rPr>
          <w:rFonts w:ascii="Times New Roman" w:hAnsi="Times New Roman" w:cs="Times New Roman"/>
          <w:sz w:val="24"/>
          <w:szCs w:val="24"/>
        </w:rPr>
        <w:t xml:space="preserve"> уделялось основное внимание</w:t>
      </w:r>
      <w:r w:rsidR="00E1453B" w:rsidRPr="00E27F46">
        <w:rPr>
          <w:rFonts w:ascii="Times New Roman" w:hAnsi="Times New Roman" w:cs="Times New Roman"/>
          <w:sz w:val="24"/>
          <w:szCs w:val="24"/>
        </w:rPr>
        <w:t>.</w:t>
      </w:r>
      <w:r w:rsidR="00E1453B" w:rsidRPr="00E27F46">
        <w:t xml:space="preserve"> </w:t>
      </w:r>
      <w:r w:rsidRPr="00E27F46">
        <w:rPr>
          <w:rFonts w:ascii="Times New Roman" w:hAnsi="Times New Roman" w:cs="Times New Roman"/>
          <w:sz w:val="24"/>
          <w:szCs w:val="24"/>
        </w:rPr>
        <w:t xml:space="preserve"> Ведь именно ч</w:t>
      </w:r>
      <w:r w:rsidR="0064101D" w:rsidRPr="00E27F46">
        <w:rPr>
          <w:rFonts w:ascii="Times New Roman" w:hAnsi="Times New Roman" w:cs="Times New Roman"/>
          <w:sz w:val="24"/>
          <w:szCs w:val="24"/>
        </w:rPr>
        <w:t>е</w:t>
      </w:r>
      <w:r w:rsidR="00E1453B" w:rsidRPr="00E27F46">
        <w:rPr>
          <w:rFonts w:ascii="Times New Roman" w:hAnsi="Times New Roman" w:cs="Times New Roman"/>
          <w:sz w:val="24"/>
          <w:szCs w:val="24"/>
        </w:rPr>
        <w:t>ткое, недвусмысленное и непротиворечивое содержание правовых норм, закрепл</w:t>
      </w:r>
      <w:r w:rsidR="0076648B" w:rsidRPr="00E27F46">
        <w:rPr>
          <w:rFonts w:ascii="Times New Roman" w:hAnsi="Times New Roman" w:cs="Times New Roman"/>
          <w:sz w:val="24"/>
          <w:szCs w:val="24"/>
        </w:rPr>
        <w:t>е</w:t>
      </w:r>
      <w:r w:rsidR="00E1453B" w:rsidRPr="00E27F46">
        <w:rPr>
          <w:rFonts w:ascii="Times New Roman" w:hAnsi="Times New Roman" w:cs="Times New Roman"/>
          <w:sz w:val="24"/>
          <w:szCs w:val="24"/>
        </w:rPr>
        <w:t>нных в нормативных правовых актах, определяет эффективную правоприменительную практику, основанную</w:t>
      </w:r>
      <w:r w:rsidR="000B0DE3" w:rsidRPr="00E27F46">
        <w:rPr>
          <w:rFonts w:ascii="Times New Roman" w:hAnsi="Times New Roman" w:cs="Times New Roman"/>
          <w:sz w:val="24"/>
          <w:szCs w:val="24"/>
        </w:rPr>
        <w:t>,</w:t>
      </w:r>
      <w:r w:rsidR="00E1453B" w:rsidRPr="00E27F46">
        <w:rPr>
          <w:rFonts w:ascii="Times New Roman" w:hAnsi="Times New Roman" w:cs="Times New Roman"/>
          <w:sz w:val="24"/>
          <w:szCs w:val="24"/>
        </w:rPr>
        <w:t xml:space="preserve"> в </w:t>
      </w:r>
      <w:r w:rsidRPr="00E27F46">
        <w:rPr>
          <w:rFonts w:ascii="Times New Roman" w:hAnsi="Times New Roman" w:cs="Times New Roman"/>
          <w:sz w:val="24"/>
          <w:szCs w:val="24"/>
        </w:rPr>
        <w:t xml:space="preserve">том </w:t>
      </w:r>
      <w:r w:rsidR="00E1453B" w:rsidRPr="00E27F46">
        <w:rPr>
          <w:rFonts w:ascii="Times New Roman" w:hAnsi="Times New Roman" w:cs="Times New Roman"/>
          <w:sz w:val="24"/>
          <w:szCs w:val="24"/>
        </w:rPr>
        <w:t>числе</w:t>
      </w:r>
      <w:r w:rsidR="000B0DE3" w:rsidRPr="00E27F46">
        <w:rPr>
          <w:rFonts w:ascii="Times New Roman" w:hAnsi="Times New Roman" w:cs="Times New Roman"/>
          <w:sz w:val="24"/>
          <w:szCs w:val="24"/>
        </w:rPr>
        <w:t>,</w:t>
      </w:r>
      <w:r w:rsidR="00E1453B" w:rsidRPr="00E27F46">
        <w:rPr>
          <w:rFonts w:ascii="Times New Roman" w:hAnsi="Times New Roman" w:cs="Times New Roman"/>
          <w:sz w:val="24"/>
          <w:szCs w:val="24"/>
        </w:rPr>
        <w:t xml:space="preserve"> </w:t>
      </w:r>
      <w:r w:rsidRPr="00E27F46">
        <w:rPr>
          <w:rFonts w:ascii="Times New Roman" w:hAnsi="Times New Roman" w:cs="Times New Roman"/>
          <w:sz w:val="24"/>
          <w:szCs w:val="24"/>
        </w:rPr>
        <w:t xml:space="preserve">и </w:t>
      </w:r>
      <w:r w:rsidR="00E1453B" w:rsidRPr="00E27F46">
        <w:rPr>
          <w:rFonts w:ascii="Times New Roman" w:hAnsi="Times New Roman" w:cs="Times New Roman"/>
          <w:sz w:val="24"/>
          <w:szCs w:val="24"/>
        </w:rPr>
        <w:t xml:space="preserve">на антикоррупционном поведении субъектов различных правоотношений. </w:t>
      </w:r>
    </w:p>
    <w:p w14:paraId="6EA114A3" w14:textId="77777777" w:rsidR="00F555E1" w:rsidRPr="00E27F46" w:rsidRDefault="000B0DE3" w:rsidP="00773E48">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Достигалось</w:t>
      </w:r>
      <w:r w:rsidR="003B6C26" w:rsidRPr="00E27F46">
        <w:rPr>
          <w:rFonts w:ascii="Times New Roman" w:hAnsi="Times New Roman" w:cs="Times New Roman"/>
          <w:sz w:val="24"/>
          <w:szCs w:val="24"/>
        </w:rPr>
        <w:t xml:space="preserve"> это путем чет</w:t>
      </w:r>
      <w:r w:rsidR="00BF2FD0" w:rsidRPr="00E27F46">
        <w:rPr>
          <w:rFonts w:ascii="Times New Roman" w:hAnsi="Times New Roman" w:cs="Times New Roman"/>
          <w:sz w:val="24"/>
          <w:szCs w:val="24"/>
        </w:rPr>
        <w:t>кой регламентации п</w:t>
      </w:r>
      <w:r w:rsidR="00767429" w:rsidRPr="00E27F46">
        <w:rPr>
          <w:rFonts w:ascii="Times New Roman" w:hAnsi="Times New Roman" w:cs="Times New Roman"/>
          <w:sz w:val="24"/>
          <w:szCs w:val="24"/>
        </w:rPr>
        <w:t>роцесс</w:t>
      </w:r>
      <w:r w:rsidR="00BF2FD0" w:rsidRPr="00E27F46">
        <w:rPr>
          <w:rFonts w:ascii="Times New Roman" w:hAnsi="Times New Roman" w:cs="Times New Roman"/>
          <w:sz w:val="24"/>
          <w:szCs w:val="24"/>
        </w:rPr>
        <w:t>а</w:t>
      </w:r>
      <w:r w:rsidR="00767429" w:rsidRPr="00E27F46">
        <w:rPr>
          <w:rFonts w:ascii="Times New Roman" w:hAnsi="Times New Roman" w:cs="Times New Roman"/>
          <w:sz w:val="24"/>
          <w:szCs w:val="24"/>
        </w:rPr>
        <w:t xml:space="preserve"> принятия представительным органом муниципального образования нормативных правовых актов</w:t>
      </w:r>
      <w:r w:rsidR="00BF2FD0" w:rsidRPr="00E27F46">
        <w:rPr>
          <w:rFonts w:ascii="Times New Roman" w:hAnsi="Times New Roman" w:cs="Times New Roman"/>
          <w:sz w:val="24"/>
          <w:szCs w:val="24"/>
        </w:rPr>
        <w:t xml:space="preserve">, в </w:t>
      </w:r>
      <w:r w:rsidR="00FC17C3" w:rsidRPr="00E27F46">
        <w:rPr>
          <w:rFonts w:ascii="Times New Roman" w:hAnsi="Times New Roman" w:cs="Times New Roman"/>
          <w:sz w:val="24"/>
          <w:szCs w:val="24"/>
        </w:rPr>
        <w:t xml:space="preserve">основу </w:t>
      </w:r>
      <w:r w:rsidR="00BF2FD0" w:rsidRPr="00E27F46">
        <w:rPr>
          <w:rFonts w:ascii="Times New Roman" w:hAnsi="Times New Roman" w:cs="Times New Roman"/>
          <w:sz w:val="24"/>
          <w:szCs w:val="24"/>
        </w:rPr>
        <w:t xml:space="preserve">которого </w:t>
      </w:r>
      <w:r w:rsidR="00FC17C3" w:rsidRPr="00E27F46">
        <w:rPr>
          <w:rFonts w:ascii="Times New Roman" w:hAnsi="Times New Roman" w:cs="Times New Roman"/>
          <w:sz w:val="24"/>
          <w:szCs w:val="24"/>
        </w:rPr>
        <w:t xml:space="preserve">заложены принципы законности, гласности, обязательности, эффективности функционирования, финансовой обеспеченности вопросов, требующих материальных ресурсов, </w:t>
      </w:r>
      <w:r w:rsidR="009C7DA8" w:rsidRPr="00E27F46">
        <w:rPr>
          <w:rFonts w:ascii="Times New Roman" w:hAnsi="Times New Roman" w:cs="Times New Roman"/>
          <w:sz w:val="24"/>
          <w:szCs w:val="24"/>
        </w:rPr>
        <w:t>противодействия коррупции</w:t>
      </w:r>
      <w:r w:rsidR="00FC17C3" w:rsidRPr="00E27F46">
        <w:rPr>
          <w:rFonts w:ascii="Times New Roman" w:hAnsi="Times New Roman" w:cs="Times New Roman"/>
          <w:sz w:val="24"/>
          <w:szCs w:val="24"/>
        </w:rPr>
        <w:t>.</w:t>
      </w:r>
      <w:r w:rsidRPr="00E27F46">
        <w:rPr>
          <w:rFonts w:ascii="Times New Roman" w:hAnsi="Times New Roman" w:cs="Times New Roman"/>
          <w:sz w:val="24"/>
          <w:szCs w:val="24"/>
        </w:rPr>
        <w:t xml:space="preserve"> Их реализации способствовало</w:t>
      </w:r>
      <w:r w:rsidR="00767429" w:rsidRPr="00E27F46">
        <w:rPr>
          <w:rFonts w:ascii="Times New Roman" w:hAnsi="Times New Roman" w:cs="Times New Roman"/>
          <w:sz w:val="24"/>
          <w:szCs w:val="24"/>
        </w:rPr>
        <w:t xml:space="preserve">, в первую очередь, </w:t>
      </w:r>
      <w:r w:rsidR="007166B9" w:rsidRPr="00E27F46">
        <w:rPr>
          <w:rFonts w:ascii="Times New Roman" w:hAnsi="Times New Roman" w:cs="Times New Roman"/>
          <w:sz w:val="24"/>
          <w:szCs w:val="24"/>
        </w:rPr>
        <w:t xml:space="preserve">конструктивное взаимодействие </w:t>
      </w:r>
      <w:r w:rsidR="00767429" w:rsidRPr="00E27F46">
        <w:rPr>
          <w:rFonts w:ascii="Times New Roman" w:hAnsi="Times New Roman" w:cs="Times New Roman"/>
          <w:sz w:val="24"/>
          <w:szCs w:val="24"/>
        </w:rPr>
        <w:t>Думы с прокуратурой на этап</w:t>
      </w:r>
      <w:r w:rsidR="00BF2FD0" w:rsidRPr="00E27F46">
        <w:rPr>
          <w:rFonts w:ascii="Times New Roman" w:hAnsi="Times New Roman" w:cs="Times New Roman"/>
          <w:sz w:val="24"/>
          <w:szCs w:val="24"/>
        </w:rPr>
        <w:t>е подготовки и согласо</w:t>
      </w:r>
      <w:r w:rsidRPr="00E27F46">
        <w:rPr>
          <w:rFonts w:ascii="Times New Roman" w:hAnsi="Times New Roman" w:cs="Times New Roman"/>
          <w:sz w:val="24"/>
          <w:szCs w:val="24"/>
        </w:rPr>
        <w:t xml:space="preserve">вания </w:t>
      </w:r>
      <w:r w:rsidR="00667718" w:rsidRPr="00E27F46">
        <w:rPr>
          <w:rFonts w:ascii="Times New Roman" w:hAnsi="Times New Roman" w:cs="Times New Roman"/>
          <w:sz w:val="24"/>
          <w:szCs w:val="24"/>
        </w:rPr>
        <w:t>нормативных правовых актов.</w:t>
      </w:r>
      <w:r w:rsidRPr="00E27F46">
        <w:rPr>
          <w:rFonts w:ascii="Times New Roman" w:hAnsi="Times New Roman" w:cs="Times New Roman"/>
          <w:sz w:val="24"/>
          <w:szCs w:val="24"/>
        </w:rPr>
        <w:t xml:space="preserve"> Что обеспечивало</w:t>
      </w:r>
      <w:r w:rsidR="00767429" w:rsidRPr="00E27F46">
        <w:rPr>
          <w:rFonts w:ascii="Times New Roman" w:hAnsi="Times New Roman" w:cs="Times New Roman"/>
          <w:sz w:val="24"/>
          <w:szCs w:val="24"/>
        </w:rPr>
        <w:t xml:space="preserve"> высокий уровень их антикоррупционной экспертизы и </w:t>
      </w:r>
      <w:r w:rsidRPr="00E27F46">
        <w:rPr>
          <w:rFonts w:ascii="Times New Roman" w:hAnsi="Times New Roman" w:cs="Times New Roman"/>
          <w:sz w:val="24"/>
          <w:szCs w:val="24"/>
        </w:rPr>
        <w:t>позволяло</w:t>
      </w:r>
      <w:r w:rsidR="007166B9" w:rsidRPr="00E27F46">
        <w:rPr>
          <w:rFonts w:ascii="Times New Roman" w:hAnsi="Times New Roman" w:cs="Times New Roman"/>
          <w:sz w:val="24"/>
          <w:szCs w:val="24"/>
        </w:rPr>
        <w:t xml:space="preserve"> прокуратуре осущест</w:t>
      </w:r>
      <w:r w:rsidR="00B27D82" w:rsidRPr="00E27F46">
        <w:rPr>
          <w:rFonts w:ascii="Times New Roman" w:hAnsi="Times New Roman" w:cs="Times New Roman"/>
          <w:sz w:val="24"/>
          <w:szCs w:val="24"/>
        </w:rPr>
        <w:t>влять надзорную деятельность ещ</w:t>
      </w:r>
      <w:r w:rsidR="00C3153C" w:rsidRPr="00E27F46">
        <w:rPr>
          <w:rFonts w:ascii="Times New Roman" w:hAnsi="Times New Roman" w:cs="Times New Roman"/>
          <w:sz w:val="24"/>
          <w:szCs w:val="24"/>
        </w:rPr>
        <w:t>е</w:t>
      </w:r>
      <w:r w:rsidR="007166B9" w:rsidRPr="00E27F46">
        <w:rPr>
          <w:rFonts w:ascii="Times New Roman" w:hAnsi="Times New Roman" w:cs="Times New Roman"/>
          <w:sz w:val="24"/>
          <w:szCs w:val="24"/>
        </w:rPr>
        <w:t xml:space="preserve"> до принятия решений посредством представления своих замечаний и пре</w:t>
      </w:r>
      <w:r w:rsidRPr="00E27F46">
        <w:rPr>
          <w:rFonts w:ascii="Times New Roman" w:hAnsi="Times New Roman" w:cs="Times New Roman"/>
          <w:sz w:val="24"/>
          <w:szCs w:val="24"/>
        </w:rPr>
        <w:t>дложений к проектам решений.</w:t>
      </w:r>
      <w:r w:rsidR="00BF2FD0" w:rsidRPr="00E27F46">
        <w:rPr>
          <w:rFonts w:ascii="Times New Roman" w:hAnsi="Times New Roman" w:cs="Times New Roman"/>
          <w:sz w:val="24"/>
          <w:szCs w:val="24"/>
        </w:rPr>
        <w:t xml:space="preserve"> </w:t>
      </w:r>
    </w:p>
    <w:p w14:paraId="34A1A91A" w14:textId="21DD8D73" w:rsidR="00FA51E5" w:rsidRPr="00E27F46" w:rsidRDefault="00877157" w:rsidP="00FA51E5">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За отче</w:t>
      </w:r>
      <w:r w:rsidR="00F555E1" w:rsidRPr="00E27F46">
        <w:rPr>
          <w:rFonts w:ascii="Times New Roman" w:hAnsi="Times New Roman" w:cs="Times New Roman"/>
          <w:sz w:val="24"/>
          <w:szCs w:val="24"/>
        </w:rPr>
        <w:t>тный период в Думу города поступил</w:t>
      </w:r>
      <w:r w:rsidR="00FA51E5" w:rsidRPr="00E27F46">
        <w:rPr>
          <w:rFonts w:ascii="Times New Roman" w:hAnsi="Times New Roman" w:cs="Times New Roman"/>
          <w:sz w:val="24"/>
          <w:szCs w:val="24"/>
        </w:rPr>
        <w:t>о</w:t>
      </w:r>
      <w:r w:rsidR="00F555E1" w:rsidRPr="00E27F46">
        <w:rPr>
          <w:rFonts w:ascii="Times New Roman" w:hAnsi="Times New Roman" w:cs="Times New Roman"/>
          <w:sz w:val="24"/>
          <w:szCs w:val="24"/>
        </w:rPr>
        <w:t xml:space="preserve"> </w:t>
      </w:r>
      <w:r w:rsidR="00FA51E5" w:rsidRPr="00E27F46">
        <w:rPr>
          <w:rFonts w:ascii="Times New Roman" w:hAnsi="Times New Roman" w:cs="Times New Roman"/>
          <w:sz w:val="24"/>
          <w:szCs w:val="24"/>
        </w:rPr>
        <w:t>два</w:t>
      </w:r>
      <w:r w:rsidR="00F555E1" w:rsidRPr="00E27F46">
        <w:rPr>
          <w:rFonts w:ascii="Times New Roman" w:hAnsi="Times New Roman" w:cs="Times New Roman"/>
          <w:sz w:val="24"/>
          <w:szCs w:val="24"/>
        </w:rPr>
        <w:t xml:space="preserve"> протест</w:t>
      </w:r>
      <w:r w:rsidR="00FA51E5" w:rsidRPr="00E27F46">
        <w:rPr>
          <w:rFonts w:ascii="Times New Roman" w:hAnsi="Times New Roman" w:cs="Times New Roman"/>
          <w:sz w:val="24"/>
          <w:szCs w:val="24"/>
        </w:rPr>
        <w:t>а</w:t>
      </w:r>
      <w:r w:rsidR="00F555E1" w:rsidRPr="00E27F46">
        <w:rPr>
          <w:rFonts w:ascii="Times New Roman" w:hAnsi="Times New Roman" w:cs="Times New Roman"/>
          <w:sz w:val="24"/>
          <w:szCs w:val="24"/>
        </w:rPr>
        <w:t xml:space="preserve"> прокурора </w:t>
      </w:r>
      <w:r w:rsidR="00BF2FD0" w:rsidRPr="00E27F46">
        <w:rPr>
          <w:rFonts w:ascii="Times New Roman" w:hAnsi="Times New Roman" w:cs="Times New Roman"/>
          <w:sz w:val="24"/>
          <w:szCs w:val="24"/>
        </w:rPr>
        <w:t>Нижневартовского района</w:t>
      </w:r>
      <w:r w:rsidR="008C2BCD" w:rsidRPr="00E27F46">
        <w:rPr>
          <w:rFonts w:ascii="Times New Roman" w:hAnsi="Times New Roman" w:cs="Times New Roman"/>
          <w:sz w:val="24"/>
          <w:szCs w:val="24"/>
        </w:rPr>
        <w:t xml:space="preserve"> на решения Думы города Покачи</w:t>
      </w:r>
      <w:r w:rsidR="00037155" w:rsidRPr="00E27F46">
        <w:rPr>
          <w:rFonts w:ascii="Times New Roman" w:hAnsi="Times New Roman" w:cs="Times New Roman"/>
          <w:sz w:val="24"/>
          <w:szCs w:val="24"/>
        </w:rPr>
        <w:t>, которы</w:t>
      </w:r>
      <w:r w:rsidR="00FA51E5" w:rsidRPr="00E27F46">
        <w:rPr>
          <w:rFonts w:ascii="Times New Roman" w:hAnsi="Times New Roman" w:cs="Times New Roman"/>
          <w:sz w:val="24"/>
          <w:szCs w:val="24"/>
        </w:rPr>
        <w:t>е</w:t>
      </w:r>
      <w:r w:rsidR="00037155" w:rsidRPr="00E27F46">
        <w:rPr>
          <w:rFonts w:ascii="Times New Roman" w:hAnsi="Times New Roman" w:cs="Times New Roman"/>
          <w:sz w:val="24"/>
          <w:szCs w:val="24"/>
        </w:rPr>
        <w:t xml:space="preserve"> был</w:t>
      </w:r>
      <w:r w:rsidR="00A85E4A" w:rsidRPr="00E27F46">
        <w:rPr>
          <w:rFonts w:ascii="Times New Roman" w:hAnsi="Times New Roman" w:cs="Times New Roman"/>
          <w:sz w:val="24"/>
          <w:szCs w:val="24"/>
        </w:rPr>
        <w:t>и рассмотрены и</w:t>
      </w:r>
      <w:r w:rsidR="00037155" w:rsidRPr="00E27F46">
        <w:rPr>
          <w:rFonts w:ascii="Times New Roman" w:hAnsi="Times New Roman" w:cs="Times New Roman"/>
          <w:sz w:val="24"/>
          <w:szCs w:val="24"/>
        </w:rPr>
        <w:t xml:space="preserve"> </w:t>
      </w:r>
      <w:r w:rsidR="00037155" w:rsidRPr="00E27F46">
        <w:rPr>
          <w:rFonts w:ascii="Times New Roman" w:hAnsi="Times New Roman" w:cs="Times New Roman"/>
          <w:sz w:val="24"/>
          <w:szCs w:val="24"/>
        </w:rPr>
        <w:lastRenderedPageBreak/>
        <w:t>удовлетворен</w:t>
      </w:r>
      <w:r w:rsidR="00FA51E5" w:rsidRPr="00E27F46">
        <w:rPr>
          <w:rFonts w:ascii="Times New Roman" w:hAnsi="Times New Roman" w:cs="Times New Roman"/>
          <w:sz w:val="24"/>
          <w:szCs w:val="24"/>
        </w:rPr>
        <w:t>ы</w:t>
      </w:r>
      <w:r w:rsidR="00037155" w:rsidRPr="00E27F46">
        <w:rPr>
          <w:rFonts w:ascii="Times New Roman" w:hAnsi="Times New Roman" w:cs="Times New Roman"/>
          <w:sz w:val="24"/>
          <w:szCs w:val="24"/>
        </w:rPr>
        <w:t xml:space="preserve"> внесением соответствующих изменений в опротестованные правовые акты</w:t>
      </w:r>
      <w:r w:rsidR="00A85E4A" w:rsidRPr="00E27F46">
        <w:rPr>
          <w:rFonts w:ascii="Times New Roman" w:hAnsi="Times New Roman" w:cs="Times New Roman"/>
          <w:sz w:val="24"/>
          <w:szCs w:val="24"/>
        </w:rPr>
        <w:t>.</w:t>
      </w:r>
    </w:p>
    <w:p w14:paraId="5FAFEEBC" w14:textId="77777777" w:rsidR="008C2BCD" w:rsidRPr="00E27F46" w:rsidRDefault="008C2BCD" w:rsidP="00FA51E5">
      <w:pPr>
        <w:spacing w:after="0" w:line="360" w:lineRule="exact"/>
        <w:ind w:firstLine="709"/>
        <w:jc w:val="both"/>
        <w:rPr>
          <w:rFonts w:ascii="Times New Roman" w:hAnsi="Times New Roman" w:cs="Times New Roman"/>
          <w:sz w:val="24"/>
          <w:szCs w:val="24"/>
        </w:rPr>
      </w:pPr>
    </w:p>
    <w:p w14:paraId="38E115E6" w14:textId="77777777" w:rsidR="00E22E5D" w:rsidRPr="00E27F46" w:rsidRDefault="00224053" w:rsidP="00E22E5D">
      <w:pPr>
        <w:spacing w:after="0" w:line="360" w:lineRule="exact"/>
        <w:ind w:firstLine="0"/>
        <w:jc w:val="both"/>
        <w:rPr>
          <w:rFonts w:ascii="Times New Roman" w:hAnsi="Times New Roman" w:cs="Times New Roman"/>
          <w:sz w:val="24"/>
          <w:szCs w:val="24"/>
        </w:rPr>
      </w:pPr>
      <w:r w:rsidRPr="00E27F46">
        <w:rPr>
          <w:rFonts w:ascii="Times New Roman" w:hAnsi="Times New Roman" w:cs="Times New Roman"/>
          <w:sz w:val="24"/>
          <w:szCs w:val="24"/>
        </w:rPr>
        <w:t xml:space="preserve"> </w:t>
      </w:r>
    </w:p>
    <w:p w14:paraId="2E11EF06" w14:textId="77777777" w:rsidR="005B1C72" w:rsidRPr="00E27F46" w:rsidRDefault="00877157" w:rsidP="00E22E5D">
      <w:pPr>
        <w:spacing w:after="0" w:line="360" w:lineRule="exact"/>
        <w:ind w:firstLine="0"/>
        <w:jc w:val="both"/>
        <w:rPr>
          <w:rFonts w:ascii="Times New Roman" w:hAnsi="Times New Roman" w:cs="Times New Roman"/>
          <w:sz w:val="24"/>
          <w:szCs w:val="24"/>
        </w:rPr>
      </w:pPr>
      <w:r w:rsidRPr="00E27F46">
        <w:rPr>
          <w:rFonts w:ascii="Times New Roman" w:hAnsi="Times New Roman" w:cs="Times New Roman"/>
          <w:sz w:val="24"/>
          <w:szCs w:val="24"/>
        </w:rPr>
        <w:tab/>
      </w:r>
      <w:r w:rsidR="00C03575" w:rsidRPr="00E27F46">
        <w:rPr>
          <w:rFonts w:ascii="Times New Roman" w:hAnsi="Times New Roman" w:cs="Times New Roman"/>
          <w:sz w:val="24"/>
          <w:szCs w:val="24"/>
        </w:rPr>
        <w:t>Т</w:t>
      </w:r>
      <w:r w:rsidR="00126EA4" w:rsidRPr="00E27F46">
        <w:rPr>
          <w:rFonts w:ascii="Times New Roman" w:hAnsi="Times New Roman" w:cs="Times New Roman"/>
          <w:sz w:val="24"/>
          <w:szCs w:val="24"/>
        </w:rPr>
        <w:t>акже</w:t>
      </w:r>
      <w:r w:rsidR="005B1C72" w:rsidRPr="00E27F46">
        <w:rPr>
          <w:rFonts w:ascii="Times New Roman" w:hAnsi="Times New Roman" w:cs="Times New Roman"/>
          <w:sz w:val="24"/>
          <w:szCs w:val="24"/>
        </w:rPr>
        <w:t xml:space="preserve">, в целях определения соответствия </w:t>
      </w:r>
      <w:r w:rsidR="004B6C90" w:rsidRPr="00E27F46">
        <w:rPr>
          <w:rFonts w:ascii="Times New Roman" w:hAnsi="Times New Roman" w:cs="Times New Roman"/>
          <w:sz w:val="24"/>
          <w:szCs w:val="24"/>
        </w:rPr>
        <w:t xml:space="preserve">вносимых на рассмотрение Думы проектов решений </w:t>
      </w:r>
      <w:r w:rsidR="005B1C72" w:rsidRPr="00E27F46">
        <w:rPr>
          <w:rFonts w:ascii="Times New Roman" w:hAnsi="Times New Roman" w:cs="Times New Roman"/>
          <w:sz w:val="24"/>
          <w:szCs w:val="24"/>
        </w:rPr>
        <w:t xml:space="preserve">действующему законодательству и выявлению в них положений, способствующих созданию условий для проявления коррупции, все проекты в обязательном порядке проходят </w:t>
      </w:r>
      <w:r w:rsidR="003B6C26" w:rsidRPr="00E27F46">
        <w:rPr>
          <w:rFonts w:ascii="Times New Roman" w:hAnsi="Times New Roman" w:cs="Times New Roman"/>
          <w:sz w:val="24"/>
          <w:szCs w:val="24"/>
        </w:rPr>
        <w:t xml:space="preserve">антикоррупционную и правовую </w:t>
      </w:r>
      <w:r w:rsidR="004B6C90" w:rsidRPr="00E27F46">
        <w:rPr>
          <w:rFonts w:ascii="Times New Roman" w:hAnsi="Times New Roman" w:cs="Times New Roman"/>
          <w:sz w:val="24"/>
          <w:szCs w:val="24"/>
        </w:rPr>
        <w:t>экспертиз</w:t>
      </w:r>
      <w:r w:rsidR="003B6C26" w:rsidRPr="00E27F46">
        <w:rPr>
          <w:rFonts w:ascii="Times New Roman" w:hAnsi="Times New Roman" w:cs="Times New Roman"/>
          <w:sz w:val="24"/>
          <w:szCs w:val="24"/>
        </w:rPr>
        <w:t>ы</w:t>
      </w:r>
      <w:r w:rsidR="004B6C90" w:rsidRPr="00E27F46">
        <w:rPr>
          <w:rFonts w:ascii="Times New Roman" w:hAnsi="Times New Roman" w:cs="Times New Roman"/>
          <w:sz w:val="24"/>
          <w:szCs w:val="24"/>
        </w:rPr>
        <w:t xml:space="preserve">, </w:t>
      </w:r>
      <w:r w:rsidR="003B6C26" w:rsidRPr="00E27F46">
        <w:rPr>
          <w:rFonts w:ascii="Times New Roman" w:hAnsi="Times New Roman" w:cs="Times New Roman"/>
          <w:sz w:val="24"/>
          <w:szCs w:val="24"/>
        </w:rPr>
        <w:t>которые</w:t>
      </w:r>
      <w:r w:rsidR="004B6C90" w:rsidRPr="00E27F46">
        <w:rPr>
          <w:rFonts w:ascii="Times New Roman" w:hAnsi="Times New Roman" w:cs="Times New Roman"/>
          <w:sz w:val="24"/>
          <w:szCs w:val="24"/>
        </w:rPr>
        <w:t xml:space="preserve"> соответственно осуществляют специалисты аппарата Думы</w:t>
      </w:r>
      <w:r w:rsidR="003B6C26" w:rsidRPr="00E27F46">
        <w:rPr>
          <w:rFonts w:ascii="Times New Roman" w:hAnsi="Times New Roman" w:cs="Times New Roman"/>
          <w:sz w:val="24"/>
          <w:szCs w:val="24"/>
        </w:rPr>
        <w:t xml:space="preserve">. </w:t>
      </w:r>
      <w:r w:rsidR="004B6C90" w:rsidRPr="00E27F46">
        <w:rPr>
          <w:rFonts w:ascii="Times New Roman" w:hAnsi="Times New Roman" w:cs="Times New Roman"/>
          <w:sz w:val="24"/>
          <w:szCs w:val="24"/>
        </w:rPr>
        <w:t xml:space="preserve"> </w:t>
      </w:r>
    </w:p>
    <w:p w14:paraId="010B8430" w14:textId="77777777" w:rsidR="00301B2F" w:rsidRPr="00E27F46" w:rsidRDefault="004B6C90" w:rsidP="00A95597">
      <w:pPr>
        <w:spacing w:after="0" w:line="360" w:lineRule="exact"/>
        <w:ind w:firstLine="709"/>
        <w:jc w:val="both"/>
        <w:rPr>
          <w:rFonts w:ascii="Times New Roman" w:hAnsi="Times New Roman" w:cs="Times New Roman"/>
          <w:color w:val="0070C0"/>
        </w:rPr>
      </w:pPr>
      <w:r w:rsidRPr="00E27F46">
        <w:rPr>
          <w:rFonts w:ascii="Times New Roman" w:hAnsi="Times New Roman" w:cs="Times New Roman"/>
          <w:sz w:val="24"/>
          <w:szCs w:val="24"/>
        </w:rPr>
        <w:t>Д</w:t>
      </w:r>
      <w:r w:rsidR="00F555E1" w:rsidRPr="00E27F46">
        <w:rPr>
          <w:rFonts w:ascii="Times New Roman" w:hAnsi="Times New Roman" w:cs="Times New Roman"/>
          <w:sz w:val="24"/>
          <w:szCs w:val="24"/>
        </w:rPr>
        <w:t>ля обеспечения возможности проведения независимой антикоррупционной экспертизы институтами гражданского общества и гражданами принимаемые</w:t>
      </w:r>
      <w:r w:rsidRPr="00E27F46">
        <w:rPr>
          <w:rFonts w:ascii="Times New Roman" w:hAnsi="Times New Roman" w:cs="Times New Roman"/>
          <w:sz w:val="24"/>
          <w:szCs w:val="24"/>
        </w:rPr>
        <w:t xml:space="preserve"> решения регулярно публикуются</w:t>
      </w:r>
      <w:r w:rsidR="00F555E1" w:rsidRPr="00E27F46">
        <w:rPr>
          <w:rFonts w:ascii="Times New Roman" w:hAnsi="Times New Roman" w:cs="Times New Roman"/>
          <w:sz w:val="24"/>
          <w:szCs w:val="24"/>
        </w:rPr>
        <w:t xml:space="preserve"> в газете «Покачёвск</w:t>
      </w:r>
      <w:r w:rsidRPr="00E27F46">
        <w:rPr>
          <w:rFonts w:ascii="Times New Roman" w:hAnsi="Times New Roman" w:cs="Times New Roman"/>
          <w:sz w:val="24"/>
          <w:szCs w:val="24"/>
        </w:rPr>
        <w:t>ий вестник», а также размещаются</w:t>
      </w:r>
      <w:r w:rsidR="00F555E1" w:rsidRPr="00E27F46">
        <w:rPr>
          <w:rFonts w:ascii="Times New Roman" w:hAnsi="Times New Roman" w:cs="Times New Roman"/>
          <w:sz w:val="24"/>
          <w:szCs w:val="24"/>
        </w:rPr>
        <w:t xml:space="preserve"> в информационно – телекоммуникационной сети «Интернет» на официальном сайте Думы города в разделе «Документы» </w:t>
      </w:r>
      <w:hyperlink r:id="rId19" w:history="1">
        <w:r w:rsidR="00614DCC" w:rsidRPr="00E27F46">
          <w:rPr>
            <w:rStyle w:val="ac"/>
            <w:rFonts w:ascii="Times New Roman" w:hAnsi="Times New Roman" w:cs="Times New Roman"/>
          </w:rPr>
          <w:t>http://dumapokachi.ru/dokumenty/proekty_i_resheniya/</w:t>
        </w:r>
      </w:hyperlink>
      <w:r w:rsidR="00F555E1" w:rsidRPr="00E27F46">
        <w:rPr>
          <w:rFonts w:ascii="Times New Roman" w:hAnsi="Times New Roman" w:cs="Times New Roman"/>
          <w:color w:val="0070C0"/>
        </w:rPr>
        <w:t xml:space="preserve">. </w:t>
      </w:r>
    </w:p>
    <w:p w14:paraId="31DAD219" w14:textId="2A80F426" w:rsidR="009426EB" w:rsidRPr="00E27F46" w:rsidRDefault="00C81801" w:rsidP="00CD1E06">
      <w:pPr>
        <w:spacing w:after="0" w:line="360" w:lineRule="exact"/>
        <w:ind w:firstLine="510"/>
        <w:jc w:val="both"/>
        <w:rPr>
          <w:rFonts w:ascii="Times New Roman" w:hAnsi="Times New Roman" w:cs="Times New Roman"/>
          <w:sz w:val="24"/>
          <w:szCs w:val="24"/>
        </w:rPr>
      </w:pPr>
      <w:r w:rsidRPr="00E27F46">
        <w:rPr>
          <w:rFonts w:ascii="Times New Roman" w:hAnsi="Times New Roman" w:cs="Times New Roman"/>
          <w:sz w:val="24"/>
          <w:szCs w:val="24"/>
        </w:rPr>
        <w:t>Основную нишу в структуре принятых нормативных правовых актов Думы города Покачи, заняли решения в бюджетной и налоговой сфере, а также в области  реализации социальной политики на территории муниципального образования. Структура принятых  нормативных правовых актов Думы города Покачи в 202</w:t>
      </w:r>
      <w:r w:rsidR="002F75E8" w:rsidRPr="00E27F46">
        <w:rPr>
          <w:rFonts w:ascii="Times New Roman" w:hAnsi="Times New Roman" w:cs="Times New Roman"/>
          <w:sz w:val="24"/>
          <w:szCs w:val="24"/>
        </w:rPr>
        <w:t>3</w:t>
      </w:r>
      <w:r w:rsidRPr="00E27F46">
        <w:rPr>
          <w:rFonts w:ascii="Times New Roman" w:hAnsi="Times New Roman" w:cs="Times New Roman"/>
          <w:sz w:val="24"/>
          <w:szCs w:val="24"/>
        </w:rPr>
        <w:t xml:space="preserve"> году, по сферам правового регулирования (Рисунок </w:t>
      </w:r>
      <w:r w:rsidR="001A26BE" w:rsidRPr="00E27F46">
        <w:rPr>
          <w:rFonts w:ascii="Times New Roman" w:hAnsi="Times New Roman" w:cs="Times New Roman"/>
          <w:sz w:val="24"/>
          <w:szCs w:val="24"/>
        </w:rPr>
        <w:t>5</w:t>
      </w:r>
      <w:r w:rsidRPr="00E27F46">
        <w:rPr>
          <w:rFonts w:ascii="Times New Roman" w:hAnsi="Times New Roman" w:cs="Times New Roman"/>
          <w:sz w:val="24"/>
          <w:szCs w:val="24"/>
        </w:rPr>
        <w:t>):</w:t>
      </w:r>
      <w:r w:rsidR="009426EB" w:rsidRPr="00E27F46">
        <w:rPr>
          <w:rFonts w:ascii="Times New Roman" w:hAnsi="Times New Roman" w:cs="Times New Roman"/>
          <w:sz w:val="24"/>
          <w:szCs w:val="24"/>
        </w:rPr>
        <w:t xml:space="preserve"> </w:t>
      </w:r>
    </w:p>
    <w:p w14:paraId="32BAC673" w14:textId="500A4892" w:rsidR="006D2483" w:rsidRPr="00E27F46" w:rsidRDefault="006D2483" w:rsidP="006D2483">
      <w:pPr>
        <w:spacing w:after="0" w:line="360" w:lineRule="exact"/>
        <w:ind w:firstLine="0"/>
        <w:jc w:val="right"/>
        <w:rPr>
          <w:rFonts w:ascii="Times New Roman" w:hAnsi="Times New Roman" w:cs="Times New Roman"/>
          <w:b/>
          <w:color w:val="0070C0"/>
          <w:sz w:val="28"/>
          <w:szCs w:val="28"/>
        </w:rPr>
      </w:pPr>
      <w:r w:rsidRPr="00E27F46">
        <w:rPr>
          <w:noProof/>
          <w:lang w:eastAsia="ru-RU"/>
        </w:rPr>
        <w:drawing>
          <wp:anchor distT="0" distB="0" distL="114300" distR="114300" simplePos="0" relativeHeight="251678720" behindDoc="0" locked="0" layoutInCell="1" allowOverlap="1" wp14:anchorId="3293AB69" wp14:editId="7552C089">
            <wp:simplePos x="0" y="0"/>
            <wp:positionH relativeFrom="margin">
              <wp:posOffset>-214630</wp:posOffset>
            </wp:positionH>
            <wp:positionV relativeFrom="margin">
              <wp:posOffset>3820795</wp:posOffset>
            </wp:positionV>
            <wp:extent cx="6125845" cy="2567305"/>
            <wp:effectExtent l="0" t="0" r="8255" b="444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E27F46">
        <w:rPr>
          <w:rFonts w:ascii="Times New Roman" w:eastAsia="Times New Roman" w:hAnsi="Times New Roman" w:cs="Times New Roman"/>
          <w:bCs/>
          <w:iCs/>
          <w:sz w:val="20"/>
          <w:szCs w:val="20"/>
          <w:lang w:eastAsia="ru-RU"/>
        </w:rPr>
        <w:t xml:space="preserve">Рисунок </w:t>
      </w:r>
      <w:r w:rsidR="001A26BE" w:rsidRPr="00E27F46">
        <w:rPr>
          <w:rFonts w:ascii="Times New Roman" w:eastAsia="Times New Roman" w:hAnsi="Times New Roman" w:cs="Times New Roman"/>
          <w:bCs/>
          <w:iCs/>
          <w:sz w:val="20"/>
          <w:szCs w:val="20"/>
          <w:lang w:eastAsia="ru-RU"/>
        </w:rPr>
        <w:t>5</w:t>
      </w:r>
    </w:p>
    <w:p w14:paraId="425C060D" w14:textId="77777777" w:rsidR="002C3921" w:rsidRPr="00E27F46" w:rsidRDefault="002C3921" w:rsidP="00CD1E06">
      <w:pPr>
        <w:spacing w:after="0" w:line="360" w:lineRule="exact"/>
        <w:ind w:firstLine="510"/>
        <w:jc w:val="both"/>
        <w:rPr>
          <w:rFonts w:ascii="Times New Roman" w:hAnsi="Times New Roman" w:cs="Times New Roman"/>
          <w:sz w:val="24"/>
          <w:szCs w:val="24"/>
        </w:rPr>
      </w:pPr>
    </w:p>
    <w:p w14:paraId="5F6101DE" w14:textId="77777777" w:rsidR="00B911DE" w:rsidRPr="00E27F46" w:rsidRDefault="00040B46" w:rsidP="006D2483">
      <w:pPr>
        <w:pStyle w:val="32"/>
        <w:jc w:val="both"/>
      </w:pPr>
      <w:bookmarkStart w:id="5" w:name="_Toc67296617"/>
      <w:r w:rsidRPr="00E27F46">
        <w:t xml:space="preserve">2.1. </w:t>
      </w:r>
      <w:r w:rsidR="0000557F" w:rsidRPr="00E27F46">
        <w:t>О</w:t>
      </w:r>
      <w:r w:rsidR="00301B2F" w:rsidRPr="00E27F46">
        <w:t xml:space="preserve"> внесении</w:t>
      </w:r>
      <w:r w:rsidR="00C772FC" w:rsidRPr="00E27F46">
        <w:t xml:space="preserve"> изменений в Устав</w:t>
      </w:r>
      <w:r w:rsidR="00B911DE" w:rsidRPr="00E27F46">
        <w:t xml:space="preserve"> города</w:t>
      </w:r>
      <w:r w:rsidR="0000557F" w:rsidRPr="00E27F46">
        <w:t xml:space="preserve"> Покачи</w:t>
      </w:r>
      <w:bookmarkEnd w:id="5"/>
    </w:p>
    <w:p w14:paraId="27917B6A" w14:textId="77777777" w:rsidR="00DB588E" w:rsidRPr="00E27F46" w:rsidRDefault="00461BDE" w:rsidP="00A95597">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Устав</w:t>
      </w:r>
      <w:r w:rsidR="00301B2F" w:rsidRPr="00E27F46">
        <w:rPr>
          <w:rFonts w:ascii="Times New Roman" w:hAnsi="Times New Roman" w:cs="Times New Roman"/>
          <w:sz w:val="24"/>
          <w:szCs w:val="24"/>
        </w:rPr>
        <w:t xml:space="preserve"> города, </w:t>
      </w:r>
      <w:r w:rsidR="00A92438" w:rsidRPr="00E27F46">
        <w:rPr>
          <w:rFonts w:ascii="Times New Roman" w:hAnsi="Times New Roman" w:cs="Times New Roman"/>
          <w:sz w:val="24"/>
          <w:szCs w:val="24"/>
        </w:rPr>
        <w:t xml:space="preserve">является основным </w:t>
      </w:r>
      <w:r w:rsidR="00301B2F" w:rsidRPr="00E27F46">
        <w:rPr>
          <w:rFonts w:ascii="Times New Roman" w:hAnsi="Times New Roman" w:cs="Times New Roman"/>
          <w:sz w:val="24"/>
          <w:szCs w:val="24"/>
        </w:rPr>
        <w:t>нормативны</w:t>
      </w:r>
      <w:r w:rsidR="00A92438" w:rsidRPr="00E27F46">
        <w:rPr>
          <w:rFonts w:ascii="Times New Roman" w:hAnsi="Times New Roman" w:cs="Times New Roman"/>
          <w:sz w:val="24"/>
          <w:szCs w:val="24"/>
        </w:rPr>
        <w:t>м документом муниципального образования и составляет правовую основу системы муниципальных правовых актов. Работа над совершенствованием и актуализацией правовых норм Устава города, проводится Думой города на регулярной основе, с соблюдением принципов законности</w:t>
      </w:r>
      <w:r w:rsidR="00DB588E" w:rsidRPr="00E27F46">
        <w:rPr>
          <w:rFonts w:ascii="Times New Roman" w:hAnsi="Times New Roman" w:cs="Times New Roman"/>
          <w:sz w:val="24"/>
          <w:szCs w:val="24"/>
        </w:rPr>
        <w:t>, ответственности, гласности, соблюдения прав и свобод человека и гражданина.</w:t>
      </w:r>
      <w:r w:rsidR="00A92438" w:rsidRPr="00E27F46">
        <w:rPr>
          <w:rFonts w:ascii="Times New Roman" w:hAnsi="Times New Roman" w:cs="Times New Roman"/>
          <w:sz w:val="24"/>
          <w:szCs w:val="24"/>
        </w:rPr>
        <w:t xml:space="preserve"> </w:t>
      </w:r>
    </w:p>
    <w:p w14:paraId="13385C37" w14:textId="77777777" w:rsidR="004231F0" w:rsidRPr="00E27F46" w:rsidRDefault="00A92438" w:rsidP="004231F0">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lastRenderedPageBreak/>
        <w:t>За отче</w:t>
      </w:r>
      <w:r w:rsidR="00843B25" w:rsidRPr="00E27F46">
        <w:rPr>
          <w:rFonts w:ascii="Times New Roman" w:hAnsi="Times New Roman" w:cs="Times New Roman"/>
          <w:sz w:val="24"/>
          <w:szCs w:val="24"/>
        </w:rPr>
        <w:t>тный период депутатами</w:t>
      </w:r>
      <w:r w:rsidR="00C772FC" w:rsidRPr="00E27F46">
        <w:rPr>
          <w:rFonts w:ascii="Times New Roman" w:hAnsi="Times New Roman" w:cs="Times New Roman"/>
          <w:sz w:val="24"/>
          <w:szCs w:val="24"/>
        </w:rPr>
        <w:t xml:space="preserve"> </w:t>
      </w:r>
      <w:r w:rsidR="00EC0869" w:rsidRPr="00E27F46">
        <w:rPr>
          <w:rFonts w:ascii="Times New Roman" w:hAnsi="Times New Roman" w:cs="Times New Roman"/>
          <w:sz w:val="24"/>
          <w:szCs w:val="24"/>
        </w:rPr>
        <w:t xml:space="preserve">принято </w:t>
      </w:r>
      <w:r w:rsidR="00810322" w:rsidRPr="00E27F46">
        <w:rPr>
          <w:rFonts w:ascii="Times New Roman" w:hAnsi="Times New Roman" w:cs="Times New Roman"/>
          <w:sz w:val="24"/>
          <w:szCs w:val="24"/>
        </w:rPr>
        <w:t>три</w:t>
      </w:r>
      <w:r w:rsidR="00843B25" w:rsidRPr="00E27F46">
        <w:rPr>
          <w:rFonts w:ascii="Times New Roman" w:hAnsi="Times New Roman" w:cs="Times New Roman"/>
          <w:sz w:val="24"/>
          <w:szCs w:val="24"/>
        </w:rPr>
        <w:t xml:space="preserve"> решени</w:t>
      </w:r>
      <w:r w:rsidR="00810322" w:rsidRPr="00E27F46">
        <w:rPr>
          <w:rFonts w:ascii="Times New Roman" w:hAnsi="Times New Roman" w:cs="Times New Roman"/>
          <w:sz w:val="24"/>
          <w:szCs w:val="24"/>
        </w:rPr>
        <w:t>я</w:t>
      </w:r>
      <w:r w:rsidR="00843B25" w:rsidRPr="00E27F46">
        <w:rPr>
          <w:rFonts w:ascii="Times New Roman" w:hAnsi="Times New Roman" w:cs="Times New Roman"/>
          <w:sz w:val="24"/>
          <w:szCs w:val="24"/>
        </w:rPr>
        <w:t xml:space="preserve"> о внесении в Устав города</w:t>
      </w:r>
      <w:r w:rsidR="00FA2AF0" w:rsidRPr="00E27F46">
        <w:rPr>
          <w:rFonts w:ascii="Times New Roman" w:hAnsi="Times New Roman" w:cs="Times New Roman"/>
          <w:sz w:val="24"/>
          <w:szCs w:val="24"/>
        </w:rPr>
        <w:t xml:space="preserve"> Покачи</w:t>
      </w:r>
      <w:r w:rsidR="00843B25" w:rsidRPr="00E27F46">
        <w:rPr>
          <w:rFonts w:ascii="Times New Roman" w:hAnsi="Times New Roman" w:cs="Times New Roman"/>
          <w:sz w:val="24"/>
          <w:szCs w:val="24"/>
        </w:rPr>
        <w:t xml:space="preserve"> изменений и дополнений </w:t>
      </w:r>
      <w:r w:rsidR="00C772FC" w:rsidRPr="00E27F46">
        <w:rPr>
          <w:rFonts w:ascii="Times New Roman" w:hAnsi="Times New Roman" w:cs="Times New Roman"/>
          <w:sz w:val="24"/>
          <w:szCs w:val="24"/>
        </w:rPr>
        <w:t>(решени</w:t>
      </w:r>
      <w:r w:rsidR="00810322" w:rsidRPr="00E27F46">
        <w:rPr>
          <w:rFonts w:ascii="Times New Roman" w:hAnsi="Times New Roman" w:cs="Times New Roman"/>
          <w:sz w:val="24"/>
          <w:szCs w:val="24"/>
        </w:rPr>
        <w:t>я</w:t>
      </w:r>
      <w:r w:rsidR="00C772FC" w:rsidRPr="00E27F46">
        <w:rPr>
          <w:rFonts w:ascii="Times New Roman" w:hAnsi="Times New Roman" w:cs="Times New Roman"/>
          <w:sz w:val="24"/>
          <w:szCs w:val="24"/>
        </w:rPr>
        <w:t xml:space="preserve"> </w:t>
      </w:r>
      <w:r w:rsidR="007B504F" w:rsidRPr="00E27F46">
        <w:rPr>
          <w:rFonts w:ascii="Times New Roman" w:hAnsi="Times New Roman" w:cs="Times New Roman"/>
          <w:sz w:val="24"/>
          <w:szCs w:val="24"/>
        </w:rPr>
        <w:t xml:space="preserve"> </w:t>
      </w:r>
      <w:r w:rsidR="00C772FC" w:rsidRPr="00E27F46">
        <w:rPr>
          <w:rFonts w:ascii="Times New Roman" w:hAnsi="Times New Roman" w:cs="Times New Roman"/>
          <w:sz w:val="24"/>
          <w:szCs w:val="24"/>
        </w:rPr>
        <w:t>от</w:t>
      </w:r>
      <w:r w:rsidR="004E2534" w:rsidRPr="00E27F46">
        <w:rPr>
          <w:rFonts w:ascii="Times New Roman" w:hAnsi="Times New Roman" w:cs="Times New Roman"/>
          <w:sz w:val="24"/>
          <w:szCs w:val="24"/>
        </w:rPr>
        <w:t xml:space="preserve"> </w:t>
      </w:r>
      <w:r w:rsidR="00810322" w:rsidRPr="00E27F46">
        <w:rPr>
          <w:rFonts w:ascii="Times New Roman" w:hAnsi="Times New Roman" w:cs="Times New Roman"/>
          <w:sz w:val="24"/>
          <w:szCs w:val="24"/>
        </w:rPr>
        <w:t>26.04</w:t>
      </w:r>
      <w:r w:rsidR="00301B2F" w:rsidRPr="00E27F46">
        <w:rPr>
          <w:rFonts w:ascii="Times New Roman" w:hAnsi="Times New Roman" w:cs="Times New Roman"/>
          <w:sz w:val="24"/>
          <w:szCs w:val="24"/>
        </w:rPr>
        <w:t>.20</w:t>
      </w:r>
      <w:r w:rsidR="00EC0869" w:rsidRPr="00E27F46">
        <w:rPr>
          <w:rFonts w:ascii="Times New Roman" w:hAnsi="Times New Roman" w:cs="Times New Roman"/>
          <w:sz w:val="24"/>
          <w:szCs w:val="24"/>
        </w:rPr>
        <w:t>2</w:t>
      </w:r>
      <w:r w:rsidR="00810322" w:rsidRPr="00E27F46">
        <w:rPr>
          <w:rFonts w:ascii="Times New Roman" w:hAnsi="Times New Roman" w:cs="Times New Roman"/>
          <w:sz w:val="24"/>
          <w:szCs w:val="24"/>
        </w:rPr>
        <w:t>3</w:t>
      </w:r>
      <w:r w:rsidR="0017209D" w:rsidRPr="00E27F46">
        <w:rPr>
          <w:rFonts w:ascii="Times New Roman" w:hAnsi="Times New Roman" w:cs="Times New Roman"/>
          <w:sz w:val="24"/>
          <w:szCs w:val="24"/>
        </w:rPr>
        <w:t xml:space="preserve"> №</w:t>
      </w:r>
      <w:r w:rsidR="00810322" w:rsidRPr="00E27F46">
        <w:rPr>
          <w:rFonts w:ascii="Times New Roman" w:hAnsi="Times New Roman" w:cs="Times New Roman"/>
          <w:sz w:val="24"/>
          <w:szCs w:val="24"/>
        </w:rPr>
        <w:t>16, от 31.08.2023 №42, от 16.10.2023 №59</w:t>
      </w:r>
      <w:r w:rsidR="00D10CD2" w:rsidRPr="00E27F46">
        <w:rPr>
          <w:rFonts w:ascii="Times New Roman" w:hAnsi="Times New Roman" w:cs="Times New Roman"/>
          <w:sz w:val="24"/>
          <w:szCs w:val="24"/>
        </w:rPr>
        <w:t>)</w:t>
      </w:r>
      <w:r w:rsidR="00810322" w:rsidRPr="00E27F46">
        <w:rPr>
          <w:rFonts w:ascii="Times New Roman" w:hAnsi="Times New Roman" w:cs="Times New Roman"/>
          <w:sz w:val="24"/>
          <w:szCs w:val="24"/>
        </w:rPr>
        <w:t>.</w:t>
      </w:r>
      <w:r w:rsidR="00D10CD2" w:rsidRPr="00E27F46">
        <w:rPr>
          <w:rFonts w:ascii="Times New Roman" w:hAnsi="Times New Roman" w:cs="Times New Roman"/>
          <w:sz w:val="24"/>
          <w:szCs w:val="24"/>
        </w:rPr>
        <w:t xml:space="preserve"> </w:t>
      </w:r>
      <w:r w:rsidR="00843B25" w:rsidRPr="00E27F46">
        <w:rPr>
          <w:rFonts w:ascii="Times New Roman" w:hAnsi="Times New Roman" w:cs="Times New Roman"/>
          <w:sz w:val="24"/>
          <w:szCs w:val="24"/>
        </w:rPr>
        <w:t xml:space="preserve"> </w:t>
      </w:r>
      <w:r w:rsidR="00A53392" w:rsidRPr="00E27F46">
        <w:rPr>
          <w:rFonts w:ascii="Times New Roman" w:hAnsi="Times New Roman" w:cs="Times New Roman"/>
          <w:sz w:val="24"/>
          <w:szCs w:val="24"/>
        </w:rPr>
        <w:t xml:space="preserve">Основные </w:t>
      </w:r>
      <w:r w:rsidR="004877A2" w:rsidRPr="00E27F46">
        <w:rPr>
          <w:rFonts w:ascii="Times New Roman" w:hAnsi="Times New Roman" w:cs="Times New Roman"/>
          <w:sz w:val="24"/>
          <w:szCs w:val="24"/>
        </w:rPr>
        <w:t>принятые поправки,</w:t>
      </w:r>
      <w:r w:rsidR="00A53392" w:rsidRPr="00E27F46">
        <w:rPr>
          <w:rFonts w:ascii="Times New Roman" w:hAnsi="Times New Roman" w:cs="Times New Roman"/>
          <w:sz w:val="24"/>
          <w:szCs w:val="24"/>
        </w:rPr>
        <w:t xml:space="preserve"> </w:t>
      </w:r>
      <w:r w:rsidR="007678B6" w:rsidRPr="00E27F46">
        <w:rPr>
          <w:rFonts w:ascii="Times New Roman" w:hAnsi="Times New Roman" w:cs="Times New Roman"/>
          <w:sz w:val="24"/>
          <w:szCs w:val="24"/>
        </w:rPr>
        <w:t xml:space="preserve">касались </w:t>
      </w:r>
      <w:r w:rsidR="000743B2" w:rsidRPr="00E27F46">
        <w:rPr>
          <w:rFonts w:ascii="Times New Roman" w:hAnsi="Times New Roman" w:cs="Times New Roman"/>
          <w:sz w:val="24"/>
          <w:szCs w:val="24"/>
        </w:rPr>
        <w:t>актуализации перечня</w:t>
      </w:r>
      <w:r w:rsidR="004877A2" w:rsidRPr="00E27F46">
        <w:rPr>
          <w:rFonts w:ascii="Times New Roman" w:hAnsi="Times New Roman" w:cs="Times New Roman"/>
          <w:sz w:val="24"/>
          <w:szCs w:val="24"/>
        </w:rPr>
        <w:t xml:space="preserve"> </w:t>
      </w:r>
      <w:r w:rsidR="007678B6" w:rsidRPr="00E27F46">
        <w:rPr>
          <w:rFonts w:ascii="Times New Roman" w:hAnsi="Times New Roman" w:cs="Times New Roman"/>
          <w:sz w:val="24"/>
          <w:szCs w:val="24"/>
        </w:rPr>
        <w:t xml:space="preserve">вопросов местного значения, полномочий органов местного самоуправления и </w:t>
      </w:r>
      <w:r w:rsidR="000743B2" w:rsidRPr="00E27F46">
        <w:rPr>
          <w:rFonts w:ascii="Times New Roman" w:hAnsi="Times New Roman" w:cs="Times New Roman"/>
          <w:sz w:val="24"/>
          <w:szCs w:val="24"/>
        </w:rPr>
        <w:t xml:space="preserve">правовых основ организации </w:t>
      </w:r>
      <w:r w:rsidR="004877A2" w:rsidRPr="00E27F46">
        <w:rPr>
          <w:rFonts w:ascii="Times New Roman" w:hAnsi="Times New Roman" w:cs="Times New Roman"/>
          <w:sz w:val="24"/>
          <w:szCs w:val="24"/>
        </w:rPr>
        <w:t xml:space="preserve">их </w:t>
      </w:r>
      <w:r w:rsidR="000743B2" w:rsidRPr="00E27F46">
        <w:rPr>
          <w:rFonts w:ascii="Times New Roman" w:hAnsi="Times New Roman" w:cs="Times New Roman"/>
          <w:sz w:val="24"/>
          <w:szCs w:val="24"/>
        </w:rPr>
        <w:t>деятельности</w:t>
      </w:r>
      <w:r w:rsidR="007678B6" w:rsidRPr="00E27F46">
        <w:rPr>
          <w:rFonts w:ascii="Times New Roman" w:hAnsi="Times New Roman" w:cs="Times New Roman"/>
          <w:sz w:val="24"/>
          <w:szCs w:val="24"/>
        </w:rPr>
        <w:t>.</w:t>
      </w:r>
      <w:r w:rsidR="00646351" w:rsidRPr="00E27F46">
        <w:rPr>
          <w:rFonts w:ascii="Times New Roman" w:hAnsi="Times New Roman" w:cs="Times New Roman"/>
          <w:sz w:val="24"/>
          <w:szCs w:val="24"/>
        </w:rPr>
        <w:t xml:space="preserve"> </w:t>
      </w:r>
      <w:r w:rsidR="00843B25" w:rsidRPr="00E27F46">
        <w:rPr>
          <w:rFonts w:ascii="Times New Roman" w:hAnsi="Times New Roman" w:cs="Times New Roman"/>
          <w:sz w:val="24"/>
          <w:szCs w:val="24"/>
        </w:rPr>
        <w:t>Т</w:t>
      </w:r>
      <w:r w:rsidR="001259E6" w:rsidRPr="00E27F46">
        <w:rPr>
          <w:rFonts w:ascii="Times New Roman" w:hAnsi="Times New Roman" w:cs="Times New Roman"/>
          <w:sz w:val="24"/>
          <w:szCs w:val="24"/>
        </w:rPr>
        <w:t xml:space="preserve">ак, </w:t>
      </w:r>
      <w:r w:rsidR="00A53392" w:rsidRPr="00E27F46">
        <w:rPr>
          <w:rFonts w:ascii="Times New Roman" w:hAnsi="Times New Roman" w:cs="Times New Roman"/>
          <w:sz w:val="24"/>
          <w:szCs w:val="24"/>
        </w:rPr>
        <w:t>в 20</w:t>
      </w:r>
      <w:r w:rsidR="00EC0869" w:rsidRPr="00E27F46">
        <w:rPr>
          <w:rFonts w:ascii="Times New Roman" w:hAnsi="Times New Roman" w:cs="Times New Roman"/>
          <w:sz w:val="24"/>
          <w:szCs w:val="24"/>
        </w:rPr>
        <w:t>2</w:t>
      </w:r>
      <w:r w:rsidR="00810322" w:rsidRPr="00E27F46">
        <w:rPr>
          <w:rFonts w:ascii="Times New Roman" w:hAnsi="Times New Roman" w:cs="Times New Roman"/>
          <w:sz w:val="24"/>
          <w:szCs w:val="24"/>
        </w:rPr>
        <w:t>3</w:t>
      </w:r>
      <w:r w:rsidR="00A53392" w:rsidRPr="00E27F46">
        <w:rPr>
          <w:rFonts w:ascii="Times New Roman" w:hAnsi="Times New Roman" w:cs="Times New Roman"/>
          <w:sz w:val="24"/>
          <w:szCs w:val="24"/>
        </w:rPr>
        <w:t xml:space="preserve"> году </w:t>
      </w:r>
      <w:r w:rsidR="006018C8" w:rsidRPr="00E27F46">
        <w:rPr>
          <w:rFonts w:ascii="Times New Roman" w:hAnsi="Times New Roman" w:cs="Times New Roman"/>
          <w:sz w:val="24"/>
          <w:szCs w:val="24"/>
        </w:rPr>
        <w:t xml:space="preserve">положения Устава города </w:t>
      </w:r>
      <w:r w:rsidR="006B1089" w:rsidRPr="00E27F46">
        <w:rPr>
          <w:rFonts w:ascii="Times New Roman" w:hAnsi="Times New Roman" w:cs="Times New Roman"/>
          <w:sz w:val="24"/>
          <w:szCs w:val="24"/>
        </w:rPr>
        <w:t>дополнились</w:t>
      </w:r>
      <w:r w:rsidR="006018C8" w:rsidRPr="00E27F46">
        <w:rPr>
          <w:rFonts w:ascii="Times New Roman" w:hAnsi="Times New Roman" w:cs="Times New Roman"/>
          <w:sz w:val="24"/>
          <w:szCs w:val="24"/>
        </w:rPr>
        <w:t xml:space="preserve"> следующи</w:t>
      </w:r>
      <w:r w:rsidR="006B1089" w:rsidRPr="00E27F46">
        <w:rPr>
          <w:rFonts w:ascii="Times New Roman" w:hAnsi="Times New Roman" w:cs="Times New Roman"/>
          <w:sz w:val="24"/>
          <w:szCs w:val="24"/>
        </w:rPr>
        <w:t>ми</w:t>
      </w:r>
      <w:r w:rsidR="006018C8" w:rsidRPr="00E27F46">
        <w:rPr>
          <w:rFonts w:ascii="Times New Roman" w:hAnsi="Times New Roman" w:cs="Times New Roman"/>
          <w:sz w:val="24"/>
          <w:szCs w:val="24"/>
        </w:rPr>
        <w:t xml:space="preserve"> новелл</w:t>
      </w:r>
      <w:r w:rsidR="006B1089" w:rsidRPr="00E27F46">
        <w:rPr>
          <w:rFonts w:ascii="Times New Roman" w:hAnsi="Times New Roman" w:cs="Times New Roman"/>
          <w:sz w:val="24"/>
          <w:szCs w:val="24"/>
        </w:rPr>
        <w:t>ами</w:t>
      </w:r>
      <w:r w:rsidR="00B31882" w:rsidRPr="00E27F46">
        <w:rPr>
          <w:rFonts w:ascii="Times New Roman" w:hAnsi="Times New Roman" w:cs="Times New Roman"/>
          <w:sz w:val="24"/>
          <w:szCs w:val="24"/>
        </w:rPr>
        <w:t>:</w:t>
      </w:r>
      <w:r w:rsidR="001259E6" w:rsidRPr="00E27F46">
        <w:rPr>
          <w:rFonts w:ascii="Times New Roman" w:hAnsi="Times New Roman" w:cs="Times New Roman"/>
          <w:sz w:val="24"/>
          <w:szCs w:val="24"/>
        </w:rPr>
        <w:t xml:space="preserve"> </w:t>
      </w:r>
    </w:p>
    <w:p w14:paraId="74366120" w14:textId="77777777" w:rsidR="00523AF8" w:rsidRPr="00E27F46" w:rsidRDefault="000743B2" w:rsidP="000743B2">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актуализированы п</w:t>
      </w:r>
      <w:r w:rsidR="004231F0" w:rsidRPr="00E27F46">
        <w:rPr>
          <w:rFonts w:ascii="Times New Roman" w:hAnsi="Times New Roman" w:cs="Times New Roman"/>
          <w:sz w:val="24"/>
          <w:szCs w:val="24"/>
        </w:rPr>
        <w:t>оложения Устава</w:t>
      </w:r>
      <w:r w:rsidR="00F23FDF" w:rsidRPr="00E27F46">
        <w:rPr>
          <w:rFonts w:ascii="Times New Roman" w:hAnsi="Times New Roman" w:cs="Times New Roman"/>
          <w:sz w:val="24"/>
          <w:szCs w:val="24"/>
        </w:rPr>
        <w:t>,</w:t>
      </w:r>
      <w:r w:rsidR="004231F0" w:rsidRPr="00E27F46">
        <w:rPr>
          <w:rFonts w:ascii="Times New Roman" w:hAnsi="Times New Roman" w:cs="Times New Roman"/>
          <w:sz w:val="24"/>
          <w:szCs w:val="24"/>
        </w:rPr>
        <w:t xml:space="preserve"> регламентирующие</w:t>
      </w:r>
      <w:r w:rsidR="008060BB" w:rsidRPr="00E27F46">
        <w:rPr>
          <w:rFonts w:ascii="Times New Roman" w:hAnsi="Times New Roman" w:cs="Times New Roman"/>
          <w:sz w:val="24"/>
          <w:szCs w:val="24"/>
        </w:rPr>
        <w:t xml:space="preserve"> порядок </w:t>
      </w:r>
      <w:r w:rsidR="00AE046A" w:rsidRPr="00E27F46">
        <w:rPr>
          <w:rFonts w:ascii="Times New Roman" w:hAnsi="Times New Roman" w:cs="Times New Roman"/>
          <w:sz w:val="24"/>
          <w:szCs w:val="24"/>
        </w:rPr>
        <w:t>вступления</w:t>
      </w:r>
      <w:r w:rsidR="008060BB" w:rsidRPr="00E27F46">
        <w:rPr>
          <w:rFonts w:ascii="Times New Roman" w:hAnsi="Times New Roman" w:cs="Times New Roman"/>
          <w:sz w:val="24"/>
          <w:szCs w:val="24"/>
        </w:rPr>
        <w:t xml:space="preserve"> </w:t>
      </w:r>
      <w:r w:rsidR="00AE046A" w:rsidRPr="00E27F46">
        <w:rPr>
          <w:rFonts w:ascii="Times New Roman" w:hAnsi="Times New Roman" w:cs="Times New Roman"/>
          <w:sz w:val="24"/>
          <w:szCs w:val="24"/>
        </w:rPr>
        <w:t xml:space="preserve">в силу </w:t>
      </w:r>
      <w:r w:rsidR="004231F0" w:rsidRPr="00E27F46">
        <w:rPr>
          <w:rFonts w:ascii="Times New Roman" w:hAnsi="Times New Roman" w:cs="Times New Roman"/>
          <w:sz w:val="24"/>
          <w:szCs w:val="24"/>
        </w:rPr>
        <w:t xml:space="preserve">муниципальных актов </w:t>
      </w:r>
      <w:r w:rsidR="004877A2" w:rsidRPr="00E27F46">
        <w:rPr>
          <w:rFonts w:ascii="Times New Roman" w:hAnsi="Times New Roman" w:cs="Times New Roman"/>
          <w:sz w:val="24"/>
          <w:szCs w:val="24"/>
        </w:rPr>
        <w:t>орган</w:t>
      </w:r>
      <w:r w:rsidR="008060BB" w:rsidRPr="00E27F46">
        <w:rPr>
          <w:rFonts w:ascii="Times New Roman" w:hAnsi="Times New Roman" w:cs="Times New Roman"/>
          <w:sz w:val="24"/>
          <w:szCs w:val="24"/>
        </w:rPr>
        <w:t>ов</w:t>
      </w:r>
      <w:r w:rsidR="004877A2" w:rsidRPr="00E27F46">
        <w:rPr>
          <w:rFonts w:ascii="Times New Roman" w:hAnsi="Times New Roman" w:cs="Times New Roman"/>
          <w:sz w:val="24"/>
          <w:szCs w:val="24"/>
        </w:rPr>
        <w:t xml:space="preserve"> местного самоуправления </w:t>
      </w:r>
      <w:r w:rsidR="004231F0" w:rsidRPr="00E27F46">
        <w:rPr>
          <w:rFonts w:ascii="Times New Roman" w:hAnsi="Times New Roman" w:cs="Times New Roman"/>
          <w:sz w:val="24"/>
          <w:szCs w:val="24"/>
        </w:rPr>
        <w:t>(стать</w:t>
      </w:r>
      <w:r w:rsidR="00AE046A" w:rsidRPr="00E27F46">
        <w:rPr>
          <w:rFonts w:ascii="Times New Roman" w:hAnsi="Times New Roman" w:cs="Times New Roman"/>
          <w:sz w:val="24"/>
          <w:szCs w:val="24"/>
        </w:rPr>
        <w:t>я</w:t>
      </w:r>
      <w:r w:rsidR="004231F0" w:rsidRPr="00E27F46">
        <w:rPr>
          <w:rFonts w:ascii="Times New Roman" w:hAnsi="Times New Roman" w:cs="Times New Roman"/>
          <w:sz w:val="24"/>
          <w:szCs w:val="24"/>
        </w:rPr>
        <w:t xml:space="preserve"> </w:t>
      </w:r>
      <w:r w:rsidR="008060BB" w:rsidRPr="00E27F46">
        <w:rPr>
          <w:rFonts w:ascii="Times New Roman" w:hAnsi="Times New Roman" w:cs="Times New Roman"/>
          <w:sz w:val="24"/>
          <w:szCs w:val="24"/>
        </w:rPr>
        <w:t>3</w:t>
      </w:r>
      <w:r w:rsidR="00AE046A" w:rsidRPr="00E27F46">
        <w:rPr>
          <w:rFonts w:ascii="Times New Roman" w:hAnsi="Times New Roman" w:cs="Times New Roman"/>
          <w:sz w:val="24"/>
          <w:szCs w:val="24"/>
        </w:rPr>
        <w:t>5</w:t>
      </w:r>
      <w:r w:rsidR="008060BB" w:rsidRPr="00E27F46">
        <w:rPr>
          <w:rFonts w:ascii="Times New Roman" w:hAnsi="Times New Roman" w:cs="Times New Roman"/>
          <w:sz w:val="24"/>
          <w:szCs w:val="24"/>
        </w:rPr>
        <w:t xml:space="preserve"> Устава города);</w:t>
      </w:r>
    </w:p>
    <w:p w14:paraId="6538FCD6" w14:textId="77777777" w:rsidR="00AE046A" w:rsidRPr="00E27F46" w:rsidRDefault="00AE046A" w:rsidP="008060BB">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уточнены положения</w:t>
      </w:r>
      <w:r w:rsidR="00C51BA4" w:rsidRPr="00E27F46">
        <w:rPr>
          <w:rFonts w:ascii="Times New Roman" w:hAnsi="Times New Roman" w:cs="Times New Roman"/>
          <w:sz w:val="24"/>
          <w:szCs w:val="24"/>
        </w:rPr>
        <w:t xml:space="preserve"> Устава</w:t>
      </w:r>
      <w:r w:rsidRPr="00E27F46">
        <w:rPr>
          <w:rFonts w:ascii="Times New Roman" w:hAnsi="Times New Roman" w:cs="Times New Roman"/>
          <w:sz w:val="24"/>
          <w:szCs w:val="24"/>
        </w:rPr>
        <w:t>, устанавливающие порядок формирования структуры исполнительно-распорядительного органа местного самоуправления (статья 28 Устава города);</w:t>
      </w:r>
    </w:p>
    <w:p w14:paraId="56489374" w14:textId="77777777" w:rsidR="008060BB" w:rsidRPr="00E27F46" w:rsidRDefault="008060BB" w:rsidP="004C3800">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у</w:t>
      </w:r>
      <w:r w:rsidR="006D5941" w:rsidRPr="00E27F46">
        <w:rPr>
          <w:rFonts w:ascii="Times New Roman" w:hAnsi="Times New Roman" w:cs="Times New Roman"/>
          <w:sz w:val="24"/>
          <w:szCs w:val="24"/>
        </w:rPr>
        <w:t>точнен и дополнен перечень вопросов местного значения (статья 6 Устава города)</w:t>
      </w:r>
      <w:r w:rsidRPr="00E27F46">
        <w:rPr>
          <w:rFonts w:ascii="Times New Roman" w:hAnsi="Times New Roman" w:cs="Times New Roman"/>
          <w:sz w:val="24"/>
          <w:szCs w:val="24"/>
        </w:rPr>
        <w:t>, в части осуществления</w:t>
      </w:r>
      <w:r w:rsidR="004C3800" w:rsidRPr="00E27F46">
        <w:rPr>
          <w:rFonts w:ascii="Times New Roman" w:hAnsi="Times New Roman" w:cs="Times New Roman"/>
          <w:sz w:val="24"/>
          <w:szCs w:val="24"/>
        </w:rPr>
        <w:t xml:space="preserve">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Pr="00E27F46">
        <w:rPr>
          <w:rFonts w:ascii="Times New Roman" w:hAnsi="Times New Roman" w:cs="Times New Roman"/>
          <w:sz w:val="24"/>
          <w:szCs w:val="24"/>
        </w:rPr>
        <w:t>;</w:t>
      </w:r>
    </w:p>
    <w:p w14:paraId="394DB0B1" w14:textId="77777777" w:rsidR="008060BB" w:rsidRPr="00E27F46" w:rsidRDefault="008060BB" w:rsidP="008060BB">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 xml:space="preserve">актуализированы положения Устава, в части </w:t>
      </w:r>
      <w:r w:rsidR="00810322" w:rsidRPr="00E27F46">
        <w:rPr>
          <w:rFonts w:ascii="Times New Roman" w:hAnsi="Times New Roman" w:cs="Times New Roman"/>
          <w:sz w:val="24"/>
          <w:szCs w:val="24"/>
        </w:rPr>
        <w:t xml:space="preserve">социальных гарантий и денежного содержания </w:t>
      </w:r>
      <w:r w:rsidRPr="00E27F46">
        <w:rPr>
          <w:rFonts w:ascii="Times New Roman" w:hAnsi="Times New Roman" w:cs="Times New Roman"/>
          <w:sz w:val="24"/>
          <w:szCs w:val="24"/>
        </w:rPr>
        <w:t>лиц, зам</w:t>
      </w:r>
      <w:r w:rsidR="00810322" w:rsidRPr="00E27F46">
        <w:rPr>
          <w:rFonts w:ascii="Times New Roman" w:hAnsi="Times New Roman" w:cs="Times New Roman"/>
          <w:sz w:val="24"/>
          <w:szCs w:val="24"/>
        </w:rPr>
        <w:t>ещающих муниципальные должности и должности муниципальной службы на предмет их соответствия действующему законодательству</w:t>
      </w:r>
      <w:r w:rsidR="006073A2" w:rsidRPr="00E27F46">
        <w:rPr>
          <w:rFonts w:ascii="Times New Roman" w:hAnsi="Times New Roman" w:cs="Times New Roman"/>
          <w:sz w:val="24"/>
          <w:szCs w:val="24"/>
        </w:rPr>
        <w:t xml:space="preserve"> (статьи 24</w:t>
      </w:r>
      <w:r w:rsidR="00810322" w:rsidRPr="00E27F46">
        <w:rPr>
          <w:rFonts w:ascii="Times New Roman" w:hAnsi="Times New Roman" w:cs="Times New Roman"/>
          <w:sz w:val="24"/>
          <w:szCs w:val="24"/>
        </w:rPr>
        <w:t>.2, 24.5, 45</w:t>
      </w:r>
      <w:r w:rsidR="006073A2" w:rsidRPr="00E27F46">
        <w:rPr>
          <w:rFonts w:ascii="Times New Roman" w:hAnsi="Times New Roman" w:cs="Times New Roman"/>
          <w:sz w:val="24"/>
          <w:szCs w:val="24"/>
        </w:rPr>
        <w:t xml:space="preserve"> Устава города)</w:t>
      </w:r>
      <w:r w:rsidRPr="00E27F46">
        <w:rPr>
          <w:rFonts w:ascii="Times New Roman" w:hAnsi="Times New Roman" w:cs="Times New Roman"/>
          <w:sz w:val="24"/>
          <w:szCs w:val="24"/>
        </w:rPr>
        <w:t>;</w:t>
      </w:r>
    </w:p>
    <w:p w14:paraId="74805130" w14:textId="77777777" w:rsidR="00810322" w:rsidRPr="00E27F46" w:rsidRDefault="00810322" w:rsidP="00C51BA4">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дополнен перечень оснований</w:t>
      </w:r>
      <w:r w:rsidR="00C51BA4" w:rsidRPr="00E27F46">
        <w:rPr>
          <w:rFonts w:ascii="Times New Roman" w:hAnsi="Times New Roman" w:cs="Times New Roman"/>
          <w:sz w:val="24"/>
          <w:szCs w:val="24"/>
        </w:rPr>
        <w:t>,</w:t>
      </w:r>
      <w:r w:rsidRPr="00E27F46">
        <w:rPr>
          <w:rFonts w:ascii="Times New Roman" w:hAnsi="Times New Roman" w:cs="Times New Roman"/>
          <w:sz w:val="24"/>
          <w:szCs w:val="24"/>
        </w:rPr>
        <w:t xml:space="preserve"> предусматривающих досрочное прекращение полномочий лиц</w:t>
      </w:r>
      <w:r w:rsidR="00AE046A" w:rsidRPr="00E27F46">
        <w:rPr>
          <w:rFonts w:ascii="Times New Roman" w:hAnsi="Times New Roman" w:cs="Times New Roman"/>
          <w:sz w:val="24"/>
          <w:szCs w:val="24"/>
        </w:rPr>
        <w:t>,</w:t>
      </w:r>
      <w:r w:rsidRPr="00E27F46">
        <w:rPr>
          <w:rFonts w:ascii="Times New Roman" w:hAnsi="Times New Roman" w:cs="Times New Roman"/>
          <w:sz w:val="24"/>
          <w:szCs w:val="24"/>
        </w:rPr>
        <w:t xml:space="preserve"> замещающих муниципальные должности</w:t>
      </w:r>
      <w:r w:rsidR="00C51BA4" w:rsidRPr="00E27F46">
        <w:rPr>
          <w:rFonts w:ascii="Times New Roman" w:hAnsi="Times New Roman" w:cs="Times New Roman"/>
          <w:sz w:val="24"/>
          <w:szCs w:val="24"/>
        </w:rPr>
        <w:t>, а также условия для освобождения от ответственности данной категории лиц, за несоблюдение ограничений, запретов и требований в сфере законодательства о противодействия коррупции</w:t>
      </w:r>
      <w:r w:rsidRPr="00E27F46">
        <w:rPr>
          <w:rFonts w:ascii="Times New Roman" w:hAnsi="Times New Roman" w:cs="Times New Roman"/>
          <w:sz w:val="24"/>
          <w:szCs w:val="24"/>
        </w:rPr>
        <w:t xml:space="preserve"> (стать</w:t>
      </w:r>
      <w:r w:rsidR="00C51BA4" w:rsidRPr="00E27F46">
        <w:rPr>
          <w:rFonts w:ascii="Times New Roman" w:hAnsi="Times New Roman" w:cs="Times New Roman"/>
          <w:sz w:val="24"/>
          <w:szCs w:val="24"/>
        </w:rPr>
        <w:t>и 22,</w:t>
      </w:r>
      <w:r w:rsidR="00AE046A" w:rsidRPr="00E27F46">
        <w:rPr>
          <w:rFonts w:ascii="Times New Roman" w:hAnsi="Times New Roman" w:cs="Times New Roman"/>
          <w:sz w:val="24"/>
          <w:szCs w:val="24"/>
        </w:rPr>
        <w:t xml:space="preserve"> 23</w:t>
      </w:r>
      <w:r w:rsidR="00C51BA4" w:rsidRPr="00E27F46">
        <w:rPr>
          <w:rFonts w:ascii="Times New Roman" w:hAnsi="Times New Roman" w:cs="Times New Roman"/>
          <w:sz w:val="24"/>
          <w:szCs w:val="24"/>
        </w:rPr>
        <w:t>, 24</w:t>
      </w:r>
      <w:r w:rsidRPr="00E27F46">
        <w:rPr>
          <w:rFonts w:ascii="Times New Roman" w:hAnsi="Times New Roman" w:cs="Times New Roman"/>
          <w:sz w:val="24"/>
          <w:szCs w:val="24"/>
        </w:rPr>
        <w:t xml:space="preserve"> </w:t>
      </w:r>
      <w:r w:rsidR="00AE046A" w:rsidRPr="00E27F46">
        <w:rPr>
          <w:rFonts w:ascii="Times New Roman" w:hAnsi="Times New Roman" w:cs="Times New Roman"/>
          <w:sz w:val="24"/>
          <w:szCs w:val="24"/>
        </w:rPr>
        <w:t>Устава города);</w:t>
      </w:r>
    </w:p>
    <w:p w14:paraId="79B784F0" w14:textId="77777777" w:rsidR="00C51BA4" w:rsidRPr="00E27F46" w:rsidRDefault="00C51BA4" w:rsidP="00C51BA4">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 xml:space="preserve">приведены в соответствие действующему законодательству нормы Устава, устанавливающие </w:t>
      </w:r>
      <w:r w:rsidR="004C3800" w:rsidRPr="00E27F46">
        <w:rPr>
          <w:rFonts w:ascii="Times New Roman" w:hAnsi="Times New Roman" w:cs="Times New Roman"/>
          <w:sz w:val="24"/>
          <w:szCs w:val="24"/>
        </w:rPr>
        <w:t>порядок опубликования с</w:t>
      </w:r>
      <w:r w:rsidRPr="00E27F46">
        <w:rPr>
          <w:rFonts w:ascii="Times New Roman" w:hAnsi="Times New Roman" w:cs="Times New Roman"/>
          <w:sz w:val="24"/>
          <w:szCs w:val="24"/>
        </w:rPr>
        <w:t>ведени</w:t>
      </w:r>
      <w:r w:rsidR="004C3800" w:rsidRPr="00E27F46">
        <w:rPr>
          <w:rFonts w:ascii="Times New Roman" w:hAnsi="Times New Roman" w:cs="Times New Roman"/>
          <w:sz w:val="24"/>
          <w:szCs w:val="24"/>
        </w:rPr>
        <w:t>й</w:t>
      </w:r>
      <w:r w:rsidRPr="00E27F46">
        <w:rPr>
          <w:rFonts w:ascii="Times New Roman" w:hAnsi="Times New Roman" w:cs="Times New Roman"/>
          <w:sz w:val="24"/>
          <w:szCs w:val="24"/>
        </w:rPr>
        <w:t xml:space="preserve"> о доходах, расходах, об имуществе и обязательствах имущественного характера,</w:t>
      </w:r>
      <w:r w:rsidR="004C3800" w:rsidRPr="00E27F46">
        <w:rPr>
          <w:rFonts w:ascii="Times New Roman" w:hAnsi="Times New Roman" w:cs="Times New Roman"/>
          <w:sz w:val="24"/>
          <w:szCs w:val="24"/>
        </w:rPr>
        <w:t xml:space="preserve"> лиц замещающих муниципальные должности (статьи 22, 24, 27 Устава города);</w:t>
      </w:r>
    </w:p>
    <w:p w14:paraId="1073D79D" w14:textId="77777777" w:rsidR="006D5941" w:rsidRPr="00E27F46" w:rsidRDefault="0075044D" w:rsidP="008060BB">
      <w:pPr>
        <w:pStyle w:val="a8"/>
        <w:numPr>
          <w:ilvl w:val="0"/>
          <w:numId w:val="17"/>
        </w:numPr>
        <w:spacing w:after="0" w:line="360" w:lineRule="exact"/>
        <w:jc w:val="both"/>
        <w:rPr>
          <w:rFonts w:ascii="Times New Roman" w:hAnsi="Times New Roman" w:cs="Times New Roman"/>
          <w:sz w:val="24"/>
          <w:szCs w:val="24"/>
        </w:rPr>
      </w:pPr>
      <w:r w:rsidRPr="00E27F46">
        <w:rPr>
          <w:rFonts w:ascii="Times New Roman" w:hAnsi="Times New Roman" w:cs="Times New Roman"/>
          <w:sz w:val="24"/>
          <w:szCs w:val="24"/>
        </w:rPr>
        <w:t>актуализирован п</w:t>
      </w:r>
      <w:r w:rsidR="006D5941" w:rsidRPr="00E27F46">
        <w:rPr>
          <w:rFonts w:ascii="Times New Roman" w:hAnsi="Times New Roman" w:cs="Times New Roman"/>
          <w:sz w:val="24"/>
          <w:szCs w:val="24"/>
        </w:rPr>
        <w:t>еречень прав органов местного самоуправления на решение вопросов</w:t>
      </w:r>
      <w:r w:rsidRPr="00E27F46">
        <w:rPr>
          <w:rFonts w:ascii="Times New Roman" w:hAnsi="Times New Roman" w:cs="Times New Roman"/>
          <w:sz w:val="24"/>
          <w:szCs w:val="24"/>
        </w:rPr>
        <w:t xml:space="preserve"> </w:t>
      </w:r>
      <w:r w:rsidR="006D5941" w:rsidRPr="00E27F46">
        <w:rPr>
          <w:rFonts w:ascii="Times New Roman" w:hAnsi="Times New Roman" w:cs="Times New Roman"/>
          <w:sz w:val="24"/>
          <w:szCs w:val="24"/>
        </w:rPr>
        <w:t xml:space="preserve">местного значения </w:t>
      </w:r>
      <w:r w:rsidR="00B357F8" w:rsidRPr="00E27F46">
        <w:rPr>
          <w:rFonts w:ascii="Times New Roman" w:hAnsi="Times New Roman" w:cs="Times New Roman"/>
          <w:sz w:val="24"/>
          <w:szCs w:val="24"/>
        </w:rPr>
        <w:t>(стать</w:t>
      </w:r>
      <w:r w:rsidR="004C3800" w:rsidRPr="00E27F46">
        <w:rPr>
          <w:rFonts w:ascii="Times New Roman" w:hAnsi="Times New Roman" w:cs="Times New Roman"/>
          <w:sz w:val="24"/>
          <w:szCs w:val="24"/>
        </w:rPr>
        <w:t>я</w:t>
      </w:r>
      <w:r w:rsidR="00B357F8" w:rsidRPr="00E27F46">
        <w:rPr>
          <w:rFonts w:ascii="Times New Roman" w:hAnsi="Times New Roman" w:cs="Times New Roman"/>
          <w:sz w:val="24"/>
          <w:szCs w:val="24"/>
        </w:rPr>
        <w:t xml:space="preserve"> </w:t>
      </w:r>
      <w:r w:rsidRPr="00E27F46">
        <w:rPr>
          <w:rFonts w:ascii="Times New Roman" w:hAnsi="Times New Roman" w:cs="Times New Roman"/>
          <w:sz w:val="24"/>
          <w:szCs w:val="24"/>
        </w:rPr>
        <w:t>19</w:t>
      </w:r>
      <w:r w:rsidR="00B357F8" w:rsidRPr="00E27F46">
        <w:rPr>
          <w:rFonts w:ascii="Times New Roman" w:hAnsi="Times New Roman" w:cs="Times New Roman"/>
          <w:sz w:val="24"/>
          <w:szCs w:val="24"/>
        </w:rPr>
        <w:t xml:space="preserve"> Устава города)</w:t>
      </w:r>
      <w:r w:rsidR="006D5941" w:rsidRPr="00E27F46">
        <w:rPr>
          <w:rFonts w:ascii="Times New Roman" w:hAnsi="Times New Roman" w:cs="Times New Roman"/>
          <w:sz w:val="24"/>
          <w:szCs w:val="24"/>
        </w:rPr>
        <w:t>.</w:t>
      </w:r>
    </w:p>
    <w:p w14:paraId="47234F38" w14:textId="77777777" w:rsidR="00FC5F36" w:rsidRPr="00E27F46" w:rsidRDefault="0058167A" w:rsidP="00A95597">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Принятые Думой города изменения и дополнения в Устав города зарегистрированы Управлением Министерства юстиции Российской Федерации по Ханты-Мансийскому автономному округу - Югре и опубликованы в официальном источнике опубликования – газете «Покачёвский вестник».</w:t>
      </w:r>
    </w:p>
    <w:p w14:paraId="30A2DF20" w14:textId="77777777" w:rsidR="00322AF7" w:rsidRPr="00E27F46" w:rsidRDefault="00736680" w:rsidP="00736680">
      <w:pPr>
        <w:pStyle w:val="32"/>
        <w:jc w:val="both"/>
      </w:pPr>
      <w:bookmarkStart w:id="6" w:name="_Toc67296618"/>
      <w:r w:rsidRPr="00E27F46">
        <w:tab/>
      </w:r>
      <w:r w:rsidR="0000557F" w:rsidRPr="00E27F46">
        <w:t xml:space="preserve">2.2. </w:t>
      </w:r>
      <w:r w:rsidR="00FC5F36" w:rsidRPr="00E27F46">
        <w:t xml:space="preserve">О решениях </w:t>
      </w:r>
      <w:r w:rsidR="00322AF7" w:rsidRPr="00E27F46">
        <w:t xml:space="preserve">в сфере </w:t>
      </w:r>
      <w:r w:rsidR="00FC5F36" w:rsidRPr="00E27F46">
        <w:t>бюджетных отношений</w:t>
      </w:r>
      <w:bookmarkEnd w:id="6"/>
    </w:p>
    <w:p w14:paraId="7356A8E9" w14:textId="77777777" w:rsidR="00C81801" w:rsidRPr="00E27F46" w:rsidRDefault="00DC033D" w:rsidP="00C81801">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hAnsi="Times New Roman" w:cs="Times New Roman"/>
          <w:sz w:val="24"/>
          <w:szCs w:val="24"/>
        </w:rPr>
        <w:t xml:space="preserve">В </w:t>
      </w:r>
      <w:r w:rsidR="00B31882" w:rsidRPr="00E27F46">
        <w:rPr>
          <w:rFonts w:ascii="Times New Roman" w:hAnsi="Times New Roman" w:cs="Times New Roman"/>
          <w:sz w:val="24"/>
          <w:szCs w:val="24"/>
        </w:rPr>
        <w:t>целях достижения стратегической цели</w:t>
      </w:r>
      <w:r w:rsidR="00F179D1" w:rsidRPr="00E27F46">
        <w:rPr>
          <w:rFonts w:ascii="Times New Roman" w:hAnsi="Times New Roman" w:cs="Times New Roman"/>
          <w:sz w:val="24"/>
          <w:szCs w:val="24"/>
        </w:rPr>
        <w:t xml:space="preserve"> развития города - повышени</w:t>
      </w:r>
      <w:r w:rsidR="00947723" w:rsidRPr="00E27F46">
        <w:rPr>
          <w:rFonts w:ascii="Times New Roman" w:hAnsi="Times New Roman" w:cs="Times New Roman"/>
          <w:sz w:val="24"/>
          <w:szCs w:val="24"/>
        </w:rPr>
        <w:t>я</w:t>
      </w:r>
      <w:r w:rsidR="00F179D1" w:rsidRPr="00E27F46">
        <w:rPr>
          <w:rFonts w:ascii="Times New Roman" w:hAnsi="Times New Roman" w:cs="Times New Roman"/>
          <w:sz w:val="24"/>
          <w:szCs w:val="24"/>
        </w:rPr>
        <w:t xml:space="preserve"> </w:t>
      </w:r>
      <w:r w:rsidR="00AB359B" w:rsidRPr="00E27F46">
        <w:rPr>
          <w:rFonts w:ascii="Times New Roman" w:hAnsi="Times New Roman" w:cs="Times New Roman"/>
          <w:sz w:val="24"/>
          <w:szCs w:val="24"/>
        </w:rPr>
        <w:t>качества жизни населения</w:t>
      </w:r>
      <w:r w:rsidR="00CC242A" w:rsidRPr="00E27F46">
        <w:rPr>
          <w:rFonts w:ascii="Times New Roman" w:hAnsi="Times New Roman" w:cs="Times New Roman"/>
          <w:sz w:val="24"/>
          <w:szCs w:val="24"/>
        </w:rPr>
        <w:t xml:space="preserve"> - бюджетная политика в 20</w:t>
      </w:r>
      <w:r w:rsidR="00D07AFE" w:rsidRPr="00E27F46">
        <w:rPr>
          <w:rFonts w:ascii="Times New Roman" w:hAnsi="Times New Roman" w:cs="Times New Roman"/>
          <w:sz w:val="24"/>
          <w:szCs w:val="24"/>
        </w:rPr>
        <w:t>2</w:t>
      </w:r>
      <w:r w:rsidR="00F23FDF" w:rsidRPr="00E27F46">
        <w:rPr>
          <w:rFonts w:ascii="Times New Roman" w:hAnsi="Times New Roman" w:cs="Times New Roman"/>
          <w:sz w:val="24"/>
          <w:szCs w:val="24"/>
        </w:rPr>
        <w:t>3</w:t>
      </w:r>
      <w:r w:rsidR="00CC242A" w:rsidRPr="00E27F46">
        <w:rPr>
          <w:rFonts w:ascii="Times New Roman" w:hAnsi="Times New Roman" w:cs="Times New Roman"/>
          <w:sz w:val="24"/>
          <w:szCs w:val="24"/>
        </w:rPr>
        <w:t xml:space="preserve"> </w:t>
      </w:r>
      <w:r w:rsidR="00B31882" w:rsidRPr="00E27F46">
        <w:rPr>
          <w:rFonts w:ascii="Times New Roman" w:hAnsi="Times New Roman" w:cs="Times New Roman"/>
          <w:sz w:val="24"/>
          <w:szCs w:val="24"/>
        </w:rPr>
        <w:t xml:space="preserve">году </w:t>
      </w:r>
      <w:r w:rsidR="00E4044F" w:rsidRPr="00E27F46">
        <w:rPr>
          <w:rFonts w:ascii="Times New Roman" w:hAnsi="Times New Roman" w:cs="Times New Roman"/>
          <w:sz w:val="24"/>
          <w:szCs w:val="24"/>
        </w:rPr>
        <w:t xml:space="preserve">была </w:t>
      </w:r>
      <w:r w:rsidR="00B31882" w:rsidRPr="00E27F46">
        <w:rPr>
          <w:rFonts w:ascii="Times New Roman" w:hAnsi="Times New Roman" w:cs="Times New Roman"/>
          <w:sz w:val="24"/>
          <w:szCs w:val="24"/>
        </w:rPr>
        <w:t xml:space="preserve">ориентирована </w:t>
      </w:r>
      <w:r w:rsidR="00CC242A" w:rsidRPr="00E27F46">
        <w:rPr>
          <w:rFonts w:ascii="Times New Roman" w:hAnsi="Times New Roman" w:cs="Times New Roman"/>
          <w:sz w:val="24"/>
          <w:szCs w:val="24"/>
        </w:rPr>
        <w:t xml:space="preserve">на сохранение </w:t>
      </w:r>
      <w:r w:rsidR="00F179D1" w:rsidRPr="00E27F46">
        <w:rPr>
          <w:rFonts w:ascii="Times New Roman" w:hAnsi="Times New Roman" w:cs="Times New Roman"/>
          <w:sz w:val="24"/>
          <w:szCs w:val="24"/>
        </w:rPr>
        <w:t xml:space="preserve">стабильности и устойчивости </w:t>
      </w:r>
      <w:r w:rsidR="00CC242A" w:rsidRPr="00E27F46">
        <w:rPr>
          <w:rFonts w:ascii="Times New Roman" w:hAnsi="Times New Roman" w:cs="Times New Roman"/>
          <w:sz w:val="24"/>
          <w:szCs w:val="24"/>
        </w:rPr>
        <w:t xml:space="preserve">городской </w:t>
      </w:r>
      <w:r w:rsidR="00F179D1" w:rsidRPr="00E27F46">
        <w:rPr>
          <w:rFonts w:ascii="Times New Roman" w:hAnsi="Times New Roman" w:cs="Times New Roman"/>
          <w:sz w:val="24"/>
          <w:szCs w:val="24"/>
        </w:rPr>
        <w:t>бюдже</w:t>
      </w:r>
      <w:r w:rsidR="00CC242A" w:rsidRPr="00E27F46">
        <w:rPr>
          <w:rFonts w:ascii="Times New Roman" w:hAnsi="Times New Roman" w:cs="Times New Roman"/>
          <w:sz w:val="24"/>
          <w:szCs w:val="24"/>
        </w:rPr>
        <w:t>тной системы, обеспечение</w:t>
      </w:r>
      <w:r w:rsidR="00F179D1" w:rsidRPr="00E27F46">
        <w:rPr>
          <w:rFonts w:ascii="Times New Roman" w:hAnsi="Times New Roman" w:cs="Times New Roman"/>
          <w:sz w:val="24"/>
          <w:szCs w:val="24"/>
        </w:rPr>
        <w:t xml:space="preserve"> </w:t>
      </w:r>
      <w:r w:rsidR="00F179D1" w:rsidRPr="00E27F46">
        <w:rPr>
          <w:rFonts w:ascii="Times New Roman" w:hAnsi="Times New Roman" w:cs="Times New Roman"/>
          <w:sz w:val="24"/>
          <w:szCs w:val="24"/>
        </w:rPr>
        <w:lastRenderedPageBreak/>
        <w:t>сбалансированнос</w:t>
      </w:r>
      <w:r w:rsidR="00CC242A" w:rsidRPr="00E27F46">
        <w:rPr>
          <w:rFonts w:ascii="Times New Roman" w:hAnsi="Times New Roman" w:cs="Times New Roman"/>
          <w:sz w:val="24"/>
          <w:szCs w:val="24"/>
        </w:rPr>
        <w:t>ти городского бюджета за сч</w:t>
      </w:r>
      <w:r w:rsidR="001814AF" w:rsidRPr="00E27F46">
        <w:rPr>
          <w:rFonts w:ascii="Times New Roman" w:hAnsi="Times New Roman" w:cs="Times New Roman"/>
          <w:sz w:val="24"/>
          <w:szCs w:val="24"/>
        </w:rPr>
        <w:t>е</w:t>
      </w:r>
      <w:r w:rsidR="00CC242A" w:rsidRPr="00E27F46">
        <w:rPr>
          <w:rFonts w:ascii="Times New Roman" w:hAnsi="Times New Roman" w:cs="Times New Roman"/>
          <w:sz w:val="24"/>
          <w:szCs w:val="24"/>
        </w:rPr>
        <w:t>т исполнения</w:t>
      </w:r>
      <w:r w:rsidR="00CC242A" w:rsidRPr="00E27F46">
        <w:t xml:space="preserve"> </w:t>
      </w:r>
      <w:r w:rsidR="00CC242A" w:rsidRPr="00E27F46">
        <w:rPr>
          <w:rFonts w:ascii="Times New Roman" w:hAnsi="Times New Roman" w:cs="Times New Roman"/>
          <w:sz w:val="24"/>
          <w:szCs w:val="24"/>
        </w:rPr>
        <w:t xml:space="preserve">принятых расходных обязательств по реализации мероприятий муниципальных программ </w:t>
      </w:r>
      <w:r w:rsidR="00AB359B" w:rsidRPr="00E27F46">
        <w:rPr>
          <w:rFonts w:ascii="Times New Roman" w:eastAsia="Times New Roman" w:hAnsi="Times New Roman" w:cs="Times New Roman"/>
          <w:sz w:val="24"/>
          <w:szCs w:val="24"/>
          <w:lang w:eastAsia="ru-RU"/>
        </w:rPr>
        <w:t>в сфере образования, культуры, спорта</w:t>
      </w:r>
      <w:r w:rsidR="00425DCD" w:rsidRPr="00E27F46">
        <w:rPr>
          <w:rFonts w:ascii="Times New Roman" w:eastAsia="Times New Roman" w:hAnsi="Times New Roman" w:cs="Times New Roman"/>
          <w:sz w:val="24"/>
          <w:szCs w:val="24"/>
          <w:lang w:eastAsia="ru-RU"/>
        </w:rPr>
        <w:t>, городского хозяйства</w:t>
      </w:r>
      <w:r w:rsidR="009933F5" w:rsidRPr="00E27F46">
        <w:rPr>
          <w:rFonts w:ascii="Times New Roman" w:eastAsia="Times New Roman" w:hAnsi="Times New Roman" w:cs="Times New Roman"/>
          <w:sz w:val="24"/>
          <w:szCs w:val="24"/>
          <w:lang w:eastAsia="ru-RU"/>
        </w:rPr>
        <w:t xml:space="preserve"> и</w:t>
      </w:r>
      <w:r w:rsidR="00AB359B" w:rsidRPr="00E27F46">
        <w:rPr>
          <w:rFonts w:ascii="Times New Roman" w:eastAsia="Times New Roman" w:hAnsi="Times New Roman" w:cs="Times New Roman"/>
          <w:sz w:val="24"/>
          <w:szCs w:val="24"/>
          <w:lang w:eastAsia="ru-RU"/>
        </w:rPr>
        <w:t xml:space="preserve"> </w:t>
      </w:r>
      <w:r w:rsidR="009933F5" w:rsidRPr="00E27F46">
        <w:rPr>
          <w:rFonts w:ascii="Times New Roman" w:eastAsia="Times New Roman" w:hAnsi="Times New Roman" w:cs="Times New Roman"/>
          <w:sz w:val="24"/>
          <w:szCs w:val="24"/>
          <w:lang w:eastAsia="ru-RU"/>
        </w:rPr>
        <w:t>поддержк</w:t>
      </w:r>
      <w:r w:rsidR="00425DCD" w:rsidRPr="00E27F46">
        <w:rPr>
          <w:rFonts w:ascii="Times New Roman" w:eastAsia="Times New Roman" w:hAnsi="Times New Roman" w:cs="Times New Roman"/>
          <w:sz w:val="24"/>
          <w:szCs w:val="24"/>
          <w:lang w:eastAsia="ru-RU"/>
        </w:rPr>
        <w:t>и</w:t>
      </w:r>
      <w:r w:rsidR="009933F5" w:rsidRPr="00E27F46">
        <w:rPr>
          <w:rFonts w:ascii="Times New Roman" w:eastAsia="Times New Roman" w:hAnsi="Times New Roman" w:cs="Times New Roman"/>
          <w:sz w:val="24"/>
          <w:szCs w:val="24"/>
          <w:lang w:eastAsia="ru-RU"/>
        </w:rPr>
        <w:t xml:space="preserve"> малого бизнеса</w:t>
      </w:r>
      <w:r w:rsidR="008836D3" w:rsidRPr="00E27F46">
        <w:rPr>
          <w:rFonts w:ascii="Times New Roman" w:eastAsia="Times New Roman" w:hAnsi="Times New Roman" w:cs="Times New Roman"/>
          <w:sz w:val="24"/>
          <w:szCs w:val="24"/>
          <w:lang w:eastAsia="ru-RU"/>
        </w:rPr>
        <w:t>,</w:t>
      </w:r>
      <w:r w:rsidR="00AB359B" w:rsidRPr="00E27F46">
        <w:rPr>
          <w:rFonts w:ascii="Times New Roman" w:eastAsia="Times New Roman" w:hAnsi="Times New Roman" w:cs="Times New Roman"/>
          <w:sz w:val="24"/>
          <w:szCs w:val="24"/>
          <w:lang w:eastAsia="ru-RU"/>
        </w:rPr>
        <w:t xml:space="preserve"> </w:t>
      </w:r>
      <w:r w:rsidR="008836D3" w:rsidRPr="00E27F46">
        <w:rPr>
          <w:rFonts w:ascii="Times New Roman" w:eastAsia="Times New Roman" w:hAnsi="Times New Roman" w:cs="Times New Roman"/>
          <w:sz w:val="24"/>
          <w:szCs w:val="24"/>
          <w:lang w:eastAsia="ru-RU"/>
        </w:rPr>
        <w:t>получение необходимого объ</w:t>
      </w:r>
      <w:r w:rsidR="00251951" w:rsidRPr="00E27F46">
        <w:rPr>
          <w:rFonts w:ascii="Times New Roman" w:eastAsia="Times New Roman" w:hAnsi="Times New Roman" w:cs="Times New Roman"/>
          <w:sz w:val="24"/>
          <w:szCs w:val="24"/>
          <w:lang w:eastAsia="ru-RU"/>
        </w:rPr>
        <w:t>е</w:t>
      </w:r>
      <w:r w:rsidR="008836D3" w:rsidRPr="00E27F46">
        <w:rPr>
          <w:rFonts w:ascii="Times New Roman" w:eastAsia="Times New Roman" w:hAnsi="Times New Roman" w:cs="Times New Roman"/>
          <w:sz w:val="24"/>
          <w:szCs w:val="24"/>
          <w:lang w:eastAsia="ru-RU"/>
        </w:rPr>
        <w:t xml:space="preserve">ма доходов бюджета города, </w:t>
      </w:r>
      <w:r w:rsidR="009933F5" w:rsidRPr="00E27F46">
        <w:rPr>
          <w:rFonts w:ascii="Times New Roman" w:eastAsia="Times New Roman" w:hAnsi="Times New Roman" w:cs="Times New Roman"/>
          <w:sz w:val="24"/>
          <w:szCs w:val="24"/>
          <w:lang w:eastAsia="ru-RU"/>
        </w:rPr>
        <w:t>формирование благоприятного инвестиционного климата</w:t>
      </w:r>
      <w:r w:rsidR="008836D3" w:rsidRPr="00E27F46">
        <w:rPr>
          <w:rFonts w:ascii="Times New Roman" w:eastAsia="Times New Roman" w:hAnsi="Times New Roman" w:cs="Times New Roman"/>
          <w:sz w:val="24"/>
          <w:szCs w:val="24"/>
          <w:lang w:eastAsia="ru-RU"/>
        </w:rPr>
        <w:t xml:space="preserve"> для развития предпринимательской и инвестиционной активности на территории города.</w:t>
      </w:r>
      <w:r w:rsidR="009933F5" w:rsidRPr="00E27F46">
        <w:rPr>
          <w:rFonts w:ascii="Times New Roman" w:eastAsia="Times New Roman" w:hAnsi="Times New Roman" w:cs="Times New Roman"/>
          <w:sz w:val="24"/>
          <w:szCs w:val="24"/>
          <w:lang w:eastAsia="ru-RU"/>
        </w:rPr>
        <w:t xml:space="preserve"> </w:t>
      </w:r>
    </w:p>
    <w:p w14:paraId="5E9AEE20" w14:textId="77777777" w:rsidR="006B6F61" w:rsidRPr="00E27F46" w:rsidRDefault="00CC242A" w:rsidP="00A95597">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Бюджет города Покачи на 20</w:t>
      </w:r>
      <w:r w:rsidR="00D07AFE" w:rsidRPr="00E27F46">
        <w:rPr>
          <w:rFonts w:ascii="Times New Roman" w:eastAsia="Times New Roman" w:hAnsi="Times New Roman" w:cs="Times New Roman"/>
          <w:sz w:val="24"/>
          <w:szCs w:val="24"/>
          <w:lang w:eastAsia="ru-RU"/>
        </w:rPr>
        <w:t>2</w:t>
      </w:r>
      <w:r w:rsidR="00F23FDF" w:rsidRPr="00E27F46">
        <w:rPr>
          <w:rFonts w:ascii="Times New Roman" w:eastAsia="Times New Roman" w:hAnsi="Times New Roman" w:cs="Times New Roman"/>
          <w:sz w:val="24"/>
          <w:szCs w:val="24"/>
          <w:lang w:eastAsia="ru-RU"/>
        </w:rPr>
        <w:t>3</w:t>
      </w:r>
      <w:r w:rsidRPr="00E27F46">
        <w:rPr>
          <w:rFonts w:ascii="Times New Roman" w:eastAsia="Times New Roman" w:hAnsi="Times New Roman" w:cs="Times New Roman"/>
          <w:sz w:val="24"/>
          <w:szCs w:val="24"/>
          <w:lang w:eastAsia="ru-RU"/>
        </w:rPr>
        <w:t xml:space="preserve"> год и на плановый период 202</w:t>
      </w:r>
      <w:r w:rsidR="00F23FDF" w:rsidRPr="00E27F46">
        <w:rPr>
          <w:rFonts w:ascii="Times New Roman" w:eastAsia="Times New Roman" w:hAnsi="Times New Roman" w:cs="Times New Roman"/>
          <w:sz w:val="24"/>
          <w:szCs w:val="24"/>
          <w:lang w:eastAsia="ru-RU"/>
        </w:rPr>
        <w:t>4</w:t>
      </w:r>
      <w:r w:rsidRPr="00E27F46">
        <w:rPr>
          <w:rFonts w:ascii="Times New Roman" w:eastAsia="Times New Roman" w:hAnsi="Times New Roman" w:cs="Times New Roman"/>
          <w:sz w:val="24"/>
          <w:szCs w:val="24"/>
          <w:lang w:eastAsia="ru-RU"/>
        </w:rPr>
        <w:t xml:space="preserve"> и 202</w:t>
      </w:r>
      <w:r w:rsidR="00F23FDF" w:rsidRPr="00E27F46">
        <w:rPr>
          <w:rFonts w:ascii="Times New Roman" w:eastAsia="Times New Roman" w:hAnsi="Times New Roman" w:cs="Times New Roman"/>
          <w:sz w:val="24"/>
          <w:szCs w:val="24"/>
          <w:lang w:eastAsia="ru-RU"/>
        </w:rPr>
        <w:t>5</w:t>
      </w:r>
      <w:r w:rsidRPr="00E27F46">
        <w:rPr>
          <w:rFonts w:ascii="Times New Roman" w:eastAsia="Times New Roman" w:hAnsi="Times New Roman" w:cs="Times New Roman"/>
          <w:sz w:val="24"/>
          <w:szCs w:val="24"/>
          <w:lang w:eastAsia="ru-RU"/>
        </w:rPr>
        <w:t xml:space="preserve"> годов принят Думой города Покачи 1</w:t>
      </w:r>
      <w:r w:rsidR="00331A62" w:rsidRPr="00E27F46">
        <w:rPr>
          <w:rFonts w:ascii="Times New Roman" w:eastAsia="Times New Roman" w:hAnsi="Times New Roman" w:cs="Times New Roman"/>
          <w:sz w:val="24"/>
          <w:szCs w:val="24"/>
          <w:lang w:eastAsia="ru-RU"/>
        </w:rPr>
        <w:t>4</w:t>
      </w:r>
      <w:r w:rsidR="00276DCF" w:rsidRPr="00E27F46">
        <w:rPr>
          <w:rFonts w:ascii="Times New Roman" w:eastAsia="Times New Roman" w:hAnsi="Times New Roman" w:cs="Times New Roman"/>
          <w:sz w:val="24"/>
          <w:szCs w:val="24"/>
          <w:lang w:eastAsia="ru-RU"/>
        </w:rPr>
        <w:t xml:space="preserve"> декабря </w:t>
      </w:r>
      <w:r w:rsidRPr="00E27F46">
        <w:rPr>
          <w:rFonts w:ascii="Times New Roman" w:eastAsia="Times New Roman" w:hAnsi="Times New Roman" w:cs="Times New Roman"/>
          <w:sz w:val="24"/>
          <w:szCs w:val="24"/>
          <w:lang w:eastAsia="ru-RU"/>
        </w:rPr>
        <w:t>20</w:t>
      </w:r>
      <w:r w:rsidR="00331A62" w:rsidRPr="00E27F46">
        <w:rPr>
          <w:rFonts w:ascii="Times New Roman" w:eastAsia="Times New Roman" w:hAnsi="Times New Roman" w:cs="Times New Roman"/>
          <w:sz w:val="24"/>
          <w:szCs w:val="24"/>
          <w:lang w:eastAsia="ru-RU"/>
        </w:rPr>
        <w:t>2</w:t>
      </w:r>
      <w:r w:rsidR="00A02B2C" w:rsidRPr="00E27F46">
        <w:rPr>
          <w:rFonts w:ascii="Times New Roman" w:eastAsia="Times New Roman" w:hAnsi="Times New Roman" w:cs="Times New Roman"/>
          <w:sz w:val="24"/>
          <w:szCs w:val="24"/>
          <w:lang w:eastAsia="ru-RU"/>
        </w:rPr>
        <w:t>2</w:t>
      </w:r>
      <w:r w:rsidR="00276DCF" w:rsidRPr="00E27F46">
        <w:rPr>
          <w:rFonts w:ascii="Times New Roman" w:eastAsia="Times New Roman" w:hAnsi="Times New Roman" w:cs="Times New Roman"/>
          <w:sz w:val="24"/>
          <w:szCs w:val="24"/>
          <w:lang w:eastAsia="ru-RU"/>
        </w:rPr>
        <w:t xml:space="preserve"> года</w:t>
      </w:r>
      <w:r w:rsidRPr="00E27F46">
        <w:rPr>
          <w:rFonts w:ascii="Times New Roman" w:eastAsia="Times New Roman" w:hAnsi="Times New Roman" w:cs="Times New Roman"/>
          <w:sz w:val="24"/>
          <w:szCs w:val="24"/>
          <w:lang w:eastAsia="ru-RU"/>
        </w:rPr>
        <w:t xml:space="preserve"> (решение </w:t>
      </w:r>
      <w:r w:rsidR="007B504F" w:rsidRPr="00E27F46">
        <w:rPr>
          <w:rFonts w:ascii="Times New Roman" w:eastAsia="Times New Roman" w:hAnsi="Times New Roman" w:cs="Times New Roman"/>
          <w:sz w:val="24"/>
          <w:szCs w:val="24"/>
          <w:lang w:eastAsia="ru-RU"/>
        </w:rPr>
        <w:t>№</w:t>
      </w:r>
      <w:r w:rsidR="00247042" w:rsidRPr="00E27F46">
        <w:rPr>
          <w:rFonts w:ascii="Times New Roman" w:eastAsia="Times New Roman" w:hAnsi="Times New Roman" w:cs="Times New Roman"/>
          <w:sz w:val="24"/>
          <w:szCs w:val="24"/>
          <w:lang w:eastAsia="ru-RU"/>
        </w:rPr>
        <w:t>118</w:t>
      </w:r>
      <w:r w:rsidR="007B504F" w:rsidRPr="00E27F46">
        <w:rPr>
          <w:rFonts w:ascii="Times New Roman" w:eastAsia="Times New Roman" w:hAnsi="Times New Roman" w:cs="Times New Roman"/>
          <w:sz w:val="24"/>
          <w:szCs w:val="24"/>
          <w:lang w:eastAsia="ru-RU"/>
        </w:rPr>
        <w:t xml:space="preserve"> </w:t>
      </w:r>
      <w:r w:rsidRPr="00E27F46">
        <w:rPr>
          <w:rFonts w:ascii="Times New Roman" w:eastAsia="Times New Roman" w:hAnsi="Times New Roman" w:cs="Times New Roman"/>
          <w:sz w:val="24"/>
          <w:szCs w:val="24"/>
          <w:lang w:eastAsia="ru-RU"/>
        </w:rPr>
        <w:t>от 1</w:t>
      </w:r>
      <w:r w:rsidR="00331A62" w:rsidRPr="00E27F46">
        <w:rPr>
          <w:rFonts w:ascii="Times New Roman" w:eastAsia="Times New Roman" w:hAnsi="Times New Roman" w:cs="Times New Roman"/>
          <w:sz w:val="24"/>
          <w:szCs w:val="24"/>
          <w:lang w:eastAsia="ru-RU"/>
        </w:rPr>
        <w:t>4</w:t>
      </w:r>
      <w:r w:rsidRPr="00E27F46">
        <w:rPr>
          <w:rFonts w:ascii="Times New Roman" w:eastAsia="Times New Roman" w:hAnsi="Times New Roman" w:cs="Times New Roman"/>
          <w:sz w:val="24"/>
          <w:szCs w:val="24"/>
          <w:lang w:eastAsia="ru-RU"/>
        </w:rPr>
        <w:t>.12.20</w:t>
      </w:r>
      <w:r w:rsidR="00331A62" w:rsidRPr="00E27F46">
        <w:rPr>
          <w:rFonts w:ascii="Times New Roman" w:eastAsia="Times New Roman" w:hAnsi="Times New Roman" w:cs="Times New Roman"/>
          <w:sz w:val="24"/>
          <w:szCs w:val="24"/>
          <w:lang w:eastAsia="ru-RU"/>
        </w:rPr>
        <w:t>2</w:t>
      </w:r>
      <w:r w:rsidR="00247042" w:rsidRPr="00E27F46">
        <w:rPr>
          <w:rFonts w:ascii="Times New Roman" w:eastAsia="Times New Roman" w:hAnsi="Times New Roman" w:cs="Times New Roman"/>
          <w:sz w:val="24"/>
          <w:szCs w:val="24"/>
          <w:lang w:eastAsia="ru-RU"/>
        </w:rPr>
        <w:t>2</w:t>
      </w:r>
      <w:r w:rsidRPr="00E27F46">
        <w:rPr>
          <w:rFonts w:ascii="Times New Roman" w:eastAsia="Times New Roman" w:hAnsi="Times New Roman" w:cs="Times New Roman"/>
          <w:sz w:val="24"/>
          <w:szCs w:val="24"/>
          <w:lang w:eastAsia="ru-RU"/>
        </w:rPr>
        <w:t>)</w:t>
      </w:r>
      <w:r w:rsidR="006B6F61" w:rsidRPr="00E27F46">
        <w:rPr>
          <w:rFonts w:ascii="Times New Roman" w:eastAsia="Times New Roman" w:hAnsi="Times New Roman" w:cs="Times New Roman"/>
          <w:sz w:val="24"/>
          <w:szCs w:val="24"/>
          <w:lang w:eastAsia="ru-RU"/>
        </w:rPr>
        <w:t xml:space="preserve">, с основными </w:t>
      </w:r>
      <w:r w:rsidR="004D6DD5" w:rsidRPr="00E27F46">
        <w:rPr>
          <w:rFonts w:ascii="Times New Roman" w:eastAsia="Times New Roman" w:hAnsi="Times New Roman" w:cs="Times New Roman"/>
          <w:sz w:val="24"/>
          <w:szCs w:val="24"/>
          <w:lang w:eastAsia="ru-RU"/>
        </w:rPr>
        <w:t>параметр</w:t>
      </w:r>
      <w:r w:rsidR="006B6F61" w:rsidRPr="00E27F46">
        <w:rPr>
          <w:rFonts w:ascii="Times New Roman" w:eastAsia="Times New Roman" w:hAnsi="Times New Roman" w:cs="Times New Roman"/>
          <w:sz w:val="24"/>
          <w:szCs w:val="24"/>
          <w:lang w:eastAsia="ru-RU"/>
        </w:rPr>
        <w:t>ами:</w:t>
      </w:r>
    </w:p>
    <w:p w14:paraId="78AE28A6" w14:textId="77777777" w:rsidR="00A02B2C" w:rsidRPr="00E27F46" w:rsidRDefault="00A02B2C" w:rsidP="00A02B2C">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1) общий объем доходов бюджета города Покачи в сумме 1 миллиард 689 миллионов 214 тысяч 019 рублей 20 копеек,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378 миллионов 578 тысяч 747 рублей 26 копеек, согласно приложению 1;</w:t>
      </w:r>
    </w:p>
    <w:p w14:paraId="4C5A5F24" w14:textId="77777777" w:rsidR="00A02B2C" w:rsidRPr="00E27F46" w:rsidRDefault="00A02B2C" w:rsidP="00A02B2C">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2) общий объем расходов бюджета города Покачи в сумме 1 миллиард 737 миллионов 487 тысяч 925 рублей 09 копеек;</w:t>
      </w:r>
    </w:p>
    <w:p w14:paraId="4200C537" w14:textId="77777777" w:rsidR="00A02B2C" w:rsidRPr="00E27F46" w:rsidRDefault="00A02B2C" w:rsidP="00A02B2C">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3) дефицит бюджета города Покачи в сумме 48 миллионов 273 тысячи 905 рублей 89 копеек;</w:t>
      </w:r>
    </w:p>
    <w:p w14:paraId="329AA05B" w14:textId="77777777" w:rsidR="00A02B2C" w:rsidRPr="00E27F46" w:rsidRDefault="00A02B2C" w:rsidP="00A02B2C">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4) верхний предел муниципального внутреннего долга города Покачи на 01.01.2024 в сумме 120 миллионов 900 тысяч рублей 00 копеек, в том числе верхний предел долга по муниципальным гарантиям 00 рублей 00 копеек;</w:t>
      </w:r>
    </w:p>
    <w:p w14:paraId="71068092" w14:textId="77777777" w:rsidR="00A02B2C" w:rsidRPr="00E27F46" w:rsidRDefault="00A02B2C" w:rsidP="00A02B2C">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5) предельный объем муниципального долга города Покачи в сумме 378 миллионов 578 тысяч 747 рублей 26 копеек.</w:t>
      </w:r>
    </w:p>
    <w:p w14:paraId="217F661D" w14:textId="77777777" w:rsidR="006B6F61" w:rsidRPr="00E27F46" w:rsidRDefault="006B6F61" w:rsidP="00A95597">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По итогам </w:t>
      </w:r>
      <w:r w:rsidR="00E96286" w:rsidRPr="00E27F46">
        <w:rPr>
          <w:rFonts w:ascii="Times New Roman" w:eastAsia="Times New Roman" w:hAnsi="Times New Roman" w:cs="Times New Roman"/>
          <w:sz w:val="24"/>
          <w:szCs w:val="24"/>
          <w:lang w:eastAsia="ru-RU"/>
        </w:rPr>
        <w:t xml:space="preserve">исполнения в </w:t>
      </w:r>
      <w:r w:rsidRPr="00E27F46">
        <w:rPr>
          <w:rFonts w:ascii="Times New Roman" w:eastAsia="Times New Roman" w:hAnsi="Times New Roman" w:cs="Times New Roman"/>
          <w:sz w:val="24"/>
          <w:szCs w:val="24"/>
          <w:lang w:eastAsia="ru-RU"/>
        </w:rPr>
        <w:t>202</w:t>
      </w:r>
      <w:r w:rsidR="00B1083A" w:rsidRPr="00E27F46">
        <w:rPr>
          <w:rFonts w:ascii="Times New Roman" w:eastAsia="Times New Roman" w:hAnsi="Times New Roman" w:cs="Times New Roman"/>
          <w:sz w:val="24"/>
          <w:szCs w:val="24"/>
          <w:lang w:eastAsia="ru-RU"/>
        </w:rPr>
        <w:t>3</w:t>
      </w:r>
      <w:r w:rsidRPr="00E27F46">
        <w:rPr>
          <w:rFonts w:ascii="Times New Roman" w:eastAsia="Times New Roman" w:hAnsi="Times New Roman" w:cs="Times New Roman"/>
          <w:sz w:val="24"/>
          <w:szCs w:val="24"/>
          <w:lang w:eastAsia="ru-RU"/>
        </w:rPr>
        <w:t xml:space="preserve"> год</w:t>
      </w:r>
      <w:r w:rsidR="00E96286" w:rsidRPr="00E27F46">
        <w:rPr>
          <w:rFonts w:ascii="Times New Roman" w:eastAsia="Times New Roman" w:hAnsi="Times New Roman" w:cs="Times New Roman"/>
          <w:sz w:val="24"/>
          <w:szCs w:val="24"/>
          <w:lang w:eastAsia="ru-RU"/>
        </w:rPr>
        <w:t xml:space="preserve">у, </w:t>
      </w:r>
      <w:r w:rsidRPr="00E27F46">
        <w:rPr>
          <w:rFonts w:ascii="Times New Roman" w:eastAsia="Times New Roman" w:hAnsi="Times New Roman" w:cs="Times New Roman"/>
          <w:sz w:val="24"/>
          <w:szCs w:val="24"/>
          <w:lang w:eastAsia="ru-RU"/>
        </w:rPr>
        <w:t>бюджет</w:t>
      </w:r>
      <w:r w:rsidR="00E96286" w:rsidRPr="00E27F46">
        <w:rPr>
          <w:rFonts w:ascii="Times New Roman" w:eastAsia="Times New Roman" w:hAnsi="Times New Roman" w:cs="Times New Roman"/>
          <w:sz w:val="24"/>
          <w:szCs w:val="24"/>
          <w:lang w:eastAsia="ru-RU"/>
        </w:rPr>
        <w:t>ные</w:t>
      </w:r>
      <w:r w:rsidRPr="00E27F46">
        <w:rPr>
          <w:rFonts w:ascii="Times New Roman" w:eastAsia="Times New Roman" w:hAnsi="Times New Roman" w:cs="Times New Roman"/>
          <w:sz w:val="24"/>
          <w:szCs w:val="24"/>
          <w:lang w:eastAsia="ru-RU"/>
        </w:rPr>
        <w:t xml:space="preserve"> </w:t>
      </w:r>
      <w:r w:rsidR="00E96286" w:rsidRPr="00E27F46">
        <w:rPr>
          <w:rFonts w:ascii="Times New Roman" w:eastAsia="Times New Roman" w:hAnsi="Times New Roman" w:cs="Times New Roman"/>
          <w:sz w:val="24"/>
          <w:szCs w:val="24"/>
          <w:lang w:eastAsia="ru-RU"/>
        </w:rPr>
        <w:t>показатели</w:t>
      </w:r>
      <w:r w:rsidRPr="00E27F46">
        <w:rPr>
          <w:rFonts w:ascii="Times New Roman" w:eastAsia="Times New Roman" w:hAnsi="Times New Roman" w:cs="Times New Roman"/>
          <w:sz w:val="24"/>
          <w:szCs w:val="24"/>
          <w:lang w:eastAsia="ru-RU"/>
        </w:rPr>
        <w:t xml:space="preserve"> имел</w:t>
      </w:r>
      <w:r w:rsidR="00E96286" w:rsidRPr="00E27F46">
        <w:rPr>
          <w:rFonts w:ascii="Times New Roman" w:eastAsia="Times New Roman" w:hAnsi="Times New Roman" w:cs="Times New Roman"/>
          <w:sz w:val="24"/>
          <w:szCs w:val="24"/>
          <w:lang w:eastAsia="ru-RU"/>
        </w:rPr>
        <w:t>и</w:t>
      </w:r>
      <w:r w:rsidRPr="00E27F46">
        <w:rPr>
          <w:rFonts w:ascii="Times New Roman" w:eastAsia="Times New Roman" w:hAnsi="Times New Roman" w:cs="Times New Roman"/>
          <w:sz w:val="24"/>
          <w:szCs w:val="24"/>
          <w:lang w:eastAsia="ru-RU"/>
        </w:rPr>
        <w:t xml:space="preserve"> следующие характеристики</w:t>
      </w:r>
      <w:r w:rsidR="00020F04" w:rsidRPr="00E27F46">
        <w:rPr>
          <w:rFonts w:ascii="Times New Roman" w:eastAsia="Times New Roman" w:hAnsi="Times New Roman" w:cs="Times New Roman"/>
          <w:sz w:val="24"/>
          <w:szCs w:val="24"/>
          <w:lang w:eastAsia="ru-RU"/>
        </w:rPr>
        <w:t xml:space="preserve"> (решение Думы города Покачи от </w:t>
      </w:r>
      <w:r w:rsidR="005202D0" w:rsidRPr="00E27F46">
        <w:rPr>
          <w:rFonts w:ascii="Times New Roman" w:eastAsia="Times New Roman" w:hAnsi="Times New Roman" w:cs="Times New Roman"/>
          <w:sz w:val="24"/>
          <w:szCs w:val="24"/>
          <w:lang w:eastAsia="ru-RU"/>
        </w:rPr>
        <w:t>2</w:t>
      </w:r>
      <w:r w:rsidR="00224053" w:rsidRPr="00E27F46">
        <w:rPr>
          <w:rFonts w:ascii="Times New Roman" w:eastAsia="Times New Roman" w:hAnsi="Times New Roman" w:cs="Times New Roman"/>
          <w:sz w:val="24"/>
          <w:szCs w:val="24"/>
          <w:lang w:eastAsia="ru-RU"/>
        </w:rPr>
        <w:t>2</w:t>
      </w:r>
      <w:r w:rsidR="00020F04" w:rsidRPr="00E27F46">
        <w:rPr>
          <w:rFonts w:ascii="Times New Roman" w:eastAsia="Times New Roman" w:hAnsi="Times New Roman" w:cs="Times New Roman"/>
          <w:sz w:val="24"/>
          <w:szCs w:val="24"/>
          <w:lang w:eastAsia="ru-RU"/>
        </w:rPr>
        <w:t>.12.202</w:t>
      </w:r>
      <w:r w:rsidR="00224053" w:rsidRPr="00E27F46">
        <w:rPr>
          <w:rFonts w:ascii="Times New Roman" w:eastAsia="Times New Roman" w:hAnsi="Times New Roman" w:cs="Times New Roman"/>
          <w:sz w:val="24"/>
          <w:szCs w:val="24"/>
          <w:lang w:eastAsia="ru-RU"/>
        </w:rPr>
        <w:t>3</w:t>
      </w:r>
      <w:r w:rsidR="00020F04" w:rsidRPr="00E27F46">
        <w:rPr>
          <w:rFonts w:ascii="Times New Roman" w:eastAsia="Times New Roman" w:hAnsi="Times New Roman" w:cs="Times New Roman"/>
          <w:sz w:val="24"/>
          <w:szCs w:val="24"/>
          <w:lang w:eastAsia="ru-RU"/>
        </w:rPr>
        <w:t xml:space="preserve"> №</w:t>
      </w:r>
      <w:r w:rsidR="00224053" w:rsidRPr="00E27F46">
        <w:rPr>
          <w:rFonts w:ascii="Times New Roman" w:eastAsia="Times New Roman" w:hAnsi="Times New Roman" w:cs="Times New Roman"/>
          <w:sz w:val="24"/>
          <w:szCs w:val="24"/>
          <w:lang w:eastAsia="ru-RU"/>
        </w:rPr>
        <w:t>89</w:t>
      </w:r>
      <w:r w:rsidR="00020F04" w:rsidRPr="00E27F46">
        <w:rPr>
          <w:rFonts w:ascii="Times New Roman" w:eastAsia="Times New Roman" w:hAnsi="Times New Roman" w:cs="Times New Roman"/>
          <w:sz w:val="24"/>
          <w:szCs w:val="24"/>
          <w:lang w:eastAsia="ru-RU"/>
        </w:rPr>
        <w:t>)</w:t>
      </w:r>
      <w:r w:rsidR="00502321" w:rsidRPr="00E27F46">
        <w:rPr>
          <w:rFonts w:ascii="Times New Roman" w:eastAsia="Times New Roman" w:hAnsi="Times New Roman" w:cs="Times New Roman"/>
          <w:sz w:val="24"/>
          <w:szCs w:val="24"/>
          <w:lang w:eastAsia="ru-RU"/>
        </w:rPr>
        <w:t>:</w:t>
      </w:r>
    </w:p>
    <w:p w14:paraId="2F7D30CA" w14:textId="77777777" w:rsidR="00E96286" w:rsidRPr="00E27F46" w:rsidRDefault="00E96286" w:rsidP="00E96286">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1) общий объем доходов бюджета города Покачи в сумме 1 миллиард </w:t>
      </w:r>
      <w:r w:rsidR="009B0A1B" w:rsidRPr="00E27F46">
        <w:rPr>
          <w:rFonts w:ascii="Times New Roman" w:eastAsia="Times New Roman" w:hAnsi="Times New Roman" w:cs="Times New Roman"/>
          <w:sz w:val="24"/>
          <w:szCs w:val="24"/>
          <w:lang w:eastAsia="ru-RU"/>
        </w:rPr>
        <w:t>944</w:t>
      </w:r>
      <w:r w:rsidRPr="00E27F46">
        <w:rPr>
          <w:rFonts w:ascii="Times New Roman" w:eastAsia="Times New Roman" w:hAnsi="Times New Roman" w:cs="Times New Roman"/>
          <w:sz w:val="24"/>
          <w:szCs w:val="24"/>
          <w:lang w:eastAsia="ru-RU"/>
        </w:rPr>
        <w:t xml:space="preserve"> миллионов </w:t>
      </w:r>
      <w:r w:rsidR="009B0A1B" w:rsidRPr="00E27F46">
        <w:rPr>
          <w:rFonts w:ascii="Times New Roman" w:eastAsia="Times New Roman" w:hAnsi="Times New Roman" w:cs="Times New Roman"/>
          <w:sz w:val="24"/>
          <w:szCs w:val="24"/>
          <w:lang w:eastAsia="ru-RU"/>
        </w:rPr>
        <w:t>276</w:t>
      </w:r>
      <w:r w:rsidRPr="00E27F46">
        <w:rPr>
          <w:rFonts w:ascii="Times New Roman" w:eastAsia="Times New Roman" w:hAnsi="Times New Roman" w:cs="Times New Roman"/>
          <w:sz w:val="24"/>
          <w:szCs w:val="24"/>
          <w:lang w:eastAsia="ru-RU"/>
        </w:rPr>
        <w:t xml:space="preserve"> тысяч </w:t>
      </w:r>
      <w:r w:rsidR="009B0A1B" w:rsidRPr="00E27F46">
        <w:rPr>
          <w:rFonts w:ascii="Times New Roman" w:eastAsia="Times New Roman" w:hAnsi="Times New Roman" w:cs="Times New Roman"/>
          <w:sz w:val="24"/>
          <w:szCs w:val="24"/>
          <w:lang w:eastAsia="ru-RU"/>
        </w:rPr>
        <w:t>925</w:t>
      </w:r>
      <w:r w:rsidRPr="00E27F46">
        <w:rPr>
          <w:rFonts w:ascii="Times New Roman" w:eastAsia="Times New Roman" w:hAnsi="Times New Roman" w:cs="Times New Roman"/>
          <w:sz w:val="24"/>
          <w:szCs w:val="24"/>
          <w:lang w:eastAsia="ru-RU"/>
        </w:rPr>
        <w:t xml:space="preserve"> рубл</w:t>
      </w:r>
      <w:r w:rsidR="009B0A1B" w:rsidRPr="00E27F46">
        <w:rPr>
          <w:rFonts w:ascii="Times New Roman" w:eastAsia="Times New Roman" w:hAnsi="Times New Roman" w:cs="Times New Roman"/>
          <w:sz w:val="24"/>
          <w:szCs w:val="24"/>
          <w:lang w:eastAsia="ru-RU"/>
        </w:rPr>
        <w:t>ей</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07</w:t>
      </w:r>
      <w:r w:rsidRPr="00E27F46">
        <w:rPr>
          <w:rFonts w:ascii="Times New Roman" w:eastAsia="Times New Roman" w:hAnsi="Times New Roman" w:cs="Times New Roman"/>
          <w:sz w:val="24"/>
          <w:szCs w:val="24"/>
          <w:lang w:eastAsia="ru-RU"/>
        </w:rPr>
        <w:t xml:space="preserve"> копеек,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w:t>
      </w:r>
      <w:r w:rsidR="009B0A1B" w:rsidRPr="00E27F46">
        <w:rPr>
          <w:rFonts w:ascii="Times New Roman" w:eastAsia="Times New Roman" w:hAnsi="Times New Roman" w:cs="Times New Roman"/>
          <w:sz w:val="24"/>
          <w:szCs w:val="24"/>
          <w:lang w:eastAsia="ru-RU"/>
        </w:rPr>
        <w:t>400</w:t>
      </w:r>
      <w:r w:rsidRPr="00E27F46">
        <w:rPr>
          <w:rFonts w:ascii="Times New Roman" w:eastAsia="Times New Roman" w:hAnsi="Times New Roman" w:cs="Times New Roman"/>
          <w:sz w:val="24"/>
          <w:szCs w:val="24"/>
          <w:lang w:eastAsia="ru-RU"/>
        </w:rPr>
        <w:t xml:space="preserve"> миллионов </w:t>
      </w:r>
      <w:r w:rsidR="009B0A1B" w:rsidRPr="00E27F46">
        <w:rPr>
          <w:rFonts w:ascii="Times New Roman" w:eastAsia="Times New Roman" w:hAnsi="Times New Roman" w:cs="Times New Roman"/>
          <w:sz w:val="24"/>
          <w:szCs w:val="24"/>
          <w:lang w:eastAsia="ru-RU"/>
        </w:rPr>
        <w:t>691</w:t>
      </w:r>
      <w:r w:rsidRPr="00E27F46">
        <w:rPr>
          <w:rFonts w:ascii="Times New Roman" w:eastAsia="Times New Roman" w:hAnsi="Times New Roman" w:cs="Times New Roman"/>
          <w:sz w:val="24"/>
          <w:szCs w:val="24"/>
          <w:lang w:eastAsia="ru-RU"/>
        </w:rPr>
        <w:t xml:space="preserve"> тысяч</w:t>
      </w:r>
      <w:r w:rsidR="009B0A1B" w:rsidRPr="00E27F46">
        <w:rPr>
          <w:rFonts w:ascii="Times New Roman" w:eastAsia="Times New Roman" w:hAnsi="Times New Roman" w:cs="Times New Roman"/>
          <w:sz w:val="24"/>
          <w:szCs w:val="24"/>
          <w:lang w:eastAsia="ru-RU"/>
        </w:rPr>
        <w:t>а</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204</w:t>
      </w:r>
      <w:r w:rsidRPr="00E27F46">
        <w:rPr>
          <w:rFonts w:ascii="Times New Roman" w:eastAsia="Times New Roman" w:hAnsi="Times New Roman" w:cs="Times New Roman"/>
          <w:sz w:val="24"/>
          <w:szCs w:val="24"/>
          <w:lang w:eastAsia="ru-RU"/>
        </w:rPr>
        <w:t xml:space="preserve"> рубл</w:t>
      </w:r>
      <w:r w:rsidR="009B0A1B" w:rsidRPr="00E27F46">
        <w:rPr>
          <w:rFonts w:ascii="Times New Roman" w:eastAsia="Times New Roman" w:hAnsi="Times New Roman" w:cs="Times New Roman"/>
          <w:sz w:val="24"/>
          <w:szCs w:val="24"/>
          <w:lang w:eastAsia="ru-RU"/>
        </w:rPr>
        <w:t>я</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58</w:t>
      </w:r>
      <w:r w:rsidRPr="00E27F46">
        <w:rPr>
          <w:rFonts w:ascii="Times New Roman" w:eastAsia="Times New Roman" w:hAnsi="Times New Roman" w:cs="Times New Roman"/>
          <w:sz w:val="24"/>
          <w:szCs w:val="24"/>
          <w:lang w:eastAsia="ru-RU"/>
        </w:rPr>
        <w:t xml:space="preserve"> копе</w:t>
      </w:r>
      <w:r w:rsidR="009B0A1B" w:rsidRPr="00E27F46">
        <w:rPr>
          <w:rFonts w:ascii="Times New Roman" w:eastAsia="Times New Roman" w:hAnsi="Times New Roman" w:cs="Times New Roman"/>
          <w:sz w:val="24"/>
          <w:szCs w:val="24"/>
          <w:lang w:eastAsia="ru-RU"/>
        </w:rPr>
        <w:t>ек</w:t>
      </w:r>
      <w:r w:rsidR="00083801" w:rsidRPr="00E27F46">
        <w:rPr>
          <w:rFonts w:ascii="Times New Roman" w:eastAsia="Times New Roman" w:hAnsi="Times New Roman" w:cs="Times New Roman"/>
          <w:sz w:val="24"/>
          <w:szCs w:val="24"/>
          <w:lang w:eastAsia="ru-RU"/>
        </w:rPr>
        <w:t>;</w:t>
      </w:r>
      <w:r w:rsidRPr="00E27F46">
        <w:rPr>
          <w:rFonts w:ascii="Times New Roman" w:eastAsia="Times New Roman" w:hAnsi="Times New Roman" w:cs="Times New Roman"/>
          <w:sz w:val="24"/>
          <w:szCs w:val="24"/>
          <w:lang w:eastAsia="ru-RU"/>
        </w:rPr>
        <w:t xml:space="preserve"> </w:t>
      </w:r>
    </w:p>
    <w:p w14:paraId="70C58F72" w14:textId="77777777" w:rsidR="00E96286" w:rsidRPr="00E27F46" w:rsidRDefault="00E96286" w:rsidP="00E96286">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2) общий объем расходов бюджета города Покачи в сумме 1 миллиард </w:t>
      </w:r>
      <w:r w:rsidR="009B0A1B" w:rsidRPr="00E27F46">
        <w:rPr>
          <w:rFonts w:ascii="Times New Roman" w:eastAsia="Times New Roman" w:hAnsi="Times New Roman" w:cs="Times New Roman"/>
          <w:sz w:val="24"/>
          <w:szCs w:val="24"/>
          <w:lang w:eastAsia="ru-RU"/>
        </w:rPr>
        <w:t>992</w:t>
      </w:r>
      <w:r w:rsidRPr="00E27F46">
        <w:rPr>
          <w:rFonts w:ascii="Times New Roman" w:eastAsia="Times New Roman" w:hAnsi="Times New Roman" w:cs="Times New Roman"/>
          <w:sz w:val="24"/>
          <w:szCs w:val="24"/>
          <w:lang w:eastAsia="ru-RU"/>
        </w:rPr>
        <w:t xml:space="preserve"> миллиона </w:t>
      </w:r>
      <w:r w:rsidR="009B0A1B" w:rsidRPr="00E27F46">
        <w:rPr>
          <w:rFonts w:ascii="Times New Roman" w:eastAsia="Times New Roman" w:hAnsi="Times New Roman" w:cs="Times New Roman"/>
          <w:sz w:val="24"/>
          <w:szCs w:val="24"/>
          <w:lang w:eastAsia="ru-RU"/>
        </w:rPr>
        <w:t>550</w:t>
      </w:r>
      <w:r w:rsidRPr="00E27F46">
        <w:rPr>
          <w:rFonts w:ascii="Times New Roman" w:eastAsia="Times New Roman" w:hAnsi="Times New Roman" w:cs="Times New Roman"/>
          <w:sz w:val="24"/>
          <w:szCs w:val="24"/>
          <w:lang w:eastAsia="ru-RU"/>
        </w:rPr>
        <w:t xml:space="preserve"> тысяч </w:t>
      </w:r>
      <w:r w:rsidR="009B0A1B" w:rsidRPr="00E27F46">
        <w:rPr>
          <w:rFonts w:ascii="Times New Roman" w:eastAsia="Times New Roman" w:hAnsi="Times New Roman" w:cs="Times New Roman"/>
          <w:sz w:val="24"/>
          <w:szCs w:val="24"/>
          <w:lang w:eastAsia="ru-RU"/>
        </w:rPr>
        <w:t>830</w:t>
      </w:r>
      <w:r w:rsidRPr="00E27F46">
        <w:rPr>
          <w:rFonts w:ascii="Times New Roman" w:eastAsia="Times New Roman" w:hAnsi="Times New Roman" w:cs="Times New Roman"/>
          <w:sz w:val="24"/>
          <w:szCs w:val="24"/>
          <w:lang w:eastAsia="ru-RU"/>
        </w:rPr>
        <w:t xml:space="preserve"> рублей </w:t>
      </w:r>
      <w:r w:rsidR="009B0A1B" w:rsidRPr="00E27F46">
        <w:rPr>
          <w:rFonts w:ascii="Times New Roman" w:eastAsia="Times New Roman" w:hAnsi="Times New Roman" w:cs="Times New Roman"/>
          <w:sz w:val="24"/>
          <w:szCs w:val="24"/>
          <w:lang w:eastAsia="ru-RU"/>
        </w:rPr>
        <w:t>96</w:t>
      </w:r>
      <w:r w:rsidRPr="00E27F46">
        <w:rPr>
          <w:rFonts w:ascii="Times New Roman" w:eastAsia="Times New Roman" w:hAnsi="Times New Roman" w:cs="Times New Roman"/>
          <w:sz w:val="24"/>
          <w:szCs w:val="24"/>
          <w:lang w:eastAsia="ru-RU"/>
        </w:rPr>
        <w:t xml:space="preserve"> копе</w:t>
      </w:r>
      <w:r w:rsidR="009B0A1B" w:rsidRPr="00E27F46">
        <w:rPr>
          <w:rFonts w:ascii="Times New Roman" w:eastAsia="Times New Roman" w:hAnsi="Times New Roman" w:cs="Times New Roman"/>
          <w:sz w:val="24"/>
          <w:szCs w:val="24"/>
          <w:lang w:eastAsia="ru-RU"/>
        </w:rPr>
        <w:t>ек</w:t>
      </w:r>
      <w:r w:rsidRPr="00E27F46">
        <w:rPr>
          <w:rFonts w:ascii="Times New Roman" w:eastAsia="Times New Roman" w:hAnsi="Times New Roman" w:cs="Times New Roman"/>
          <w:sz w:val="24"/>
          <w:szCs w:val="24"/>
          <w:lang w:eastAsia="ru-RU"/>
        </w:rPr>
        <w:t>;</w:t>
      </w:r>
    </w:p>
    <w:p w14:paraId="661CEEFD" w14:textId="77777777" w:rsidR="00E96286" w:rsidRPr="00E27F46" w:rsidRDefault="00E96286" w:rsidP="00E96286">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3) дефицит бюджета города Покачи в сумме </w:t>
      </w:r>
      <w:r w:rsidR="009B0A1B" w:rsidRPr="00E27F46">
        <w:rPr>
          <w:rFonts w:ascii="Times New Roman" w:eastAsia="Times New Roman" w:hAnsi="Times New Roman" w:cs="Times New Roman"/>
          <w:sz w:val="24"/>
          <w:szCs w:val="24"/>
          <w:lang w:eastAsia="ru-RU"/>
        </w:rPr>
        <w:t>48</w:t>
      </w:r>
      <w:r w:rsidRPr="00E27F46">
        <w:rPr>
          <w:rFonts w:ascii="Times New Roman" w:eastAsia="Times New Roman" w:hAnsi="Times New Roman" w:cs="Times New Roman"/>
          <w:sz w:val="24"/>
          <w:szCs w:val="24"/>
          <w:lang w:eastAsia="ru-RU"/>
        </w:rPr>
        <w:t xml:space="preserve"> миллионов </w:t>
      </w:r>
      <w:r w:rsidR="009B0A1B" w:rsidRPr="00E27F46">
        <w:rPr>
          <w:rFonts w:ascii="Times New Roman" w:eastAsia="Times New Roman" w:hAnsi="Times New Roman" w:cs="Times New Roman"/>
          <w:sz w:val="24"/>
          <w:szCs w:val="24"/>
          <w:lang w:eastAsia="ru-RU"/>
        </w:rPr>
        <w:t>273</w:t>
      </w:r>
      <w:r w:rsidRPr="00E27F46">
        <w:rPr>
          <w:rFonts w:ascii="Times New Roman" w:eastAsia="Times New Roman" w:hAnsi="Times New Roman" w:cs="Times New Roman"/>
          <w:sz w:val="24"/>
          <w:szCs w:val="24"/>
          <w:lang w:eastAsia="ru-RU"/>
        </w:rPr>
        <w:t xml:space="preserve"> тысяч</w:t>
      </w:r>
      <w:r w:rsidR="009B0A1B" w:rsidRPr="00E27F46">
        <w:rPr>
          <w:rFonts w:ascii="Times New Roman" w:eastAsia="Times New Roman" w:hAnsi="Times New Roman" w:cs="Times New Roman"/>
          <w:sz w:val="24"/>
          <w:szCs w:val="24"/>
          <w:lang w:eastAsia="ru-RU"/>
        </w:rPr>
        <w:t>и</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905</w:t>
      </w:r>
      <w:r w:rsidRPr="00E27F46">
        <w:rPr>
          <w:rFonts w:ascii="Times New Roman" w:eastAsia="Times New Roman" w:hAnsi="Times New Roman" w:cs="Times New Roman"/>
          <w:sz w:val="24"/>
          <w:szCs w:val="24"/>
          <w:lang w:eastAsia="ru-RU"/>
        </w:rPr>
        <w:t xml:space="preserve"> рубл</w:t>
      </w:r>
      <w:r w:rsidR="009B0A1B" w:rsidRPr="00E27F46">
        <w:rPr>
          <w:rFonts w:ascii="Times New Roman" w:eastAsia="Times New Roman" w:hAnsi="Times New Roman" w:cs="Times New Roman"/>
          <w:sz w:val="24"/>
          <w:szCs w:val="24"/>
          <w:lang w:eastAsia="ru-RU"/>
        </w:rPr>
        <w:t>ей</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89</w:t>
      </w:r>
      <w:r w:rsidRPr="00E27F46">
        <w:rPr>
          <w:rFonts w:ascii="Times New Roman" w:eastAsia="Times New Roman" w:hAnsi="Times New Roman" w:cs="Times New Roman"/>
          <w:sz w:val="24"/>
          <w:szCs w:val="24"/>
          <w:lang w:eastAsia="ru-RU"/>
        </w:rPr>
        <w:t xml:space="preserve"> копе</w:t>
      </w:r>
      <w:r w:rsidR="009B0A1B" w:rsidRPr="00E27F46">
        <w:rPr>
          <w:rFonts w:ascii="Times New Roman" w:eastAsia="Times New Roman" w:hAnsi="Times New Roman" w:cs="Times New Roman"/>
          <w:sz w:val="24"/>
          <w:szCs w:val="24"/>
          <w:lang w:eastAsia="ru-RU"/>
        </w:rPr>
        <w:t>ек</w:t>
      </w:r>
      <w:r w:rsidRPr="00E27F46">
        <w:rPr>
          <w:rFonts w:ascii="Times New Roman" w:eastAsia="Times New Roman" w:hAnsi="Times New Roman" w:cs="Times New Roman"/>
          <w:sz w:val="24"/>
          <w:szCs w:val="24"/>
          <w:lang w:eastAsia="ru-RU"/>
        </w:rPr>
        <w:t>;</w:t>
      </w:r>
    </w:p>
    <w:p w14:paraId="7F09535F" w14:textId="77777777" w:rsidR="00E96286" w:rsidRPr="00E27F46" w:rsidRDefault="00E96286" w:rsidP="00E96286">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4) верхний предел муниципального внутреннего долга города Покачи на 01.01.202</w:t>
      </w:r>
      <w:r w:rsidR="009B0A1B" w:rsidRPr="00E27F46">
        <w:rPr>
          <w:rFonts w:ascii="Times New Roman" w:eastAsia="Times New Roman" w:hAnsi="Times New Roman" w:cs="Times New Roman"/>
          <w:sz w:val="24"/>
          <w:szCs w:val="24"/>
          <w:lang w:eastAsia="ru-RU"/>
        </w:rPr>
        <w:t>4 года</w:t>
      </w:r>
      <w:r w:rsidRPr="00E27F46">
        <w:rPr>
          <w:rFonts w:ascii="Times New Roman" w:eastAsia="Times New Roman" w:hAnsi="Times New Roman" w:cs="Times New Roman"/>
          <w:sz w:val="24"/>
          <w:szCs w:val="24"/>
          <w:lang w:eastAsia="ru-RU"/>
        </w:rPr>
        <w:t xml:space="preserve"> в сумме 1</w:t>
      </w:r>
      <w:r w:rsidR="009B0A1B" w:rsidRPr="00E27F46">
        <w:rPr>
          <w:rFonts w:ascii="Times New Roman" w:eastAsia="Times New Roman" w:hAnsi="Times New Roman" w:cs="Times New Roman"/>
          <w:sz w:val="24"/>
          <w:szCs w:val="24"/>
          <w:lang w:eastAsia="ru-RU"/>
        </w:rPr>
        <w:t>20</w:t>
      </w:r>
      <w:r w:rsidRPr="00E27F46">
        <w:rPr>
          <w:rFonts w:ascii="Times New Roman" w:eastAsia="Times New Roman" w:hAnsi="Times New Roman" w:cs="Times New Roman"/>
          <w:sz w:val="24"/>
          <w:szCs w:val="24"/>
          <w:lang w:eastAsia="ru-RU"/>
        </w:rPr>
        <w:t xml:space="preserve"> миллион</w:t>
      </w:r>
      <w:r w:rsidR="009B0A1B" w:rsidRPr="00E27F46">
        <w:rPr>
          <w:rFonts w:ascii="Times New Roman" w:eastAsia="Times New Roman" w:hAnsi="Times New Roman" w:cs="Times New Roman"/>
          <w:sz w:val="24"/>
          <w:szCs w:val="24"/>
          <w:lang w:eastAsia="ru-RU"/>
        </w:rPr>
        <w:t>ов</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9</w:t>
      </w:r>
      <w:r w:rsidRPr="00E27F46">
        <w:rPr>
          <w:rFonts w:ascii="Times New Roman" w:eastAsia="Times New Roman" w:hAnsi="Times New Roman" w:cs="Times New Roman"/>
          <w:sz w:val="24"/>
          <w:szCs w:val="24"/>
          <w:lang w:eastAsia="ru-RU"/>
        </w:rPr>
        <w:t>00 тысяч рублей 00 копеек, в том числе верхний предел долга по муниципальным гарантиям 00 рублей 00 копеек;</w:t>
      </w:r>
    </w:p>
    <w:p w14:paraId="23D06032" w14:textId="77777777" w:rsidR="00E96286" w:rsidRPr="00E27F46" w:rsidRDefault="00E96286" w:rsidP="00E96286">
      <w:pPr>
        <w:spacing w:after="0" w:line="360" w:lineRule="exact"/>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 xml:space="preserve">5) предельный объем муниципального долга города Покачи в сумме </w:t>
      </w:r>
      <w:r w:rsidR="009B0A1B" w:rsidRPr="00E27F46">
        <w:rPr>
          <w:rFonts w:ascii="Times New Roman" w:eastAsia="Times New Roman" w:hAnsi="Times New Roman" w:cs="Times New Roman"/>
          <w:sz w:val="24"/>
          <w:szCs w:val="24"/>
          <w:lang w:eastAsia="ru-RU"/>
        </w:rPr>
        <w:t>40</w:t>
      </w:r>
      <w:r w:rsidRPr="00E27F46">
        <w:rPr>
          <w:rFonts w:ascii="Times New Roman" w:eastAsia="Times New Roman" w:hAnsi="Times New Roman" w:cs="Times New Roman"/>
          <w:sz w:val="24"/>
          <w:szCs w:val="24"/>
          <w:lang w:eastAsia="ru-RU"/>
        </w:rPr>
        <w:t xml:space="preserve">0 миллионов </w:t>
      </w:r>
      <w:r w:rsidR="009B0A1B" w:rsidRPr="00E27F46">
        <w:rPr>
          <w:rFonts w:ascii="Times New Roman" w:eastAsia="Times New Roman" w:hAnsi="Times New Roman" w:cs="Times New Roman"/>
          <w:sz w:val="24"/>
          <w:szCs w:val="24"/>
          <w:lang w:eastAsia="ru-RU"/>
        </w:rPr>
        <w:t>691</w:t>
      </w:r>
      <w:r w:rsidRPr="00E27F46">
        <w:rPr>
          <w:rFonts w:ascii="Times New Roman" w:eastAsia="Times New Roman" w:hAnsi="Times New Roman" w:cs="Times New Roman"/>
          <w:sz w:val="24"/>
          <w:szCs w:val="24"/>
          <w:lang w:eastAsia="ru-RU"/>
        </w:rPr>
        <w:t xml:space="preserve"> тысяч</w:t>
      </w:r>
      <w:r w:rsidR="009B0A1B" w:rsidRPr="00E27F46">
        <w:rPr>
          <w:rFonts w:ascii="Times New Roman" w:eastAsia="Times New Roman" w:hAnsi="Times New Roman" w:cs="Times New Roman"/>
          <w:sz w:val="24"/>
          <w:szCs w:val="24"/>
          <w:lang w:eastAsia="ru-RU"/>
        </w:rPr>
        <w:t>а</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204</w:t>
      </w:r>
      <w:r w:rsidRPr="00E27F46">
        <w:rPr>
          <w:rFonts w:ascii="Times New Roman" w:eastAsia="Times New Roman" w:hAnsi="Times New Roman" w:cs="Times New Roman"/>
          <w:sz w:val="24"/>
          <w:szCs w:val="24"/>
          <w:lang w:eastAsia="ru-RU"/>
        </w:rPr>
        <w:t xml:space="preserve"> рубл</w:t>
      </w:r>
      <w:r w:rsidR="009B0A1B" w:rsidRPr="00E27F46">
        <w:rPr>
          <w:rFonts w:ascii="Times New Roman" w:eastAsia="Times New Roman" w:hAnsi="Times New Roman" w:cs="Times New Roman"/>
          <w:sz w:val="24"/>
          <w:szCs w:val="24"/>
          <w:lang w:eastAsia="ru-RU"/>
        </w:rPr>
        <w:t>я</w:t>
      </w:r>
      <w:r w:rsidRPr="00E27F46">
        <w:rPr>
          <w:rFonts w:ascii="Times New Roman" w:eastAsia="Times New Roman" w:hAnsi="Times New Roman" w:cs="Times New Roman"/>
          <w:sz w:val="24"/>
          <w:szCs w:val="24"/>
          <w:lang w:eastAsia="ru-RU"/>
        </w:rPr>
        <w:t xml:space="preserve"> </w:t>
      </w:r>
      <w:r w:rsidR="009B0A1B" w:rsidRPr="00E27F46">
        <w:rPr>
          <w:rFonts w:ascii="Times New Roman" w:eastAsia="Times New Roman" w:hAnsi="Times New Roman" w:cs="Times New Roman"/>
          <w:sz w:val="24"/>
          <w:szCs w:val="24"/>
          <w:lang w:eastAsia="ru-RU"/>
        </w:rPr>
        <w:t>58</w:t>
      </w:r>
      <w:r w:rsidRPr="00E27F46">
        <w:rPr>
          <w:rFonts w:ascii="Times New Roman" w:eastAsia="Times New Roman" w:hAnsi="Times New Roman" w:cs="Times New Roman"/>
          <w:sz w:val="24"/>
          <w:szCs w:val="24"/>
          <w:lang w:eastAsia="ru-RU"/>
        </w:rPr>
        <w:t xml:space="preserve"> копе</w:t>
      </w:r>
      <w:r w:rsidR="009B0A1B" w:rsidRPr="00E27F46">
        <w:rPr>
          <w:rFonts w:ascii="Times New Roman" w:eastAsia="Times New Roman" w:hAnsi="Times New Roman" w:cs="Times New Roman"/>
          <w:sz w:val="24"/>
          <w:szCs w:val="24"/>
          <w:lang w:eastAsia="ru-RU"/>
        </w:rPr>
        <w:t>ек</w:t>
      </w:r>
      <w:r w:rsidRPr="00E27F46">
        <w:rPr>
          <w:rFonts w:ascii="Times New Roman" w:eastAsia="Times New Roman" w:hAnsi="Times New Roman" w:cs="Times New Roman"/>
          <w:sz w:val="24"/>
          <w:szCs w:val="24"/>
          <w:lang w:eastAsia="ru-RU"/>
        </w:rPr>
        <w:t>.</w:t>
      </w:r>
    </w:p>
    <w:p w14:paraId="0C071B3C" w14:textId="24DA35A8" w:rsidR="0001432F" w:rsidRPr="00E27F46" w:rsidRDefault="0001432F" w:rsidP="0001432F">
      <w:pPr>
        <w:spacing w:after="0" w:line="360" w:lineRule="exact"/>
        <w:ind w:firstLine="709"/>
        <w:jc w:val="both"/>
        <w:rPr>
          <w:rFonts w:ascii="Times New Roman" w:eastAsia="Times New Roman" w:hAnsi="Times New Roman" w:cs="Times New Roman"/>
          <w:b/>
          <w:bCs/>
          <w:sz w:val="24"/>
          <w:szCs w:val="24"/>
          <w:lang w:eastAsia="ru-RU"/>
        </w:rPr>
      </w:pPr>
      <w:r w:rsidRPr="00E27F46">
        <w:rPr>
          <w:rFonts w:ascii="Times New Roman" w:eastAsia="Times New Roman" w:hAnsi="Times New Roman" w:cs="Times New Roman"/>
          <w:noProof/>
          <w:sz w:val="24"/>
          <w:szCs w:val="24"/>
          <w:lang w:eastAsia="ru-RU"/>
        </w:rPr>
        <w:lastRenderedPageBreak/>
        <w:drawing>
          <wp:anchor distT="0" distB="0" distL="114300" distR="114300" simplePos="0" relativeHeight="251681792" behindDoc="0" locked="0" layoutInCell="1" allowOverlap="1" wp14:anchorId="01450BD9" wp14:editId="6A2B2F28">
            <wp:simplePos x="0" y="0"/>
            <wp:positionH relativeFrom="margin">
              <wp:posOffset>-436245</wp:posOffset>
            </wp:positionH>
            <wp:positionV relativeFrom="margin">
              <wp:posOffset>2924810</wp:posOffset>
            </wp:positionV>
            <wp:extent cx="6468110" cy="2827020"/>
            <wp:effectExtent l="0" t="0" r="889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E27F46">
        <w:rPr>
          <w:rFonts w:ascii="Times New Roman" w:eastAsia="Times New Roman" w:hAnsi="Times New Roman" w:cs="Times New Roman"/>
          <w:b/>
          <w:bCs/>
          <w:sz w:val="24"/>
          <w:szCs w:val="24"/>
          <w:lang w:eastAsia="ru-RU"/>
        </w:rPr>
        <w:t>Основные характеристики бюджета города Покачи на 202</w:t>
      </w:r>
      <w:r w:rsidR="00B1083A" w:rsidRPr="00E27F46">
        <w:rPr>
          <w:rFonts w:ascii="Times New Roman" w:eastAsia="Times New Roman" w:hAnsi="Times New Roman" w:cs="Times New Roman"/>
          <w:b/>
          <w:bCs/>
          <w:sz w:val="24"/>
          <w:szCs w:val="24"/>
          <w:lang w:eastAsia="ru-RU"/>
        </w:rPr>
        <w:t>3</w:t>
      </w:r>
      <w:r w:rsidRPr="00E27F46">
        <w:rPr>
          <w:rFonts w:ascii="Times New Roman" w:eastAsia="Times New Roman" w:hAnsi="Times New Roman" w:cs="Times New Roman"/>
          <w:b/>
          <w:bCs/>
          <w:sz w:val="24"/>
          <w:szCs w:val="24"/>
          <w:lang w:eastAsia="ru-RU"/>
        </w:rPr>
        <w:t xml:space="preserve"> год</w:t>
      </w:r>
    </w:p>
    <w:p w14:paraId="07AC81B3" w14:textId="77777777" w:rsidR="00B1083A" w:rsidRPr="00E27F46" w:rsidRDefault="00B1083A" w:rsidP="0001432F">
      <w:pPr>
        <w:spacing w:after="0" w:line="360" w:lineRule="exact"/>
        <w:ind w:firstLine="709"/>
        <w:jc w:val="both"/>
        <w:rPr>
          <w:rFonts w:ascii="Times New Roman" w:eastAsia="Times New Roman" w:hAnsi="Times New Roman" w:cs="Times New Roman"/>
          <w:b/>
          <w:bCs/>
          <w:sz w:val="24"/>
          <w:szCs w:val="24"/>
          <w:lang w:eastAsia="ru-RU"/>
        </w:rPr>
      </w:pPr>
    </w:p>
    <w:p w14:paraId="7FF86CA4" w14:textId="77777777" w:rsidR="00AB2185" w:rsidRPr="00E27F46" w:rsidRDefault="00005735" w:rsidP="00005735">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ru-RU"/>
        </w:rPr>
      </w:pPr>
      <w:r w:rsidRPr="00E27F46">
        <w:rPr>
          <w:rFonts w:ascii="Times New Roman" w:eastAsia="Times New Roman" w:hAnsi="Times New Roman" w:cs="Times New Roman"/>
          <w:bCs/>
          <w:sz w:val="24"/>
          <w:szCs w:val="24"/>
          <w:lang w:eastAsia="ru-RU"/>
        </w:rPr>
        <w:t>Превалирующей категорией в расходах бюджета в отчетном периоде, как и в предыдущие годы</w:t>
      </w:r>
      <w:r w:rsidR="0036428E" w:rsidRPr="00E27F46">
        <w:rPr>
          <w:rFonts w:ascii="Times New Roman" w:eastAsia="Times New Roman" w:hAnsi="Times New Roman" w:cs="Times New Roman"/>
          <w:bCs/>
          <w:sz w:val="24"/>
          <w:szCs w:val="24"/>
          <w:lang w:eastAsia="ru-RU"/>
        </w:rPr>
        <w:t>,</w:t>
      </w:r>
      <w:r w:rsidRPr="00E27F46">
        <w:rPr>
          <w:rFonts w:ascii="Times New Roman" w:eastAsia="Times New Roman" w:hAnsi="Times New Roman" w:cs="Times New Roman"/>
          <w:bCs/>
          <w:sz w:val="24"/>
          <w:szCs w:val="24"/>
          <w:lang w:eastAsia="ru-RU"/>
        </w:rPr>
        <w:t xml:space="preserve"> стали расходы</w:t>
      </w:r>
      <w:r w:rsidR="0036428E" w:rsidRPr="00E27F46">
        <w:rPr>
          <w:rFonts w:ascii="Times New Roman" w:eastAsia="Times New Roman" w:hAnsi="Times New Roman" w:cs="Times New Roman"/>
          <w:bCs/>
          <w:sz w:val="24"/>
          <w:szCs w:val="24"/>
          <w:lang w:eastAsia="ru-RU"/>
        </w:rPr>
        <w:t xml:space="preserve"> </w:t>
      </w:r>
      <w:r w:rsidR="00D27ECE" w:rsidRPr="00E27F46">
        <w:rPr>
          <w:rFonts w:ascii="Times New Roman" w:eastAsia="Times New Roman" w:hAnsi="Times New Roman" w:cs="Times New Roman"/>
          <w:bCs/>
          <w:sz w:val="24"/>
          <w:szCs w:val="24"/>
          <w:lang w:eastAsia="ru-RU"/>
        </w:rPr>
        <w:t xml:space="preserve">на </w:t>
      </w:r>
      <w:r w:rsidR="0036428E" w:rsidRPr="00E27F46">
        <w:rPr>
          <w:rFonts w:ascii="Times New Roman" w:eastAsia="Times New Roman" w:hAnsi="Times New Roman" w:cs="Times New Roman"/>
          <w:bCs/>
          <w:sz w:val="24"/>
          <w:szCs w:val="24"/>
          <w:lang w:eastAsia="ru-RU"/>
        </w:rPr>
        <w:t>содержание учреждений и функционирование</w:t>
      </w:r>
      <w:r w:rsidRPr="00E27F46">
        <w:rPr>
          <w:rFonts w:ascii="Times New Roman" w:eastAsia="Times New Roman" w:hAnsi="Times New Roman" w:cs="Times New Roman"/>
          <w:bCs/>
          <w:sz w:val="24"/>
          <w:szCs w:val="24"/>
          <w:lang w:eastAsia="ru-RU"/>
        </w:rPr>
        <w:t xml:space="preserve"> </w:t>
      </w:r>
      <w:r w:rsidR="0036428E" w:rsidRPr="00E27F46">
        <w:rPr>
          <w:rFonts w:ascii="Times New Roman" w:eastAsia="Times New Roman" w:hAnsi="Times New Roman" w:cs="Times New Roman"/>
          <w:bCs/>
          <w:sz w:val="24"/>
          <w:szCs w:val="24"/>
          <w:lang w:eastAsia="ru-RU"/>
        </w:rPr>
        <w:t>социальной</w:t>
      </w:r>
      <w:r w:rsidRPr="00E27F46">
        <w:rPr>
          <w:rFonts w:ascii="Times New Roman" w:eastAsia="Times New Roman" w:hAnsi="Times New Roman" w:cs="Times New Roman"/>
          <w:bCs/>
          <w:sz w:val="24"/>
          <w:szCs w:val="24"/>
          <w:lang w:eastAsia="ru-RU"/>
        </w:rPr>
        <w:t xml:space="preserve"> сфер</w:t>
      </w:r>
      <w:r w:rsidR="0036428E" w:rsidRPr="00E27F46">
        <w:rPr>
          <w:rFonts w:ascii="Times New Roman" w:eastAsia="Times New Roman" w:hAnsi="Times New Roman" w:cs="Times New Roman"/>
          <w:bCs/>
          <w:sz w:val="24"/>
          <w:szCs w:val="24"/>
          <w:lang w:eastAsia="ru-RU"/>
        </w:rPr>
        <w:t>ы города</w:t>
      </w:r>
      <w:r w:rsidRPr="00E27F46">
        <w:rPr>
          <w:rFonts w:ascii="Times New Roman" w:eastAsia="Times New Roman" w:hAnsi="Times New Roman" w:cs="Times New Roman"/>
          <w:bCs/>
          <w:sz w:val="24"/>
          <w:szCs w:val="24"/>
          <w:lang w:eastAsia="ru-RU"/>
        </w:rPr>
        <w:t>: образовани</w:t>
      </w:r>
      <w:r w:rsidR="00CE1BAE" w:rsidRPr="00E27F46">
        <w:rPr>
          <w:rFonts w:ascii="Times New Roman" w:eastAsia="Times New Roman" w:hAnsi="Times New Roman" w:cs="Times New Roman"/>
          <w:bCs/>
          <w:sz w:val="24"/>
          <w:szCs w:val="24"/>
          <w:lang w:eastAsia="ru-RU"/>
        </w:rPr>
        <w:t>я,</w:t>
      </w:r>
      <w:r w:rsidRPr="00E27F46">
        <w:rPr>
          <w:rFonts w:ascii="Times New Roman" w:eastAsia="Times New Roman" w:hAnsi="Times New Roman" w:cs="Times New Roman"/>
          <w:bCs/>
          <w:sz w:val="24"/>
          <w:szCs w:val="24"/>
          <w:lang w:eastAsia="ru-RU"/>
        </w:rPr>
        <w:t xml:space="preserve"> культур</w:t>
      </w:r>
      <w:r w:rsidR="00CE1BAE" w:rsidRPr="00E27F46">
        <w:rPr>
          <w:rFonts w:ascii="Times New Roman" w:eastAsia="Times New Roman" w:hAnsi="Times New Roman" w:cs="Times New Roman"/>
          <w:bCs/>
          <w:sz w:val="24"/>
          <w:szCs w:val="24"/>
          <w:lang w:eastAsia="ru-RU"/>
        </w:rPr>
        <w:t>ы и</w:t>
      </w:r>
      <w:r w:rsidRPr="00E27F46">
        <w:rPr>
          <w:rFonts w:ascii="Times New Roman" w:eastAsia="Times New Roman" w:hAnsi="Times New Roman" w:cs="Times New Roman"/>
          <w:bCs/>
          <w:sz w:val="24"/>
          <w:szCs w:val="24"/>
          <w:lang w:eastAsia="ru-RU"/>
        </w:rPr>
        <w:t xml:space="preserve"> спорт</w:t>
      </w:r>
      <w:r w:rsidR="00CE1BAE" w:rsidRPr="00E27F46">
        <w:rPr>
          <w:rFonts w:ascii="Times New Roman" w:eastAsia="Times New Roman" w:hAnsi="Times New Roman" w:cs="Times New Roman"/>
          <w:bCs/>
          <w:sz w:val="24"/>
          <w:szCs w:val="24"/>
          <w:lang w:eastAsia="ru-RU"/>
        </w:rPr>
        <w:t>а.</w:t>
      </w:r>
    </w:p>
    <w:p w14:paraId="786CCDC1" w14:textId="6CF59822" w:rsidR="00CE1BAE" w:rsidRPr="00E27F46" w:rsidRDefault="0070561E" w:rsidP="00CE1BAE">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E27F46">
        <w:rPr>
          <w:rFonts w:ascii="Times New Roman" w:eastAsia="Times New Roman" w:hAnsi="Times New Roman" w:cs="Times New Roman"/>
          <w:bCs/>
          <w:sz w:val="24"/>
          <w:szCs w:val="24"/>
          <w:lang w:eastAsia="ru-RU"/>
        </w:rPr>
        <w:t xml:space="preserve">Несмотря на </w:t>
      </w:r>
      <w:r w:rsidR="00B76D0D" w:rsidRPr="00E27F46">
        <w:rPr>
          <w:rFonts w:ascii="Times New Roman" w:eastAsia="Times New Roman" w:hAnsi="Times New Roman" w:cs="Times New Roman"/>
          <w:bCs/>
          <w:sz w:val="24"/>
          <w:szCs w:val="24"/>
          <w:lang w:eastAsia="ru-RU"/>
        </w:rPr>
        <w:t xml:space="preserve">непростую </w:t>
      </w:r>
      <w:r w:rsidR="007D44D8" w:rsidRPr="00E27F46">
        <w:rPr>
          <w:rFonts w:ascii="Times New Roman" w:eastAsia="Times New Roman" w:hAnsi="Times New Roman" w:cs="Times New Roman"/>
          <w:bCs/>
          <w:sz w:val="24"/>
          <w:szCs w:val="24"/>
          <w:lang w:eastAsia="ru-RU"/>
        </w:rPr>
        <w:t xml:space="preserve">ситуацию с сокращением </w:t>
      </w:r>
      <w:r w:rsidR="00B76D0D" w:rsidRPr="00E27F46">
        <w:rPr>
          <w:rFonts w:ascii="Times New Roman" w:eastAsia="Times New Roman" w:hAnsi="Times New Roman" w:cs="Times New Roman"/>
          <w:bCs/>
          <w:sz w:val="24"/>
          <w:szCs w:val="24"/>
          <w:lang w:eastAsia="ru-RU"/>
        </w:rPr>
        <w:t xml:space="preserve">доходной части </w:t>
      </w:r>
      <w:r w:rsidR="007D44D8" w:rsidRPr="00E27F46">
        <w:rPr>
          <w:rFonts w:ascii="Times New Roman" w:eastAsia="Times New Roman" w:hAnsi="Times New Roman" w:cs="Times New Roman"/>
          <w:bCs/>
          <w:sz w:val="24"/>
          <w:szCs w:val="24"/>
          <w:lang w:eastAsia="ru-RU"/>
        </w:rPr>
        <w:t>бюджет</w:t>
      </w:r>
      <w:r w:rsidR="00B76D0D" w:rsidRPr="00E27F46">
        <w:rPr>
          <w:rFonts w:ascii="Times New Roman" w:eastAsia="Times New Roman" w:hAnsi="Times New Roman" w:cs="Times New Roman"/>
          <w:bCs/>
          <w:sz w:val="24"/>
          <w:szCs w:val="24"/>
          <w:lang w:eastAsia="ru-RU"/>
        </w:rPr>
        <w:t xml:space="preserve">а, совместными усилиями </w:t>
      </w:r>
      <w:r w:rsidR="005F4C50" w:rsidRPr="00E27F46">
        <w:rPr>
          <w:rFonts w:ascii="Times New Roman" w:eastAsia="Times New Roman" w:hAnsi="Times New Roman" w:cs="Times New Roman"/>
          <w:bCs/>
          <w:sz w:val="24"/>
          <w:szCs w:val="24"/>
          <w:lang w:eastAsia="ru-RU"/>
        </w:rPr>
        <w:t xml:space="preserve">органов </w:t>
      </w:r>
      <w:r w:rsidR="00917040" w:rsidRPr="00E27F46">
        <w:rPr>
          <w:rFonts w:ascii="Times New Roman" w:eastAsia="Times New Roman" w:hAnsi="Times New Roman" w:cs="Times New Roman"/>
          <w:bCs/>
          <w:sz w:val="24"/>
          <w:szCs w:val="24"/>
          <w:lang w:eastAsia="ru-RU"/>
        </w:rPr>
        <w:t>местного</w:t>
      </w:r>
      <w:r w:rsidR="005F4C50" w:rsidRPr="00E27F46">
        <w:rPr>
          <w:rFonts w:ascii="Times New Roman" w:eastAsia="Times New Roman" w:hAnsi="Times New Roman" w:cs="Times New Roman"/>
          <w:bCs/>
          <w:sz w:val="24"/>
          <w:szCs w:val="24"/>
          <w:lang w:eastAsia="ru-RU"/>
        </w:rPr>
        <w:t xml:space="preserve"> самоуправления,</w:t>
      </w:r>
      <w:r w:rsidR="00B76D0D" w:rsidRPr="00E27F46">
        <w:rPr>
          <w:rFonts w:ascii="Times New Roman" w:eastAsia="Times New Roman" w:hAnsi="Times New Roman" w:cs="Times New Roman"/>
          <w:bCs/>
          <w:sz w:val="24"/>
          <w:szCs w:val="24"/>
          <w:lang w:eastAsia="ru-RU"/>
        </w:rPr>
        <w:t xml:space="preserve"> удалось не допустить проявления кризисных явлений в экономике </w:t>
      </w:r>
      <w:r w:rsidR="00CE1BAE" w:rsidRPr="00E27F46">
        <w:rPr>
          <w:rFonts w:ascii="Times New Roman" w:eastAsia="Times New Roman" w:hAnsi="Times New Roman" w:cs="Times New Roman"/>
          <w:bCs/>
          <w:sz w:val="24"/>
          <w:szCs w:val="24"/>
          <w:lang w:eastAsia="ru-RU"/>
        </w:rPr>
        <w:t>города</w:t>
      </w:r>
      <w:r w:rsidR="002B6B49" w:rsidRPr="00E27F46">
        <w:rPr>
          <w:rFonts w:ascii="Times New Roman" w:eastAsia="Times New Roman" w:hAnsi="Times New Roman" w:cs="Times New Roman"/>
          <w:bCs/>
          <w:sz w:val="24"/>
          <w:szCs w:val="24"/>
          <w:lang w:eastAsia="ru-RU"/>
        </w:rPr>
        <w:t xml:space="preserve">, </w:t>
      </w:r>
      <w:r w:rsidR="00CE1BAE" w:rsidRPr="00E27F46">
        <w:rPr>
          <w:rFonts w:ascii="Times New Roman" w:eastAsia="Times New Roman" w:hAnsi="Times New Roman" w:cs="Times New Roman"/>
          <w:bCs/>
          <w:sz w:val="24"/>
          <w:szCs w:val="24"/>
          <w:lang w:eastAsia="ru-RU"/>
        </w:rPr>
        <w:t>обеспечив выполнение вс</w:t>
      </w:r>
      <w:r w:rsidR="00B76D0D" w:rsidRPr="00E27F46">
        <w:rPr>
          <w:rFonts w:ascii="Times New Roman" w:eastAsia="Times New Roman" w:hAnsi="Times New Roman" w:cs="Times New Roman"/>
          <w:bCs/>
          <w:sz w:val="24"/>
          <w:szCs w:val="24"/>
          <w:lang w:eastAsia="ru-RU"/>
        </w:rPr>
        <w:t>е</w:t>
      </w:r>
      <w:r w:rsidR="00CE1BAE" w:rsidRPr="00E27F46">
        <w:rPr>
          <w:rFonts w:ascii="Times New Roman" w:eastAsia="Times New Roman" w:hAnsi="Times New Roman" w:cs="Times New Roman"/>
          <w:bCs/>
          <w:sz w:val="24"/>
          <w:szCs w:val="24"/>
          <w:lang w:eastAsia="ru-RU"/>
        </w:rPr>
        <w:t>х</w:t>
      </w:r>
      <w:r w:rsidR="00B76D0D" w:rsidRPr="00E27F46">
        <w:rPr>
          <w:rFonts w:ascii="Times New Roman" w:eastAsia="Times New Roman" w:hAnsi="Times New Roman" w:cs="Times New Roman"/>
          <w:bCs/>
          <w:sz w:val="24"/>
          <w:szCs w:val="24"/>
          <w:lang w:eastAsia="ru-RU"/>
        </w:rPr>
        <w:t xml:space="preserve"> приняты</w:t>
      </w:r>
      <w:r w:rsidR="00CE1BAE" w:rsidRPr="00E27F46">
        <w:rPr>
          <w:rFonts w:ascii="Times New Roman" w:eastAsia="Times New Roman" w:hAnsi="Times New Roman" w:cs="Times New Roman"/>
          <w:bCs/>
          <w:sz w:val="24"/>
          <w:szCs w:val="24"/>
          <w:lang w:eastAsia="ru-RU"/>
        </w:rPr>
        <w:t>х расходных</w:t>
      </w:r>
      <w:r w:rsidR="00B76D0D" w:rsidRPr="00E27F46">
        <w:rPr>
          <w:rFonts w:ascii="Times New Roman" w:eastAsia="Times New Roman" w:hAnsi="Times New Roman" w:cs="Times New Roman"/>
          <w:bCs/>
          <w:sz w:val="24"/>
          <w:szCs w:val="24"/>
          <w:lang w:eastAsia="ru-RU"/>
        </w:rPr>
        <w:t xml:space="preserve"> </w:t>
      </w:r>
      <w:r w:rsidR="00917040" w:rsidRPr="00E27F46">
        <w:rPr>
          <w:rFonts w:ascii="Times New Roman" w:eastAsia="Times New Roman" w:hAnsi="Times New Roman" w:cs="Times New Roman"/>
          <w:bCs/>
          <w:sz w:val="24"/>
          <w:szCs w:val="24"/>
          <w:lang w:eastAsia="ru-RU"/>
        </w:rPr>
        <w:t>обязательств</w:t>
      </w:r>
      <w:r w:rsidR="00CE1BAE" w:rsidRPr="00E27F46">
        <w:rPr>
          <w:rFonts w:ascii="Times New Roman" w:eastAsia="Times New Roman" w:hAnsi="Times New Roman" w:cs="Times New Roman"/>
          <w:bCs/>
          <w:sz w:val="24"/>
          <w:szCs w:val="24"/>
          <w:lang w:eastAsia="ru-RU"/>
        </w:rPr>
        <w:t>.</w:t>
      </w:r>
      <w:r w:rsidR="00B76D0D" w:rsidRPr="00E27F46">
        <w:rPr>
          <w:rFonts w:ascii="Times New Roman" w:eastAsia="Times New Roman" w:hAnsi="Times New Roman" w:cs="Times New Roman"/>
          <w:bCs/>
          <w:sz w:val="24"/>
          <w:szCs w:val="24"/>
          <w:lang w:eastAsia="ru-RU"/>
        </w:rPr>
        <w:t xml:space="preserve"> </w:t>
      </w:r>
      <w:r w:rsidR="00CE1BAE" w:rsidRPr="00E27F46">
        <w:rPr>
          <w:rFonts w:ascii="Times New Roman" w:eastAsia="Times New Roman" w:hAnsi="Times New Roman" w:cs="Times New Roman"/>
          <w:bCs/>
          <w:sz w:val="24"/>
          <w:szCs w:val="24"/>
          <w:lang w:eastAsia="ru-RU"/>
        </w:rPr>
        <w:t>Депутаты Думы, в свою очередь</w:t>
      </w:r>
      <w:r w:rsidR="000517DF" w:rsidRPr="00E27F46">
        <w:rPr>
          <w:rFonts w:ascii="Times New Roman" w:eastAsia="Times New Roman" w:hAnsi="Times New Roman" w:cs="Times New Roman"/>
          <w:bCs/>
          <w:sz w:val="24"/>
          <w:szCs w:val="24"/>
          <w:lang w:eastAsia="ru-RU"/>
        </w:rPr>
        <w:t xml:space="preserve"> </w:t>
      </w:r>
      <w:r w:rsidR="00CE1BAE" w:rsidRPr="00E27F46">
        <w:rPr>
          <w:rFonts w:ascii="Times New Roman" w:eastAsia="Times New Roman" w:hAnsi="Times New Roman" w:cs="Times New Roman"/>
          <w:bCs/>
          <w:sz w:val="24"/>
          <w:szCs w:val="24"/>
          <w:lang w:eastAsia="ru-RU"/>
        </w:rPr>
        <w:t xml:space="preserve">закрепили </w:t>
      </w:r>
      <w:r w:rsidR="000517DF" w:rsidRPr="00E27F46">
        <w:rPr>
          <w:rFonts w:ascii="Times New Roman" w:eastAsia="Times New Roman" w:hAnsi="Times New Roman" w:cs="Times New Roman"/>
          <w:bCs/>
          <w:sz w:val="24"/>
          <w:szCs w:val="24"/>
          <w:lang w:eastAsia="ru-RU"/>
        </w:rPr>
        <w:t>приоритетные направления расходов,</w:t>
      </w:r>
      <w:r w:rsidR="00CC242A" w:rsidRPr="00E27F46">
        <w:rPr>
          <w:rFonts w:ascii="Times New Roman" w:eastAsia="Times New Roman" w:hAnsi="Times New Roman" w:cs="Times New Roman"/>
          <w:bCs/>
          <w:sz w:val="24"/>
          <w:szCs w:val="24"/>
          <w:lang w:eastAsia="ru-RU"/>
        </w:rPr>
        <w:t xml:space="preserve"> при утверждении бюджета города на 20</w:t>
      </w:r>
      <w:r w:rsidR="003F3CB6" w:rsidRPr="00E27F46">
        <w:rPr>
          <w:rFonts w:ascii="Times New Roman" w:eastAsia="Times New Roman" w:hAnsi="Times New Roman" w:cs="Times New Roman"/>
          <w:bCs/>
          <w:sz w:val="24"/>
          <w:szCs w:val="24"/>
          <w:lang w:eastAsia="ru-RU"/>
        </w:rPr>
        <w:t>2</w:t>
      </w:r>
      <w:r w:rsidR="00B1083A" w:rsidRPr="00E27F46">
        <w:rPr>
          <w:rFonts w:ascii="Times New Roman" w:eastAsia="Times New Roman" w:hAnsi="Times New Roman" w:cs="Times New Roman"/>
          <w:bCs/>
          <w:sz w:val="24"/>
          <w:szCs w:val="24"/>
          <w:lang w:eastAsia="ru-RU"/>
        </w:rPr>
        <w:t>3</w:t>
      </w:r>
      <w:r w:rsidR="00CC242A" w:rsidRPr="00E27F46">
        <w:rPr>
          <w:rFonts w:ascii="Times New Roman" w:eastAsia="Times New Roman" w:hAnsi="Times New Roman" w:cs="Times New Roman"/>
          <w:bCs/>
          <w:sz w:val="24"/>
          <w:szCs w:val="24"/>
          <w:lang w:eastAsia="ru-RU"/>
        </w:rPr>
        <w:t xml:space="preserve"> год, также </w:t>
      </w:r>
      <w:r w:rsidR="000517DF" w:rsidRPr="00E27F46">
        <w:rPr>
          <w:rFonts w:ascii="Times New Roman" w:eastAsia="Times New Roman" w:hAnsi="Times New Roman" w:cs="Times New Roman"/>
          <w:bCs/>
          <w:sz w:val="24"/>
          <w:szCs w:val="24"/>
          <w:lang w:eastAsia="ru-RU"/>
        </w:rPr>
        <w:t>получили свое финансовое обеспечение</w:t>
      </w:r>
      <w:r w:rsidR="002B6B49" w:rsidRPr="00E27F46">
        <w:rPr>
          <w:rFonts w:ascii="Times New Roman" w:eastAsia="Times New Roman" w:hAnsi="Times New Roman" w:cs="Times New Roman"/>
          <w:bCs/>
          <w:sz w:val="24"/>
          <w:szCs w:val="24"/>
          <w:lang w:eastAsia="ru-RU"/>
        </w:rPr>
        <w:t>,</w:t>
      </w:r>
      <w:r w:rsidR="000517DF" w:rsidRPr="00E27F46">
        <w:rPr>
          <w:rFonts w:ascii="Times New Roman" w:eastAsia="Times New Roman" w:hAnsi="Times New Roman" w:cs="Times New Roman"/>
          <w:bCs/>
          <w:sz w:val="24"/>
          <w:szCs w:val="24"/>
          <w:lang w:eastAsia="ru-RU"/>
        </w:rPr>
        <w:t xml:space="preserve"> среди них</w:t>
      </w:r>
      <w:r w:rsidR="00CC242A" w:rsidRPr="00E27F46">
        <w:rPr>
          <w:rFonts w:ascii="Times New Roman" w:eastAsia="Times New Roman" w:hAnsi="Times New Roman" w:cs="Times New Roman"/>
          <w:bCs/>
          <w:sz w:val="24"/>
          <w:szCs w:val="24"/>
          <w:lang w:eastAsia="ru-RU"/>
        </w:rPr>
        <w:t>:</w:t>
      </w:r>
      <w:r w:rsidR="00086563" w:rsidRPr="00E27F46">
        <w:rPr>
          <w:rFonts w:ascii="Times New Roman" w:eastAsia="Times New Roman" w:hAnsi="Times New Roman" w:cs="Times New Roman"/>
          <w:bCs/>
          <w:sz w:val="24"/>
          <w:szCs w:val="24"/>
          <w:lang w:eastAsia="ru-RU"/>
        </w:rPr>
        <w:t xml:space="preserve"> </w:t>
      </w:r>
    </w:p>
    <w:p w14:paraId="011E60D3" w14:textId="77777777" w:rsidR="0095199C" w:rsidRPr="00E27F46" w:rsidRDefault="0095199C" w:rsidP="0095199C">
      <w:pPr>
        <w:pStyle w:val="62"/>
        <w:ind w:firstLine="708"/>
        <w:jc w:val="both"/>
      </w:pPr>
      <w:r w:rsidRPr="00E27F46">
        <w:t>1) выплатой заработной платы работников муниципальных учреждений города Покачи и уплатой страховых взносов, прочих налогов и сборов;</w:t>
      </w:r>
    </w:p>
    <w:p w14:paraId="05752DF0" w14:textId="77777777" w:rsidR="0095199C" w:rsidRPr="00E27F46" w:rsidRDefault="0095199C" w:rsidP="0095199C">
      <w:pPr>
        <w:pStyle w:val="62"/>
        <w:ind w:firstLine="708"/>
        <w:jc w:val="both"/>
      </w:pPr>
      <w:r w:rsidRPr="00E27F46">
        <w:t>2) выполнением обязательств муниципального образования по возврату бюджетного кредита, привлеченного в местный бюджет от других бюджетов бюджетной системы Российской Федерации и возврату кредитов, полученных муниципальным образованием от кредитных организаций, обслуживание муниципального долга;</w:t>
      </w:r>
    </w:p>
    <w:p w14:paraId="7B6FF4E6" w14:textId="77777777" w:rsidR="0095199C" w:rsidRPr="00E27F46" w:rsidRDefault="0095199C" w:rsidP="0095199C">
      <w:pPr>
        <w:pStyle w:val="62"/>
        <w:ind w:firstLine="708"/>
        <w:jc w:val="both"/>
      </w:pPr>
      <w:r w:rsidRPr="00E27F46">
        <w:t>3) компенсацией расходов на оплату стоимости проезда и провоза багажа к месту использования отпуска и обратно, стоимости проезда к месту погребения близких родственников;</w:t>
      </w:r>
    </w:p>
    <w:p w14:paraId="11132768" w14:textId="77777777" w:rsidR="0095199C" w:rsidRPr="00E27F46" w:rsidRDefault="0095199C" w:rsidP="0095199C">
      <w:pPr>
        <w:pStyle w:val="62"/>
        <w:ind w:firstLine="708"/>
        <w:jc w:val="both"/>
      </w:pPr>
      <w:r w:rsidRPr="00E27F46">
        <w:t>4) оплатой коммунальных услуг.</w:t>
      </w:r>
    </w:p>
    <w:p w14:paraId="26DB8126" w14:textId="77777777" w:rsidR="0000557F" w:rsidRPr="00E27F46" w:rsidRDefault="00CD56DD" w:rsidP="0095199C">
      <w:pPr>
        <w:pStyle w:val="62"/>
        <w:jc w:val="both"/>
        <w:rPr>
          <w:rFonts w:eastAsia="Times New Roman"/>
          <w:sz w:val="20"/>
          <w:szCs w:val="20"/>
          <w:lang w:eastAsia="ru-RU"/>
        </w:rPr>
      </w:pPr>
      <w:r w:rsidRPr="00E27F46">
        <w:tab/>
      </w:r>
      <w:r w:rsidR="00AB12AB" w:rsidRPr="00E27F46">
        <w:t xml:space="preserve">В течение года было рассмотрено и принято </w:t>
      </w:r>
      <w:r w:rsidR="0095199C" w:rsidRPr="00E27F46">
        <w:t>четыре</w:t>
      </w:r>
      <w:r w:rsidR="00AB12AB" w:rsidRPr="00E27F46">
        <w:t xml:space="preserve"> решени</w:t>
      </w:r>
      <w:r w:rsidR="0095199C" w:rsidRPr="00E27F46">
        <w:t>я</w:t>
      </w:r>
      <w:r w:rsidR="00AB12AB" w:rsidRPr="00E27F46">
        <w:t xml:space="preserve"> о </w:t>
      </w:r>
      <w:r w:rsidR="00D74723" w:rsidRPr="00E27F46">
        <w:rPr>
          <w:rFonts w:eastAsia="Times New Roman"/>
          <w:lang w:eastAsia="ru-RU"/>
        </w:rPr>
        <w:t>внесении изменени</w:t>
      </w:r>
      <w:r w:rsidR="000C14E1" w:rsidRPr="00E27F46">
        <w:rPr>
          <w:rFonts w:eastAsia="Times New Roman"/>
          <w:lang w:eastAsia="ru-RU"/>
        </w:rPr>
        <w:t>й в бюджет города Покачи на 20</w:t>
      </w:r>
      <w:r w:rsidR="000E1014" w:rsidRPr="00E27F46">
        <w:rPr>
          <w:rFonts w:eastAsia="Times New Roman"/>
          <w:lang w:eastAsia="ru-RU"/>
        </w:rPr>
        <w:t>2</w:t>
      </w:r>
      <w:r w:rsidR="0095199C" w:rsidRPr="00E27F46">
        <w:rPr>
          <w:rFonts w:eastAsia="Times New Roman"/>
          <w:lang w:eastAsia="ru-RU"/>
        </w:rPr>
        <w:t>3</w:t>
      </w:r>
      <w:r w:rsidR="00D74723" w:rsidRPr="00E27F46">
        <w:rPr>
          <w:rFonts w:eastAsia="Times New Roman"/>
          <w:lang w:eastAsia="ru-RU"/>
        </w:rPr>
        <w:t xml:space="preserve"> год и на планов</w:t>
      </w:r>
      <w:r w:rsidR="000E1014" w:rsidRPr="00E27F46">
        <w:rPr>
          <w:rFonts w:eastAsia="Times New Roman"/>
          <w:lang w:eastAsia="ru-RU"/>
        </w:rPr>
        <w:t>ый период 202</w:t>
      </w:r>
      <w:r w:rsidR="0095199C" w:rsidRPr="00E27F46">
        <w:rPr>
          <w:rFonts w:eastAsia="Times New Roman"/>
          <w:lang w:eastAsia="ru-RU"/>
        </w:rPr>
        <w:t>4</w:t>
      </w:r>
      <w:r w:rsidR="000C14E1" w:rsidRPr="00E27F46">
        <w:rPr>
          <w:rFonts w:eastAsia="Times New Roman"/>
          <w:lang w:eastAsia="ru-RU"/>
        </w:rPr>
        <w:t xml:space="preserve"> и 202</w:t>
      </w:r>
      <w:r w:rsidR="0095199C" w:rsidRPr="00E27F46">
        <w:rPr>
          <w:rFonts w:eastAsia="Times New Roman"/>
          <w:lang w:eastAsia="ru-RU"/>
        </w:rPr>
        <w:t>5</w:t>
      </w:r>
      <w:r w:rsidR="00D74723" w:rsidRPr="00E27F46">
        <w:rPr>
          <w:rFonts w:eastAsia="Times New Roman"/>
          <w:lang w:eastAsia="ru-RU"/>
        </w:rPr>
        <w:t xml:space="preserve"> годов</w:t>
      </w:r>
      <w:r w:rsidR="00C610B8" w:rsidRPr="00E27F46">
        <w:rPr>
          <w:rFonts w:eastAsia="Times New Roman"/>
          <w:lang w:eastAsia="ru-RU"/>
        </w:rPr>
        <w:t xml:space="preserve"> (решения Думы города Покачи от</w:t>
      </w:r>
      <w:r w:rsidR="0095199C" w:rsidRPr="00E27F46">
        <w:rPr>
          <w:rFonts w:eastAsia="Times New Roman"/>
          <w:lang w:eastAsia="ru-RU"/>
        </w:rPr>
        <w:t xml:space="preserve"> 29.03.2023 №8, от 04.05.2023 №27, от 15.12.2023 №83, от 22.12.2023 №89</w:t>
      </w:r>
      <w:r w:rsidR="00C610B8" w:rsidRPr="00E27F46">
        <w:rPr>
          <w:rFonts w:eastAsia="Times New Roman"/>
          <w:lang w:eastAsia="ru-RU"/>
        </w:rPr>
        <w:t>)</w:t>
      </w:r>
      <w:r w:rsidR="00D74723" w:rsidRPr="00E27F46">
        <w:rPr>
          <w:rFonts w:eastAsia="Times New Roman"/>
          <w:lang w:eastAsia="ru-RU"/>
        </w:rPr>
        <w:t xml:space="preserve">, </w:t>
      </w:r>
      <w:r w:rsidR="00AB12AB" w:rsidRPr="00E27F46">
        <w:rPr>
          <w:rFonts w:eastAsia="Times New Roman"/>
          <w:lang w:eastAsia="ru-RU"/>
        </w:rPr>
        <w:t>в основном, обусловле</w:t>
      </w:r>
      <w:r w:rsidR="002C62C1" w:rsidRPr="00E27F46">
        <w:rPr>
          <w:rFonts w:eastAsia="Times New Roman"/>
          <w:lang w:eastAsia="ru-RU"/>
        </w:rPr>
        <w:t>нное</w:t>
      </w:r>
      <w:r w:rsidR="00DF733F" w:rsidRPr="00E27F46">
        <w:rPr>
          <w:rFonts w:eastAsia="Times New Roman"/>
          <w:lang w:eastAsia="ru-RU"/>
        </w:rPr>
        <w:t xml:space="preserve"> уточнением объе</w:t>
      </w:r>
      <w:r w:rsidR="00AB12AB" w:rsidRPr="00E27F46">
        <w:rPr>
          <w:rFonts w:eastAsia="Times New Roman"/>
          <w:lang w:eastAsia="ru-RU"/>
        </w:rPr>
        <w:t xml:space="preserve">мов налоговых и неналоговых доходов, дополнительных безвозмездных поступлений средств из бюджетов </w:t>
      </w:r>
      <w:r w:rsidR="00AB12AB" w:rsidRPr="00E27F46">
        <w:rPr>
          <w:rFonts w:eastAsia="Times New Roman"/>
          <w:lang w:eastAsia="ru-RU"/>
        </w:rPr>
        <w:lastRenderedPageBreak/>
        <w:t>других уровней, уточнением объ</w:t>
      </w:r>
      <w:r w:rsidR="00DF733F" w:rsidRPr="00E27F46">
        <w:rPr>
          <w:rFonts w:eastAsia="Times New Roman"/>
          <w:lang w:eastAsia="ru-RU"/>
        </w:rPr>
        <w:t>е</w:t>
      </w:r>
      <w:r w:rsidR="00AB12AB" w:rsidRPr="00E27F46">
        <w:rPr>
          <w:rFonts w:eastAsia="Times New Roman"/>
          <w:lang w:eastAsia="ru-RU"/>
        </w:rPr>
        <w:t>ма</w:t>
      </w:r>
      <w:r w:rsidR="00DF733F" w:rsidRPr="00E27F46">
        <w:rPr>
          <w:rFonts w:eastAsia="Times New Roman"/>
          <w:lang w:eastAsia="ru-RU"/>
        </w:rPr>
        <w:t xml:space="preserve"> отдельных направлений расходов и</w:t>
      </w:r>
      <w:r w:rsidR="00AB12AB" w:rsidRPr="00E27F46">
        <w:rPr>
          <w:rFonts w:eastAsia="Times New Roman"/>
          <w:lang w:eastAsia="ru-RU"/>
        </w:rPr>
        <w:t xml:space="preserve"> показателей реализации муниципальных программ.</w:t>
      </w:r>
      <w:r w:rsidR="00784674" w:rsidRPr="00E27F46">
        <w:rPr>
          <w:rFonts w:eastAsia="Times New Roman"/>
          <w:lang w:eastAsia="ru-RU"/>
        </w:rPr>
        <w:t xml:space="preserve"> </w:t>
      </w:r>
    </w:p>
    <w:p w14:paraId="4DF64367" w14:textId="60AFA476" w:rsidR="00DE7B21" w:rsidRPr="00E27F46" w:rsidRDefault="0095199C" w:rsidP="00DE7B21">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13</w:t>
      </w:r>
      <w:r w:rsidR="00FB232A" w:rsidRPr="00E27F46">
        <w:rPr>
          <w:rFonts w:ascii="Times New Roman" w:eastAsia="Times New Roman" w:hAnsi="Times New Roman" w:cs="Times New Roman"/>
          <w:sz w:val="24"/>
          <w:szCs w:val="24"/>
          <w:lang w:eastAsia="ru-RU"/>
        </w:rPr>
        <w:t xml:space="preserve"> декабря 202</w:t>
      </w:r>
      <w:r w:rsidRPr="00E27F46">
        <w:rPr>
          <w:rFonts w:ascii="Times New Roman" w:eastAsia="Times New Roman" w:hAnsi="Times New Roman" w:cs="Times New Roman"/>
          <w:sz w:val="24"/>
          <w:szCs w:val="24"/>
          <w:lang w:eastAsia="ru-RU"/>
        </w:rPr>
        <w:t>3</w:t>
      </w:r>
      <w:r w:rsidR="00FB232A" w:rsidRPr="00E27F46">
        <w:rPr>
          <w:rFonts w:ascii="Times New Roman" w:eastAsia="Times New Roman" w:hAnsi="Times New Roman" w:cs="Times New Roman"/>
          <w:sz w:val="24"/>
          <w:szCs w:val="24"/>
          <w:lang w:eastAsia="ru-RU"/>
        </w:rPr>
        <w:t xml:space="preserve"> года депутаты</w:t>
      </w:r>
      <w:r w:rsidR="00E8402D" w:rsidRPr="00E27F46">
        <w:rPr>
          <w:rFonts w:ascii="Times New Roman" w:eastAsia="Times New Roman" w:hAnsi="Times New Roman" w:cs="Times New Roman"/>
          <w:sz w:val="24"/>
          <w:szCs w:val="24"/>
          <w:lang w:eastAsia="ru-RU"/>
        </w:rPr>
        <w:t xml:space="preserve"> Думы утвер</w:t>
      </w:r>
      <w:r w:rsidR="00FB232A" w:rsidRPr="00E27F46">
        <w:rPr>
          <w:rFonts w:ascii="Times New Roman" w:eastAsia="Times New Roman" w:hAnsi="Times New Roman" w:cs="Times New Roman"/>
          <w:sz w:val="24"/>
          <w:szCs w:val="24"/>
          <w:lang w:eastAsia="ru-RU"/>
        </w:rPr>
        <w:t>дили</w:t>
      </w:r>
      <w:r w:rsidR="00AB12AB" w:rsidRPr="00E27F46">
        <w:rPr>
          <w:rFonts w:ascii="Times New Roman" w:eastAsia="Times New Roman" w:hAnsi="Times New Roman" w:cs="Times New Roman"/>
          <w:sz w:val="24"/>
          <w:szCs w:val="24"/>
          <w:lang w:eastAsia="ru-RU"/>
        </w:rPr>
        <w:t xml:space="preserve"> бюджет</w:t>
      </w:r>
      <w:r w:rsidR="00F05730" w:rsidRPr="00E27F46">
        <w:rPr>
          <w:rFonts w:ascii="Times New Roman" w:eastAsia="Times New Roman" w:hAnsi="Times New Roman" w:cs="Times New Roman"/>
          <w:sz w:val="24"/>
          <w:szCs w:val="24"/>
          <w:lang w:eastAsia="ru-RU"/>
        </w:rPr>
        <w:t xml:space="preserve"> города Покачи на 202</w:t>
      </w:r>
      <w:r w:rsidRPr="00E27F46">
        <w:rPr>
          <w:rFonts w:ascii="Times New Roman" w:eastAsia="Times New Roman" w:hAnsi="Times New Roman" w:cs="Times New Roman"/>
          <w:sz w:val="24"/>
          <w:szCs w:val="24"/>
          <w:lang w:eastAsia="ru-RU"/>
        </w:rPr>
        <w:t>4</w:t>
      </w:r>
      <w:r w:rsidR="00F05730" w:rsidRPr="00E27F46">
        <w:rPr>
          <w:rFonts w:ascii="Times New Roman" w:eastAsia="Times New Roman" w:hAnsi="Times New Roman" w:cs="Times New Roman"/>
          <w:sz w:val="24"/>
          <w:szCs w:val="24"/>
          <w:lang w:eastAsia="ru-RU"/>
        </w:rPr>
        <w:t xml:space="preserve"> год и на плановый период 202</w:t>
      </w:r>
      <w:r w:rsidRPr="00E27F46">
        <w:rPr>
          <w:rFonts w:ascii="Times New Roman" w:eastAsia="Times New Roman" w:hAnsi="Times New Roman" w:cs="Times New Roman"/>
          <w:sz w:val="24"/>
          <w:szCs w:val="24"/>
          <w:lang w:eastAsia="ru-RU"/>
        </w:rPr>
        <w:t>5</w:t>
      </w:r>
      <w:r w:rsidR="00F05730" w:rsidRPr="00E27F46">
        <w:rPr>
          <w:rFonts w:ascii="Times New Roman" w:eastAsia="Times New Roman" w:hAnsi="Times New Roman" w:cs="Times New Roman"/>
          <w:sz w:val="24"/>
          <w:szCs w:val="24"/>
          <w:lang w:eastAsia="ru-RU"/>
        </w:rPr>
        <w:t xml:space="preserve"> и 202</w:t>
      </w:r>
      <w:r w:rsidRPr="00E27F46">
        <w:rPr>
          <w:rFonts w:ascii="Times New Roman" w:eastAsia="Times New Roman" w:hAnsi="Times New Roman" w:cs="Times New Roman"/>
          <w:sz w:val="24"/>
          <w:szCs w:val="24"/>
          <w:lang w:eastAsia="ru-RU"/>
        </w:rPr>
        <w:t>6</w:t>
      </w:r>
      <w:r w:rsidR="00F361F5" w:rsidRPr="00E27F46">
        <w:rPr>
          <w:rFonts w:ascii="Times New Roman" w:eastAsia="Times New Roman" w:hAnsi="Times New Roman" w:cs="Times New Roman"/>
          <w:sz w:val="24"/>
          <w:szCs w:val="24"/>
          <w:lang w:eastAsia="ru-RU"/>
        </w:rPr>
        <w:t xml:space="preserve"> годов </w:t>
      </w:r>
      <w:r w:rsidR="00F05730" w:rsidRPr="00E27F46">
        <w:rPr>
          <w:rFonts w:ascii="Times New Roman" w:eastAsia="Times New Roman" w:hAnsi="Times New Roman" w:cs="Times New Roman"/>
          <w:sz w:val="24"/>
          <w:szCs w:val="24"/>
          <w:lang w:eastAsia="ru-RU"/>
        </w:rPr>
        <w:t xml:space="preserve">(решение от </w:t>
      </w:r>
      <w:r w:rsidRPr="00E27F46">
        <w:rPr>
          <w:rFonts w:ascii="Times New Roman" w:eastAsia="Times New Roman" w:hAnsi="Times New Roman" w:cs="Times New Roman"/>
          <w:sz w:val="24"/>
          <w:szCs w:val="24"/>
          <w:lang w:eastAsia="ru-RU"/>
        </w:rPr>
        <w:t>13</w:t>
      </w:r>
      <w:r w:rsidR="00F05730" w:rsidRPr="00E27F46">
        <w:rPr>
          <w:rFonts w:ascii="Times New Roman" w:eastAsia="Times New Roman" w:hAnsi="Times New Roman" w:cs="Times New Roman"/>
          <w:sz w:val="24"/>
          <w:szCs w:val="24"/>
          <w:lang w:eastAsia="ru-RU"/>
        </w:rPr>
        <w:t>.12.20</w:t>
      </w:r>
      <w:r w:rsidR="000E1014" w:rsidRPr="00E27F46">
        <w:rPr>
          <w:rFonts w:ascii="Times New Roman" w:eastAsia="Times New Roman" w:hAnsi="Times New Roman" w:cs="Times New Roman"/>
          <w:sz w:val="24"/>
          <w:szCs w:val="24"/>
          <w:lang w:eastAsia="ru-RU"/>
        </w:rPr>
        <w:t>2</w:t>
      </w:r>
      <w:r w:rsidRPr="00E27F46">
        <w:rPr>
          <w:rFonts w:ascii="Times New Roman" w:eastAsia="Times New Roman" w:hAnsi="Times New Roman" w:cs="Times New Roman"/>
          <w:sz w:val="24"/>
          <w:szCs w:val="24"/>
          <w:lang w:eastAsia="ru-RU"/>
        </w:rPr>
        <w:t>3</w:t>
      </w:r>
      <w:r w:rsidR="0017209D" w:rsidRPr="00E27F46">
        <w:rPr>
          <w:rFonts w:ascii="Times New Roman" w:eastAsia="Times New Roman" w:hAnsi="Times New Roman" w:cs="Times New Roman"/>
          <w:sz w:val="24"/>
          <w:szCs w:val="24"/>
          <w:lang w:eastAsia="ru-RU"/>
        </w:rPr>
        <w:t xml:space="preserve"> №</w:t>
      </w:r>
      <w:r w:rsidRPr="00E27F46">
        <w:rPr>
          <w:rFonts w:ascii="Times New Roman" w:eastAsia="Times New Roman" w:hAnsi="Times New Roman" w:cs="Times New Roman"/>
          <w:sz w:val="24"/>
          <w:szCs w:val="24"/>
          <w:lang w:eastAsia="ru-RU"/>
        </w:rPr>
        <w:t>76</w:t>
      </w:r>
      <w:r w:rsidR="00784674" w:rsidRPr="00E27F46">
        <w:rPr>
          <w:rFonts w:ascii="Times New Roman" w:eastAsia="Times New Roman" w:hAnsi="Times New Roman" w:cs="Times New Roman"/>
          <w:sz w:val="24"/>
          <w:szCs w:val="24"/>
          <w:lang w:eastAsia="ru-RU"/>
        </w:rPr>
        <w:t>)</w:t>
      </w:r>
      <w:r w:rsidR="009933F5" w:rsidRPr="00E27F46">
        <w:rPr>
          <w:rFonts w:ascii="Times New Roman" w:eastAsia="Times New Roman" w:hAnsi="Times New Roman" w:cs="Times New Roman"/>
          <w:sz w:val="24"/>
          <w:szCs w:val="24"/>
          <w:lang w:eastAsia="ru-RU"/>
        </w:rPr>
        <w:t>, со следующими показателями</w:t>
      </w:r>
      <w:r w:rsidR="00DE7B21" w:rsidRPr="00E27F46">
        <w:rPr>
          <w:rFonts w:ascii="Times New Roman" w:eastAsia="Times New Roman" w:hAnsi="Times New Roman" w:cs="Times New Roman"/>
          <w:sz w:val="24"/>
          <w:szCs w:val="24"/>
          <w:lang w:eastAsia="ru-RU"/>
        </w:rPr>
        <w:t xml:space="preserve"> (таблица</w:t>
      </w:r>
      <w:r w:rsidR="002C3921" w:rsidRPr="00E27F46">
        <w:rPr>
          <w:rFonts w:ascii="Times New Roman" w:eastAsia="Times New Roman" w:hAnsi="Times New Roman" w:cs="Times New Roman"/>
          <w:sz w:val="24"/>
          <w:szCs w:val="24"/>
          <w:lang w:eastAsia="ru-RU"/>
        </w:rPr>
        <w:t xml:space="preserve"> </w:t>
      </w:r>
      <w:r w:rsidR="00531C07" w:rsidRPr="00E27F46">
        <w:rPr>
          <w:rFonts w:ascii="Times New Roman" w:eastAsia="Times New Roman" w:hAnsi="Times New Roman" w:cs="Times New Roman"/>
          <w:sz w:val="24"/>
          <w:szCs w:val="24"/>
          <w:lang w:eastAsia="ru-RU"/>
        </w:rPr>
        <w:t>1</w:t>
      </w:r>
      <w:r w:rsidR="00DE7B21" w:rsidRPr="00E27F46">
        <w:rPr>
          <w:rFonts w:ascii="Times New Roman" w:eastAsia="Times New Roman" w:hAnsi="Times New Roman" w:cs="Times New Roman"/>
          <w:sz w:val="24"/>
          <w:szCs w:val="24"/>
          <w:lang w:eastAsia="ru-RU"/>
        </w:rPr>
        <w:t>)</w:t>
      </w:r>
      <w:r w:rsidR="009933F5" w:rsidRPr="00E27F46">
        <w:rPr>
          <w:rFonts w:ascii="Times New Roman" w:eastAsia="Times New Roman" w:hAnsi="Times New Roman" w:cs="Times New Roman"/>
          <w:sz w:val="24"/>
          <w:szCs w:val="24"/>
          <w:lang w:eastAsia="ru-RU"/>
        </w:rPr>
        <w:t>:</w:t>
      </w:r>
    </w:p>
    <w:p w14:paraId="7B84B3E3" w14:textId="70795144" w:rsidR="00B8204D" w:rsidRPr="00E27F46" w:rsidRDefault="002C3921" w:rsidP="00DE7B21">
      <w:pPr>
        <w:spacing w:after="0" w:line="360" w:lineRule="auto"/>
        <w:ind w:firstLine="510"/>
        <w:jc w:val="right"/>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Т</w:t>
      </w:r>
      <w:r w:rsidR="00DE7B21" w:rsidRPr="00E27F46">
        <w:rPr>
          <w:rFonts w:ascii="Times New Roman" w:eastAsia="Times New Roman" w:hAnsi="Times New Roman" w:cs="Times New Roman"/>
          <w:sz w:val="20"/>
          <w:szCs w:val="20"/>
          <w:lang w:eastAsia="ru-RU"/>
        </w:rPr>
        <w:t>аблица</w:t>
      </w:r>
      <w:r w:rsidR="00784674" w:rsidRPr="00E27F46">
        <w:rPr>
          <w:rFonts w:ascii="Times New Roman" w:eastAsia="Times New Roman" w:hAnsi="Times New Roman" w:cs="Times New Roman"/>
          <w:sz w:val="20"/>
          <w:szCs w:val="20"/>
          <w:lang w:eastAsia="ru-RU"/>
        </w:rPr>
        <w:t xml:space="preserve"> </w:t>
      </w:r>
      <w:r w:rsidR="00531C07" w:rsidRPr="00E27F46">
        <w:rPr>
          <w:rFonts w:ascii="Times New Roman" w:eastAsia="Times New Roman" w:hAnsi="Times New Roman" w:cs="Times New Roman"/>
          <w:sz w:val="20"/>
          <w:szCs w:val="20"/>
          <w:lang w:eastAsia="ru-RU"/>
        </w:rPr>
        <w:t>1</w:t>
      </w:r>
    </w:p>
    <w:tbl>
      <w:tblPr>
        <w:tblStyle w:val="a7"/>
        <w:tblW w:w="0" w:type="auto"/>
        <w:tblLook w:val="04A0" w:firstRow="1" w:lastRow="0" w:firstColumn="1" w:lastColumn="0" w:noHBand="0" w:noVBand="1"/>
      </w:tblPr>
      <w:tblGrid>
        <w:gridCol w:w="3058"/>
        <w:gridCol w:w="2024"/>
        <w:gridCol w:w="2326"/>
        <w:gridCol w:w="2162"/>
      </w:tblGrid>
      <w:tr w:rsidR="009933F5" w:rsidRPr="00E27F46" w14:paraId="2C12AAE3" w14:textId="77777777" w:rsidTr="009933F5">
        <w:tc>
          <w:tcPr>
            <w:tcW w:w="3058" w:type="dxa"/>
          </w:tcPr>
          <w:p w14:paraId="2CF5F3C4" w14:textId="77777777" w:rsidR="009933F5" w:rsidRPr="00E27F46" w:rsidRDefault="000C24CF" w:rsidP="009933F5">
            <w:pPr>
              <w:spacing w:line="360" w:lineRule="auto"/>
              <w:ind w:firstLine="0"/>
              <w:jc w:val="center"/>
              <w:rPr>
                <w:rFonts w:ascii="Times New Roman" w:hAnsi="Times New Roman"/>
                <w:sz w:val="24"/>
                <w:szCs w:val="24"/>
              </w:rPr>
            </w:pPr>
            <w:r w:rsidRPr="00E27F46">
              <w:rPr>
                <w:rFonts w:ascii="Times New Roman" w:hAnsi="Times New Roman"/>
                <w:sz w:val="24"/>
                <w:szCs w:val="24"/>
              </w:rPr>
              <w:t>Основные характеристики бюджета</w:t>
            </w:r>
          </w:p>
        </w:tc>
        <w:tc>
          <w:tcPr>
            <w:tcW w:w="2024" w:type="dxa"/>
          </w:tcPr>
          <w:p w14:paraId="72957A0C" w14:textId="77777777" w:rsidR="009933F5" w:rsidRPr="00E27F46" w:rsidRDefault="009933F5" w:rsidP="009933F5">
            <w:pPr>
              <w:spacing w:line="360" w:lineRule="auto"/>
              <w:ind w:firstLine="0"/>
              <w:jc w:val="center"/>
              <w:rPr>
                <w:rFonts w:ascii="Times New Roman" w:hAnsi="Times New Roman"/>
                <w:sz w:val="24"/>
                <w:szCs w:val="24"/>
              </w:rPr>
            </w:pPr>
            <w:r w:rsidRPr="00E27F46">
              <w:rPr>
                <w:rFonts w:ascii="Times New Roman" w:hAnsi="Times New Roman"/>
                <w:sz w:val="24"/>
                <w:szCs w:val="24"/>
              </w:rPr>
              <w:t>202</w:t>
            </w:r>
            <w:r w:rsidR="0095199C" w:rsidRPr="00E27F46">
              <w:rPr>
                <w:rFonts w:ascii="Times New Roman" w:hAnsi="Times New Roman"/>
                <w:sz w:val="24"/>
                <w:szCs w:val="24"/>
              </w:rPr>
              <w:t>4</w:t>
            </w:r>
            <w:r w:rsidR="00DE7B21" w:rsidRPr="00E27F46">
              <w:rPr>
                <w:rFonts w:ascii="Times New Roman" w:hAnsi="Times New Roman"/>
                <w:sz w:val="24"/>
                <w:szCs w:val="24"/>
              </w:rPr>
              <w:t xml:space="preserve"> (</w:t>
            </w:r>
            <w:proofErr w:type="spellStart"/>
            <w:r w:rsidR="00DE7B21" w:rsidRPr="00E27F46">
              <w:rPr>
                <w:rFonts w:ascii="Times New Roman" w:hAnsi="Times New Roman"/>
                <w:sz w:val="24"/>
                <w:szCs w:val="24"/>
              </w:rPr>
              <w:t>руб</w:t>
            </w:r>
            <w:proofErr w:type="spellEnd"/>
            <w:r w:rsidR="00DE7B21" w:rsidRPr="00E27F46">
              <w:rPr>
                <w:rFonts w:ascii="Times New Roman" w:hAnsi="Times New Roman"/>
                <w:sz w:val="24"/>
                <w:szCs w:val="24"/>
              </w:rPr>
              <w:t>)</w:t>
            </w:r>
          </w:p>
          <w:p w14:paraId="6B780203" w14:textId="77777777" w:rsidR="00DE7B21" w:rsidRPr="00E27F46" w:rsidRDefault="00DE7B21" w:rsidP="00DE7B21">
            <w:pPr>
              <w:spacing w:line="360" w:lineRule="auto"/>
              <w:ind w:firstLine="0"/>
              <w:jc w:val="center"/>
              <w:rPr>
                <w:rFonts w:ascii="Times New Roman" w:hAnsi="Times New Roman"/>
                <w:sz w:val="24"/>
                <w:szCs w:val="24"/>
              </w:rPr>
            </w:pPr>
          </w:p>
        </w:tc>
        <w:tc>
          <w:tcPr>
            <w:tcW w:w="2326" w:type="dxa"/>
          </w:tcPr>
          <w:p w14:paraId="75F21D68" w14:textId="77777777" w:rsidR="009933F5" w:rsidRPr="00E27F46" w:rsidRDefault="009933F5" w:rsidP="0095199C">
            <w:pPr>
              <w:spacing w:line="360" w:lineRule="auto"/>
              <w:ind w:firstLine="0"/>
              <w:jc w:val="center"/>
              <w:rPr>
                <w:rFonts w:ascii="Times New Roman" w:hAnsi="Times New Roman"/>
                <w:sz w:val="24"/>
                <w:szCs w:val="24"/>
              </w:rPr>
            </w:pPr>
            <w:r w:rsidRPr="00E27F46">
              <w:rPr>
                <w:rFonts w:ascii="Times New Roman" w:hAnsi="Times New Roman"/>
                <w:sz w:val="24"/>
                <w:szCs w:val="24"/>
              </w:rPr>
              <w:t>202</w:t>
            </w:r>
            <w:r w:rsidR="0095199C" w:rsidRPr="00E27F46">
              <w:rPr>
                <w:rFonts w:ascii="Times New Roman" w:hAnsi="Times New Roman"/>
                <w:sz w:val="24"/>
                <w:szCs w:val="24"/>
              </w:rPr>
              <w:t>5</w:t>
            </w:r>
            <w:r w:rsidR="00DE7B21" w:rsidRPr="00E27F46">
              <w:rPr>
                <w:rFonts w:ascii="Times New Roman" w:hAnsi="Times New Roman"/>
                <w:sz w:val="24"/>
                <w:szCs w:val="24"/>
              </w:rPr>
              <w:t xml:space="preserve"> (</w:t>
            </w:r>
            <w:proofErr w:type="spellStart"/>
            <w:r w:rsidR="00DE7B21" w:rsidRPr="00E27F46">
              <w:rPr>
                <w:rFonts w:ascii="Times New Roman" w:hAnsi="Times New Roman"/>
                <w:sz w:val="24"/>
                <w:szCs w:val="24"/>
              </w:rPr>
              <w:t>руб</w:t>
            </w:r>
            <w:proofErr w:type="spellEnd"/>
            <w:r w:rsidR="00DE7B21" w:rsidRPr="00E27F46">
              <w:rPr>
                <w:rFonts w:ascii="Times New Roman" w:hAnsi="Times New Roman"/>
                <w:sz w:val="24"/>
                <w:szCs w:val="24"/>
              </w:rPr>
              <w:t>)</w:t>
            </w:r>
          </w:p>
        </w:tc>
        <w:tc>
          <w:tcPr>
            <w:tcW w:w="2162" w:type="dxa"/>
          </w:tcPr>
          <w:p w14:paraId="645F0368" w14:textId="77777777" w:rsidR="009933F5" w:rsidRPr="00E27F46" w:rsidRDefault="009933F5" w:rsidP="0095199C">
            <w:pPr>
              <w:spacing w:line="360" w:lineRule="auto"/>
              <w:ind w:firstLine="0"/>
              <w:jc w:val="center"/>
              <w:rPr>
                <w:rFonts w:ascii="Times New Roman" w:hAnsi="Times New Roman"/>
                <w:sz w:val="24"/>
                <w:szCs w:val="24"/>
              </w:rPr>
            </w:pPr>
            <w:r w:rsidRPr="00E27F46">
              <w:rPr>
                <w:rFonts w:ascii="Times New Roman" w:hAnsi="Times New Roman"/>
                <w:sz w:val="24"/>
                <w:szCs w:val="24"/>
              </w:rPr>
              <w:t>202</w:t>
            </w:r>
            <w:r w:rsidR="0095199C" w:rsidRPr="00E27F46">
              <w:rPr>
                <w:rFonts w:ascii="Times New Roman" w:hAnsi="Times New Roman"/>
                <w:sz w:val="24"/>
                <w:szCs w:val="24"/>
              </w:rPr>
              <w:t>6</w:t>
            </w:r>
            <w:r w:rsidR="00DE7B21" w:rsidRPr="00E27F46">
              <w:rPr>
                <w:rFonts w:ascii="Times New Roman" w:hAnsi="Times New Roman"/>
                <w:sz w:val="24"/>
                <w:szCs w:val="24"/>
              </w:rPr>
              <w:t xml:space="preserve"> (</w:t>
            </w:r>
            <w:proofErr w:type="spellStart"/>
            <w:r w:rsidR="00DE7B21" w:rsidRPr="00E27F46">
              <w:rPr>
                <w:rFonts w:ascii="Times New Roman" w:hAnsi="Times New Roman"/>
                <w:sz w:val="24"/>
                <w:szCs w:val="24"/>
              </w:rPr>
              <w:t>руб</w:t>
            </w:r>
            <w:proofErr w:type="spellEnd"/>
            <w:r w:rsidR="00DE7B21" w:rsidRPr="00E27F46">
              <w:rPr>
                <w:rFonts w:ascii="Times New Roman" w:hAnsi="Times New Roman"/>
                <w:sz w:val="24"/>
                <w:szCs w:val="24"/>
              </w:rPr>
              <w:t>)</w:t>
            </w:r>
          </w:p>
        </w:tc>
      </w:tr>
      <w:tr w:rsidR="009933F5" w:rsidRPr="00E27F46" w14:paraId="5ED9A887" w14:textId="77777777" w:rsidTr="009933F5">
        <w:tc>
          <w:tcPr>
            <w:tcW w:w="3058" w:type="dxa"/>
          </w:tcPr>
          <w:p w14:paraId="633294D7" w14:textId="77777777" w:rsidR="009933F5" w:rsidRPr="00E27F46" w:rsidRDefault="000C24CF" w:rsidP="000C24CF">
            <w:pPr>
              <w:spacing w:line="360" w:lineRule="auto"/>
              <w:ind w:firstLine="0"/>
              <w:jc w:val="both"/>
              <w:rPr>
                <w:rFonts w:ascii="Times New Roman" w:hAnsi="Times New Roman"/>
                <w:sz w:val="24"/>
                <w:szCs w:val="24"/>
              </w:rPr>
            </w:pPr>
            <w:r w:rsidRPr="00E27F46">
              <w:rPr>
                <w:rFonts w:ascii="Times New Roman" w:hAnsi="Times New Roman"/>
                <w:sz w:val="24"/>
                <w:szCs w:val="24"/>
              </w:rPr>
              <w:t>Общий объем доходов</w:t>
            </w:r>
          </w:p>
        </w:tc>
        <w:tc>
          <w:tcPr>
            <w:tcW w:w="2024" w:type="dxa"/>
          </w:tcPr>
          <w:p w14:paraId="2684D5CC" w14:textId="77777777" w:rsidR="009933F5" w:rsidRPr="00E27F46" w:rsidRDefault="002C30F7"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 миллиард 908 миллионов 528 тысяч 426 рублей 53 копейки</w:t>
            </w:r>
          </w:p>
        </w:tc>
        <w:tc>
          <w:tcPr>
            <w:tcW w:w="2326" w:type="dxa"/>
          </w:tcPr>
          <w:p w14:paraId="510AB6D8" w14:textId="77777777" w:rsidR="002C30F7" w:rsidRPr="00E27F46" w:rsidRDefault="002C30F7" w:rsidP="001F1A4C">
            <w:pPr>
              <w:spacing w:line="360" w:lineRule="auto"/>
              <w:ind w:firstLine="0"/>
              <w:jc w:val="center"/>
              <w:rPr>
                <w:rFonts w:ascii="Times New Roman" w:hAnsi="Times New Roman"/>
                <w:sz w:val="24"/>
                <w:szCs w:val="24"/>
              </w:rPr>
            </w:pPr>
            <w:r w:rsidRPr="00E27F46">
              <w:rPr>
                <w:rFonts w:ascii="Times New Roman" w:hAnsi="Times New Roman"/>
                <w:sz w:val="24"/>
                <w:szCs w:val="24"/>
              </w:rPr>
              <w:t xml:space="preserve">1 миллиард 725 миллионов 548 тысяч 967 рублей </w:t>
            </w:r>
          </w:p>
          <w:p w14:paraId="23155E1A" w14:textId="77777777" w:rsidR="009933F5" w:rsidRPr="00E27F46" w:rsidRDefault="002C30F7" w:rsidP="001F1A4C">
            <w:pPr>
              <w:spacing w:line="360" w:lineRule="auto"/>
              <w:ind w:firstLine="0"/>
              <w:jc w:val="center"/>
              <w:rPr>
                <w:rFonts w:ascii="Times New Roman" w:hAnsi="Times New Roman"/>
                <w:sz w:val="24"/>
                <w:szCs w:val="24"/>
              </w:rPr>
            </w:pPr>
            <w:r w:rsidRPr="00E27F46">
              <w:rPr>
                <w:rFonts w:ascii="Times New Roman" w:hAnsi="Times New Roman"/>
                <w:sz w:val="24"/>
                <w:szCs w:val="24"/>
              </w:rPr>
              <w:t>10 копеек</w:t>
            </w:r>
          </w:p>
        </w:tc>
        <w:tc>
          <w:tcPr>
            <w:tcW w:w="2162" w:type="dxa"/>
          </w:tcPr>
          <w:p w14:paraId="05C7D8ED" w14:textId="77777777" w:rsidR="009933F5" w:rsidRPr="00E27F46" w:rsidRDefault="002C30F7"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 миллиард 691 миллион 643 тысячи 273 рубля 68 копеек</w:t>
            </w:r>
          </w:p>
        </w:tc>
      </w:tr>
      <w:tr w:rsidR="009933F5" w:rsidRPr="00E27F46" w14:paraId="1D30E2E4" w14:textId="77777777" w:rsidTr="009933F5">
        <w:tc>
          <w:tcPr>
            <w:tcW w:w="3058" w:type="dxa"/>
          </w:tcPr>
          <w:p w14:paraId="5F23383B" w14:textId="77777777" w:rsidR="009933F5" w:rsidRPr="00E27F46" w:rsidRDefault="000C24CF" w:rsidP="0095199C">
            <w:pPr>
              <w:spacing w:line="360" w:lineRule="auto"/>
              <w:ind w:firstLine="0"/>
              <w:jc w:val="both"/>
              <w:rPr>
                <w:rFonts w:ascii="Times New Roman" w:hAnsi="Times New Roman"/>
                <w:sz w:val="24"/>
                <w:szCs w:val="24"/>
              </w:rPr>
            </w:pPr>
            <w:r w:rsidRPr="00E27F46">
              <w:rPr>
                <w:rFonts w:ascii="Times New Roman" w:hAnsi="Times New Roman"/>
                <w:sz w:val="24"/>
                <w:szCs w:val="24"/>
              </w:rPr>
              <w:t xml:space="preserve">Общий объем расходов </w:t>
            </w:r>
          </w:p>
        </w:tc>
        <w:tc>
          <w:tcPr>
            <w:tcW w:w="2024" w:type="dxa"/>
          </w:tcPr>
          <w:p w14:paraId="65310C91" w14:textId="77777777" w:rsidR="009933F5" w:rsidRPr="00E27F46" w:rsidRDefault="002C30F7"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 миллиард 908 миллионов 528 тысяч 426 рублей 53 копейки</w:t>
            </w:r>
          </w:p>
        </w:tc>
        <w:tc>
          <w:tcPr>
            <w:tcW w:w="2326" w:type="dxa"/>
          </w:tcPr>
          <w:p w14:paraId="25BC0E6A" w14:textId="77777777" w:rsidR="009933F5" w:rsidRPr="00E27F46" w:rsidRDefault="002C30F7" w:rsidP="001F1A4C">
            <w:pPr>
              <w:spacing w:line="360" w:lineRule="auto"/>
              <w:ind w:firstLine="0"/>
              <w:jc w:val="center"/>
              <w:rPr>
                <w:rFonts w:ascii="Times New Roman" w:hAnsi="Times New Roman"/>
                <w:sz w:val="24"/>
                <w:szCs w:val="24"/>
              </w:rPr>
            </w:pPr>
            <w:r w:rsidRPr="00E27F46">
              <w:rPr>
                <w:rFonts w:ascii="Times New Roman" w:hAnsi="Times New Roman"/>
                <w:sz w:val="24"/>
                <w:szCs w:val="24"/>
              </w:rPr>
              <w:t>1 миллиард 725 миллионов 548 тысяч 967 рублей 10 копеек</w:t>
            </w:r>
          </w:p>
        </w:tc>
        <w:tc>
          <w:tcPr>
            <w:tcW w:w="2162" w:type="dxa"/>
          </w:tcPr>
          <w:p w14:paraId="3A81B606" w14:textId="77777777" w:rsidR="009933F5" w:rsidRPr="00E27F46" w:rsidRDefault="004364A8"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 миллиард 691 миллион 643 тысячи 273 рубля 68 копеек</w:t>
            </w:r>
          </w:p>
        </w:tc>
      </w:tr>
      <w:tr w:rsidR="004364A8" w:rsidRPr="00E27F46" w14:paraId="318EFC56" w14:textId="77777777" w:rsidTr="009933F5">
        <w:tc>
          <w:tcPr>
            <w:tcW w:w="3058" w:type="dxa"/>
          </w:tcPr>
          <w:p w14:paraId="777D0F14" w14:textId="77777777" w:rsidR="004364A8" w:rsidRPr="00E27F46" w:rsidRDefault="004364A8" w:rsidP="006D74C1">
            <w:pPr>
              <w:spacing w:line="360" w:lineRule="auto"/>
              <w:ind w:firstLine="0"/>
              <w:jc w:val="both"/>
              <w:rPr>
                <w:rFonts w:ascii="Times New Roman" w:hAnsi="Times New Roman"/>
                <w:sz w:val="24"/>
                <w:szCs w:val="24"/>
              </w:rPr>
            </w:pPr>
            <w:r w:rsidRPr="00E27F46">
              <w:rPr>
                <w:rFonts w:ascii="Times New Roman" w:hAnsi="Times New Roman"/>
                <w:sz w:val="24"/>
                <w:szCs w:val="24"/>
              </w:rPr>
              <w:t>Дефицит</w:t>
            </w:r>
          </w:p>
        </w:tc>
        <w:tc>
          <w:tcPr>
            <w:tcW w:w="2024" w:type="dxa"/>
          </w:tcPr>
          <w:p w14:paraId="13B872B2" w14:textId="77777777" w:rsidR="004364A8" w:rsidRPr="00E27F46" w:rsidRDefault="004364A8"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00 рублей 00 копеек</w:t>
            </w:r>
          </w:p>
        </w:tc>
        <w:tc>
          <w:tcPr>
            <w:tcW w:w="2326" w:type="dxa"/>
          </w:tcPr>
          <w:p w14:paraId="2614D708" w14:textId="77777777" w:rsidR="004364A8" w:rsidRPr="00E27F46" w:rsidRDefault="004364A8" w:rsidP="00C3153C">
            <w:pPr>
              <w:spacing w:line="360" w:lineRule="auto"/>
              <w:ind w:firstLine="0"/>
              <w:jc w:val="center"/>
              <w:rPr>
                <w:rFonts w:ascii="Times New Roman" w:hAnsi="Times New Roman"/>
                <w:sz w:val="24"/>
                <w:szCs w:val="24"/>
              </w:rPr>
            </w:pPr>
            <w:r w:rsidRPr="00E27F46">
              <w:rPr>
                <w:rFonts w:ascii="Times New Roman" w:hAnsi="Times New Roman"/>
                <w:sz w:val="24"/>
                <w:szCs w:val="24"/>
              </w:rPr>
              <w:t>00 рублей 00 копеек</w:t>
            </w:r>
          </w:p>
        </w:tc>
        <w:tc>
          <w:tcPr>
            <w:tcW w:w="2162" w:type="dxa"/>
          </w:tcPr>
          <w:p w14:paraId="088A0282" w14:textId="77777777" w:rsidR="004364A8" w:rsidRPr="00E27F46" w:rsidRDefault="004364A8" w:rsidP="00C3153C">
            <w:pPr>
              <w:spacing w:line="360" w:lineRule="auto"/>
              <w:ind w:firstLine="0"/>
              <w:jc w:val="center"/>
              <w:rPr>
                <w:rFonts w:ascii="Times New Roman" w:hAnsi="Times New Roman"/>
                <w:sz w:val="24"/>
                <w:szCs w:val="24"/>
              </w:rPr>
            </w:pPr>
            <w:r w:rsidRPr="00E27F46">
              <w:rPr>
                <w:rFonts w:ascii="Times New Roman" w:hAnsi="Times New Roman"/>
                <w:sz w:val="24"/>
                <w:szCs w:val="24"/>
              </w:rPr>
              <w:t>00 рублей 00 копеек</w:t>
            </w:r>
          </w:p>
        </w:tc>
      </w:tr>
      <w:tr w:rsidR="009933F5" w:rsidRPr="00E27F46" w14:paraId="288E0D22" w14:textId="77777777" w:rsidTr="009933F5">
        <w:tc>
          <w:tcPr>
            <w:tcW w:w="3058" w:type="dxa"/>
          </w:tcPr>
          <w:p w14:paraId="5573312E" w14:textId="77777777" w:rsidR="009933F5" w:rsidRPr="00E27F46" w:rsidRDefault="009933F5" w:rsidP="006D74C1">
            <w:pPr>
              <w:spacing w:line="360" w:lineRule="auto"/>
              <w:ind w:firstLine="0"/>
              <w:jc w:val="both"/>
              <w:rPr>
                <w:rFonts w:ascii="Times New Roman" w:hAnsi="Times New Roman"/>
                <w:sz w:val="24"/>
                <w:szCs w:val="24"/>
              </w:rPr>
            </w:pPr>
            <w:r w:rsidRPr="00E27F46">
              <w:rPr>
                <w:rFonts w:ascii="Times New Roman" w:hAnsi="Times New Roman"/>
                <w:sz w:val="24"/>
                <w:szCs w:val="24"/>
              </w:rPr>
              <w:t>Верхний предел муниципального внутреннего долга</w:t>
            </w:r>
            <w:r w:rsidR="001F1A4C" w:rsidRPr="00E27F46">
              <w:rPr>
                <w:rFonts w:ascii="Times New Roman" w:hAnsi="Times New Roman"/>
                <w:sz w:val="24"/>
                <w:szCs w:val="24"/>
              </w:rPr>
              <w:t xml:space="preserve"> (на начало следующего финансового года)</w:t>
            </w:r>
          </w:p>
        </w:tc>
        <w:tc>
          <w:tcPr>
            <w:tcW w:w="2024" w:type="dxa"/>
          </w:tcPr>
          <w:p w14:paraId="3F32858E" w14:textId="77777777" w:rsidR="009933F5" w:rsidRPr="00E27F46" w:rsidRDefault="002C30F7"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120 миллионов 900 тысяч рублей 00 копеек</w:t>
            </w:r>
          </w:p>
        </w:tc>
        <w:tc>
          <w:tcPr>
            <w:tcW w:w="2326" w:type="dxa"/>
          </w:tcPr>
          <w:p w14:paraId="103A7C3E" w14:textId="77777777" w:rsidR="009933F5" w:rsidRPr="00E27F46" w:rsidRDefault="004364A8" w:rsidP="001F1A4C">
            <w:pPr>
              <w:spacing w:line="360" w:lineRule="auto"/>
              <w:ind w:firstLine="0"/>
              <w:jc w:val="center"/>
              <w:rPr>
                <w:rFonts w:ascii="Times New Roman" w:hAnsi="Times New Roman"/>
                <w:sz w:val="24"/>
                <w:szCs w:val="24"/>
              </w:rPr>
            </w:pPr>
            <w:r w:rsidRPr="00E27F46">
              <w:rPr>
                <w:rFonts w:ascii="Times New Roman" w:hAnsi="Times New Roman"/>
                <w:sz w:val="24"/>
                <w:szCs w:val="24"/>
              </w:rPr>
              <w:t>120 миллионов 900 тысяч рублей 00 копеек</w:t>
            </w:r>
          </w:p>
        </w:tc>
        <w:tc>
          <w:tcPr>
            <w:tcW w:w="2162" w:type="dxa"/>
          </w:tcPr>
          <w:p w14:paraId="2EBD2054" w14:textId="77777777" w:rsidR="009933F5" w:rsidRPr="00E27F46" w:rsidRDefault="004364A8"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120 миллионов 900 тысяч рублей 00 копеек</w:t>
            </w:r>
          </w:p>
        </w:tc>
      </w:tr>
      <w:tr w:rsidR="009933F5" w:rsidRPr="00E27F46" w14:paraId="6C5FEAE5" w14:textId="77777777" w:rsidTr="009933F5">
        <w:tc>
          <w:tcPr>
            <w:tcW w:w="3058" w:type="dxa"/>
          </w:tcPr>
          <w:p w14:paraId="6C9AAA4A" w14:textId="77777777" w:rsidR="009933F5" w:rsidRPr="00E27F46" w:rsidRDefault="009933F5" w:rsidP="006D74C1">
            <w:pPr>
              <w:spacing w:line="360" w:lineRule="auto"/>
              <w:ind w:firstLine="0"/>
              <w:jc w:val="both"/>
              <w:rPr>
                <w:rFonts w:ascii="Times New Roman" w:hAnsi="Times New Roman"/>
                <w:sz w:val="24"/>
                <w:szCs w:val="24"/>
              </w:rPr>
            </w:pPr>
            <w:r w:rsidRPr="00E27F46">
              <w:rPr>
                <w:rFonts w:ascii="Times New Roman" w:hAnsi="Times New Roman"/>
                <w:sz w:val="24"/>
                <w:szCs w:val="24"/>
              </w:rPr>
              <w:t>Предельный объем</w:t>
            </w:r>
          </w:p>
          <w:p w14:paraId="0483CA07" w14:textId="77777777" w:rsidR="009933F5" w:rsidRPr="00E27F46" w:rsidRDefault="009933F5" w:rsidP="006D74C1">
            <w:pPr>
              <w:spacing w:line="360" w:lineRule="auto"/>
              <w:ind w:firstLine="0"/>
              <w:jc w:val="both"/>
              <w:rPr>
                <w:rFonts w:ascii="Times New Roman" w:hAnsi="Times New Roman"/>
                <w:sz w:val="24"/>
                <w:szCs w:val="24"/>
              </w:rPr>
            </w:pPr>
            <w:r w:rsidRPr="00E27F46">
              <w:rPr>
                <w:rFonts w:ascii="Times New Roman" w:hAnsi="Times New Roman"/>
                <w:sz w:val="24"/>
                <w:szCs w:val="24"/>
              </w:rPr>
              <w:t>муниципального долга</w:t>
            </w:r>
          </w:p>
        </w:tc>
        <w:tc>
          <w:tcPr>
            <w:tcW w:w="2024" w:type="dxa"/>
          </w:tcPr>
          <w:p w14:paraId="4EEA2CCF" w14:textId="77777777" w:rsidR="009933F5" w:rsidRPr="00E27F46" w:rsidRDefault="002C30F7"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416 миллионов 9 тысяч 426 рублей 53 копейки</w:t>
            </w:r>
          </w:p>
        </w:tc>
        <w:tc>
          <w:tcPr>
            <w:tcW w:w="2326" w:type="dxa"/>
          </w:tcPr>
          <w:p w14:paraId="08C5D8DE" w14:textId="77777777" w:rsidR="009933F5" w:rsidRPr="00E27F46" w:rsidRDefault="004364A8" w:rsidP="001F1A4C">
            <w:pPr>
              <w:spacing w:line="360" w:lineRule="auto"/>
              <w:ind w:firstLine="0"/>
              <w:jc w:val="center"/>
              <w:rPr>
                <w:rFonts w:ascii="Times New Roman" w:hAnsi="Times New Roman"/>
                <w:sz w:val="24"/>
                <w:szCs w:val="24"/>
              </w:rPr>
            </w:pPr>
            <w:r w:rsidRPr="00E27F46">
              <w:rPr>
                <w:rFonts w:ascii="Times New Roman" w:hAnsi="Times New Roman"/>
                <w:sz w:val="24"/>
                <w:szCs w:val="24"/>
              </w:rPr>
              <w:t>426 миллионов 451 тысяча 367 рублей 10 копеек</w:t>
            </w:r>
          </w:p>
        </w:tc>
        <w:tc>
          <w:tcPr>
            <w:tcW w:w="2162" w:type="dxa"/>
          </w:tcPr>
          <w:p w14:paraId="291D840F" w14:textId="77777777" w:rsidR="009933F5" w:rsidRPr="00E27F46" w:rsidRDefault="004364A8" w:rsidP="00DE7B21">
            <w:pPr>
              <w:spacing w:line="360" w:lineRule="auto"/>
              <w:ind w:firstLine="0"/>
              <w:jc w:val="center"/>
              <w:rPr>
                <w:rFonts w:ascii="Times New Roman" w:hAnsi="Times New Roman"/>
                <w:sz w:val="24"/>
                <w:szCs w:val="24"/>
              </w:rPr>
            </w:pPr>
            <w:r w:rsidRPr="00E27F46">
              <w:rPr>
                <w:rFonts w:ascii="Times New Roman" w:hAnsi="Times New Roman"/>
                <w:sz w:val="24"/>
                <w:szCs w:val="24"/>
              </w:rPr>
              <w:t>439 миллионов 519 тысяч 273 рубля 68 копеек</w:t>
            </w:r>
          </w:p>
        </w:tc>
      </w:tr>
    </w:tbl>
    <w:p w14:paraId="36C33CEB" w14:textId="77777777" w:rsidR="009933F5" w:rsidRPr="00E27F46" w:rsidRDefault="009933F5" w:rsidP="006D74C1">
      <w:pPr>
        <w:spacing w:after="0" w:line="360" w:lineRule="auto"/>
        <w:ind w:firstLine="510"/>
        <w:jc w:val="both"/>
        <w:rPr>
          <w:rFonts w:ascii="Times New Roman" w:eastAsia="Times New Roman" w:hAnsi="Times New Roman" w:cs="Times New Roman"/>
          <w:sz w:val="24"/>
          <w:szCs w:val="24"/>
          <w:lang w:eastAsia="ru-RU"/>
        </w:rPr>
      </w:pPr>
    </w:p>
    <w:p w14:paraId="7B04C23C" w14:textId="77777777" w:rsidR="000C24CF" w:rsidRPr="00E27F46" w:rsidRDefault="000C24CF" w:rsidP="006D74C1">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Объем доходов бюджета города Покачи без учета утвержденного объема безвозмездных поступлений и поступлений налоговых доходов по дополнительным нормативам отчислений, так называемые собственные доходы бюджета, запланированы в следующем объеме:</w:t>
      </w:r>
    </w:p>
    <w:p w14:paraId="009C60DA" w14:textId="77777777" w:rsidR="000C24CF" w:rsidRPr="00E27F46" w:rsidRDefault="000C24CF" w:rsidP="008341F6">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202</w:t>
      </w:r>
      <w:r w:rsidR="002C30F7" w:rsidRPr="00E27F46">
        <w:rPr>
          <w:rFonts w:ascii="Times New Roman" w:eastAsia="Times New Roman" w:hAnsi="Times New Roman" w:cs="Times New Roman"/>
          <w:sz w:val="24"/>
          <w:szCs w:val="24"/>
          <w:lang w:eastAsia="ru-RU"/>
        </w:rPr>
        <w:t>4</w:t>
      </w:r>
      <w:r w:rsidR="0073643B" w:rsidRPr="00E27F46">
        <w:rPr>
          <w:rFonts w:ascii="Times New Roman" w:eastAsia="Times New Roman" w:hAnsi="Times New Roman" w:cs="Times New Roman"/>
          <w:sz w:val="24"/>
          <w:szCs w:val="24"/>
          <w:lang w:eastAsia="ru-RU"/>
        </w:rPr>
        <w:t xml:space="preserve"> год</w:t>
      </w:r>
      <w:r w:rsidRPr="00E27F46">
        <w:rPr>
          <w:rFonts w:ascii="Times New Roman" w:eastAsia="Times New Roman" w:hAnsi="Times New Roman" w:cs="Times New Roman"/>
          <w:sz w:val="24"/>
          <w:szCs w:val="24"/>
          <w:lang w:eastAsia="ru-RU"/>
        </w:rPr>
        <w:t xml:space="preserve"> </w:t>
      </w:r>
      <w:r w:rsidR="002C30F7" w:rsidRPr="00E27F46">
        <w:rPr>
          <w:rFonts w:ascii="Times New Roman" w:eastAsia="Times New Roman" w:hAnsi="Times New Roman" w:cs="Times New Roman"/>
          <w:sz w:val="24"/>
          <w:szCs w:val="24"/>
          <w:lang w:eastAsia="ru-RU"/>
        </w:rPr>
        <w:t>–</w:t>
      </w:r>
      <w:r w:rsidRPr="00E27F46">
        <w:rPr>
          <w:rFonts w:ascii="Times New Roman" w:eastAsia="Times New Roman" w:hAnsi="Times New Roman" w:cs="Times New Roman"/>
          <w:sz w:val="24"/>
          <w:szCs w:val="24"/>
          <w:lang w:eastAsia="ru-RU"/>
        </w:rPr>
        <w:t xml:space="preserve"> </w:t>
      </w:r>
      <w:r w:rsidR="002C30F7" w:rsidRPr="00E27F46">
        <w:rPr>
          <w:rFonts w:ascii="Times New Roman" w:eastAsia="Times New Roman" w:hAnsi="Times New Roman" w:cs="Times New Roman"/>
          <w:sz w:val="24"/>
          <w:szCs w:val="24"/>
          <w:lang w:eastAsia="ru-RU"/>
        </w:rPr>
        <w:t>416 009 426</w:t>
      </w:r>
      <w:r w:rsidR="008341F6" w:rsidRPr="00E27F46">
        <w:rPr>
          <w:rFonts w:ascii="Times New Roman" w:eastAsia="Times New Roman" w:hAnsi="Times New Roman" w:cs="Times New Roman"/>
          <w:sz w:val="24"/>
          <w:szCs w:val="24"/>
          <w:lang w:eastAsia="ru-RU"/>
        </w:rPr>
        <w:t xml:space="preserve"> рублей</w:t>
      </w:r>
      <w:r w:rsidR="0073643B" w:rsidRPr="00E27F46">
        <w:rPr>
          <w:rFonts w:ascii="Times New Roman" w:eastAsia="Times New Roman" w:hAnsi="Times New Roman" w:cs="Times New Roman"/>
          <w:sz w:val="24"/>
          <w:szCs w:val="24"/>
          <w:lang w:eastAsia="ru-RU"/>
        </w:rPr>
        <w:t>;</w:t>
      </w:r>
      <w:r w:rsidR="008341F6" w:rsidRPr="00E27F46">
        <w:rPr>
          <w:rFonts w:ascii="Times New Roman" w:eastAsia="Times New Roman" w:hAnsi="Times New Roman" w:cs="Times New Roman"/>
          <w:sz w:val="24"/>
          <w:szCs w:val="24"/>
          <w:lang w:eastAsia="ru-RU"/>
        </w:rPr>
        <w:t xml:space="preserve"> </w:t>
      </w:r>
    </w:p>
    <w:p w14:paraId="0A3C31C9" w14:textId="77777777" w:rsidR="000C24CF" w:rsidRPr="00E27F46" w:rsidRDefault="00B112AE" w:rsidP="008341F6">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202</w:t>
      </w:r>
      <w:r w:rsidR="002C30F7" w:rsidRPr="00E27F46">
        <w:rPr>
          <w:rFonts w:ascii="Times New Roman" w:eastAsia="Times New Roman" w:hAnsi="Times New Roman" w:cs="Times New Roman"/>
          <w:sz w:val="24"/>
          <w:szCs w:val="24"/>
          <w:lang w:eastAsia="ru-RU"/>
        </w:rPr>
        <w:t>5</w:t>
      </w:r>
      <w:r w:rsidR="0073643B" w:rsidRPr="00E27F46">
        <w:rPr>
          <w:rFonts w:ascii="Times New Roman" w:eastAsia="Times New Roman" w:hAnsi="Times New Roman" w:cs="Times New Roman"/>
          <w:sz w:val="24"/>
          <w:szCs w:val="24"/>
          <w:lang w:eastAsia="ru-RU"/>
        </w:rPr>
        <w:t xml:space="preserve"> год</w:t>
      </w:r>
      <w:r w:rsidR="000C24CF" w:rsidRPr="00E27F46">
        <w:rPr>
          <w:rFonts w:ascii="Times New Roman" w:eastAsia="Times New Roman" w:hAnsi="Times New Roman" w:cs="Times New Roman"/>
          <w:sz w:val="24"/>
          <w:szCs w:val="24"/>
          <w:lang w:eastAsia="ru-RU"/>
        </w:rPr>
        <w:t xml:space="preserve"> –</w:t>
      </w:r>
      <w:r w:rsidR="002C30F7" w:rsidRPr="00E27F46">
        <w:rPr>
          <w:rFonts w:ascii="Times New Roman" w:eastAsia="Times New Roman" w:hAnsi="Times New Roman" w:cs="Times New Roman"/>
          <w:sz w:val="24"/>
          <w:szCs w:val="24"/>
          <w:lang w:eastAsia="ru-RU"/>
        </w:rPr>
        <w:t xml:space="preserve"> 426 451 367 рублей;</w:t>
      </w:r>
      <w:r w:rsidR="001957F0" w:rsidRPr="00E27F46">
        <w:t xml:space="preserve"> </w:t>
      </w:r>
    </w:p>
    <w:p w14:paraId="424EB467" w14:textId="77777777" w:rsidR="008341F6" w:rsidRPr="00E27F46" w:rsidRDefault="000C24CF" w:rsidP="008341F6">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202</w:t>
      </w:r>
      <w:r w:rsidR="002C30F7" w:rsidRPr="00E27F46">
        <w:rPr>
          <w:rFonts w:ascii="Times New Roman" w:eastAsia="Times New Roman" w:hAnsi="Times New Roman" w:cs="Times New Roman"/>
          <w:sz w:val="24"/>
          <w:szCs w:val="24"/>
          <w:lang w:eastAsia="ru-RU"/>
        </w:rPr>
        <w:t>6</w:t>
      </w:r>
      <w:r w:rsidR="0073643B" w:rsidRPr="00E27F46">
        <w:rPr>
          <w:rFonts w:ascii="Times New Roman" w:eastAsia="Times New Roman" w:hAnsi="Times New Roman" w:cs="Times New Roman"/>
          <w:sz w:val="24"/>
          <w:szCs w:val="24"/>
          <w:lang w:eastAsia="ru-RU"/>
        </w:rPr>
        <w:t xml:space="preserve"> год</w:t>
      </w:r>
      <w:r w:rsidRPr="00E27F46">
        <w:rPr>
          <w:rFonts w:ascii="Times New Roman" w:eastAsia="Times New Roman" w:hAnsi="Times New Roman" w:cs="Times New Roman"/>
          <w:sz w:val="24"/>
          <w:szCs w:val="24"/>
          <w:lang w:eastAsia="ru-RU"/>
        </w:rPr>
        <w:t xml:space="preserve"> -  </w:t>
      </w:r>
      <w:r w:rsidR="002C30F7" w:rsidRPr="00E27F46">
        <w:rPr>
          <w:rFonts w:ascii="Times New Roman" w:eastAsia="Times New Roman" w:hAnsi="Times New Roman" w:cs="Times New Roman"/>
          <w:sz w:val="24"/>
          <w:szCs w:val="24"/>
          <w:lang w:eastAsia="ru-RU"/>
        </w:rPr>
        <w:t xml:space="preserve">439 519 273 рублей. </w:t>
      </w:r>
    </w:p>
    <w:p w14:paraId="606BA43A" w14:textId="4720F236" w:rsidR="005340C9" w:rsidRPr="00E27F46" w:rsidRDefault="00784674" w:rsidP="00ED0A5B">
      <w:pPr>
        <w:spacing w:after="0" w:line="360" w:lineRule="auto"/>
        <w:ind w:firstLine="0"/>
        <w:jc w:val="both"/>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4"/>
          <w:szCs w:val="24"/>
          <w:lang w:eastAsia="ru-RU"/>
        </w:rPr>
        <w:t xml:space="preserve">Характеристика основных показателей бюджета </w:t>
      </w:r>
      <w:r w:rsidR="000C1859" w:rsidRPr="00E27F46">
        <w:rPr>
          <w:rFonts w:ascii="Times New Roman" w:eastAsia="Times New Roman" w:hAnsi="Times New Roman" w:cs="Times New Roman"/>
          <w:sz w:val="24"/>
          <w:szCs w:val="24"/>
          <w:lang w:eastAsia="ru-RU"/>
        </w:rPr>
        <w:t xml:space="preserve">за </w:t>
      </w:r>
      <w:r w:rsidRPr="00E27F46">
        <w:rPr>
          <w:rFonts w:ascii="Times New Roman" w:eastAsia="Times New Roman" w:hAnsi="Times New Roman" w:cs="Times New Roman"/>
          <w:sz w:val="24"/>
          <w:szCs w:val="24"/>
          <w:lang w:eastAsia="ru-RU"/>
        </w:rPr>
        <w:t>п</w:t>
      </w:r>
      <w:r w:rsidR="002F5EF0" w:rsidRPr="00E27F46">
        <w:rPr>
          <w:rFonts w:ascii="Times New Roman" w:eastAsia="Times New Roman" w:hAnsi="Times New Roman" w:cs="Times New Roman"/>
          <w:sz w:val="24"/>
          <w:szCs w:val="24"/>
          <w:lang w:eastAsia="ru-RU"/>
        </w:rPr>
        <w:t>ериод 20</w:t>
      </w:r>
      <w:r w:rsidR="00B112AE" w:rsidRPr="00E27F46">
        <w:rPr>
          <w:rFonts w:ascii="Times New Roman" w:eastAsia="Times New Roman" w:hAnsi="Times New Roman" w:cs="Times New Roman"/>
          <w:sz w:val="24"/>
          <w:szCs w:val="24"/>
          <w:lang w:eastAsia="ru-RU"/>
        </w:rPr>
        <w:t>2</w:t>
      </w:r>
      <w:r w:rsidR="0045410B" w:rsidRPr="00E27F46">
        <w:rPr>
          <w:rFonts w:ascii="Times New Roman" w:eastAsia="Times New Roman" w:hAnsi="Times New Roman" w:cs="Times New Roman"/>
          <w:sz w:val="24"/>
          <w:szCs w:val="24"/>
          <w:lang w:eastAsia="ru-RU"/>
        </w:rPr>
        <w:t>2</w:t>
      </w:r>
      <w:r w:rsidR="002F5EF0" w:rsidRPr="00E27F46">
        <w:rPr>
          <w:rFonts w:ascii="Times New Roman" w:eastAsia="Times New Roman" w:hAnsi="Times New Roman" w:cs="Times New Roman"/>
          <w:sz w:val="24"/>
          <w:szCs w:val="24"/>
          <w:lang w:eastAsia="ru-RU"/>
        </w:rPr>
        <w:t>-202</w:t>
      </w:r>
      <w:r w:rsidR="004364A8" w:rsidRPr="00E27F46">
        <w:rPr>
          <w:rFonts w:ascii="Times New Roman" w:eastAsia="Times New Roman" w:hAnsi="Times New Roman" w:cs="Times New Roman"/>
          <w:sz w:val="24"/>
          <w:szCs w:val="24"/>
          <w:lang w:eastAsia="ru-RU"/>
        </w:rPr>
        <w:t>4</w:t>
      </w:r>
      <w:r w:rsidR="002F5EF0" w:rsidRPr="00E27F46">
        <w:rPr>
          <w:rFonts w:ascii="Times New Roman" w:eastAsia="Times New Roman" w:hAnsi="Times New Roman" w:cs="Times New Roman"/>
          <w:sz w:val="24"/>
          <w:szCs w:val="24"/>
          <w:lang w:eastAsia="ru-RU"/>
        </w:rPr>
        <w:t xml:space="preserve"> годов (</w:t>
      </w:r>
      <w:r w:rsidR="00BF6307" w:rsidRPr="00E27F46">
        <w:rPr>
          <w:rFonts w:ascii="Times New Roman" w:eastAsia="Times New Roman" w:hAnsi="Times New Roman" w:cs="Times New Roman"/>
          <w:sz w:val="24"/>
          <w:szCs w:val="24"/>
          <w:lang w:eastAsia="ru-RU"/>
        </w:rPr>
        <w:t xml:space="preserve">рисунок </w:t>
      </w:r>
      <w:r w:rsidR="001A26BE" w:rsidRPr="00E27F46">
        <w:rPr>
          <w:rFonts w:ascii="Times New Roman" w:eastAsia="Times New Roman" w:hAnsi="Times New Roman" w:cs="Times New Roman"/>
          <w:sz w:val="24"/>
          <w:szCs w:val="24"/>
          <w:lang w:eastAsia="ru-RU"/>
        </w:rPr>
        <w:t>6</w:t>
      </w:r>
      <w:r w:rsidR="002F5EF0" w:rsidRPr="00E27F46">
        <w:rPr>
          <w:rFonts w:ascii="Times New Roman" w:eastAsia="Times New Roman" w:hAnsi="Times New Roman" w:cs="Times New Roman"/>
          <w:sz w:val="24"/>
          <w:szCs w:val="24"/>
          <w:lang w:eastAsia="ru-RU"/>
        </w:rPr>
        <w:t>)</w:t>
      </w:r>
      <w:r w:rsidR="003205A1" w:rsidRPr="00E27F46">
        <w:rPr>
          <w:rFonts w:ascii="Times New Roman" w:eastAsia="Times New Roman" w:hAnsi="Times New Roman" w:cs="Times New Roman"/>
          <w:sz w:val="24"/>
          <w:szCs w:val="24"/>
          <w:lang w:eastAsia="ru-RU"/>
        </w:rPr>
        <w:t>:</w:t>
      </w:r>
      <w:r w:rsidR="005340C9" w:rsidRPr="00E27F46">
        <w:rPr>
          <w:rFonts w:ascii="Times New Roman" w:eastAsia="Times New Roman" w:hAnsi="Times New Roman" w:cs="Times New Roman"/>
          <w:sz w:val="20"/>
          <w:szCs w:val="20"/>
          <w:lang w:eastAsia="ru-RU"/>
        </w:rPr>
        <w:t xml:space="preserve"> </w:t>
      </w:r>
    </w:p>
    <w:p w14:paraId="1C882E46" w14:textId="45501CF6" w:rsidR="00A85BDB" w:rsidRPr="00E27F46" w:rsidRDefault="005340C9" w:rsidP="005340C9">
      <w:pPr>
        <w:spacing w:after="0" w:line="360" w:lineRule="auto"/>
        <w:ind w:firstLine="510"/>
        <w:jc w:val="right"/>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0"/>
          <w:szCs w:val="20"/>
          <w:lang w:eastAsia="ru-RU"/>
        </w:rPr>
        <w:t xml:space="preserve">Рисунок </w:t>
      </w:r>
      <w:r w:rsidR="001A26BE" w:rsidRPr="00E27F46">
        <w:rPr>
          <w:rFonts w:ascii="Times New Roman" w:eastAsia="Times New Roman" w:hAnsi="Times New Roman" w:cs="Times New Roman"/>
          <w:sz w:val="20"/>
          <w:szCs w:val="20"/>
          <w:lang w:eastAsia="ru-RU"/>
        </w:rPr>
        <w:t>6</w:t>
      </w:r>
    </w:p>
    <w:p w14:paraId="2F63E7CE" w14:textId="4B33AA72" w:rsidR="005340C9" w:rsidRPr="00E27F46" w:rsidRDefault="008C2BCD" w:rsidP="006D74C1">
      <w:pPr>
        <w:spacing w:after="0" w:line="360" w:lineRule="auto"/>
        <w:ind w:firstLine="510"/>
        <w:jc w:val="both"/>
        <w:rPr>
          <w:rFonts w:ascii="Times New Roman" w:eastAsia="Times New Roman" w:hAnsi="Times New Roman" w:cs="Times New Roman"/>
          <w:sz w:val="24"/>
          <w:szCs w:val="24"/>
          <w:lang w:eastAsia="ru-RU"/>
        </w:rPr>
      </w:pPr>
      <w:r w:rsidRPr="00E27F46">
        <w:rPr>
          <w:rFonts w:ascii="Times New Roman" w:hAnsi="Times New Roman" w:cs="Times New Roman"/>
          <w:noProof/>
          <w:sz w:val="24"/>
          <w:szCs w:val="24"/>
          <w:lang w:eastAsia="ru-RU"/>
        </w:rPr>
        <w:lastRenderedPageBreak/>
        <w:drawing>
          <wp:inline distT="0" distB="0" distL="0" distR="0" wp14:anchorId="181EB2FB" wp14:editId="6CC4F94F">
            <wp:extent cx="5386534" cy="2959100"/>
            <wp:effectExtent l="0" t="0" r="5080" b="12700"/>
            <wp:docPr id="37090670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CC2E21-9D7F-BB9A-9770-E40D94932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C0A267" w14:textId="77777777" w:rsidR="00FB232A" w:rsidRPr="00E27F46" w:rsidRDefault="00FB232A" w:rsidP="00A95597">
      <w:pPr>
        <w:spacing w:after="0" w:line="360" w:lineRule="auto"/>
        <w:ind w:firstLine="709"/>
        <w:jc w:val="both"/>
        <w:rPr>
          <w:rFonts w:ascii="Times New Roman" w:hAnsi="Times New Roman" w:cs="Times New Roman"/>
          <w:sz w:val="24"/>
          <w:szCs w:val="24"/>
        </w:rPr>
      </w:pPr>
    </w:p>
    <w:p w14:paraId="472317B8" w14:textId="77777777" w:rsidR="002752DF" w:rsidRPr="00E27F46" w:rsidRDefault="0000557F" w:rsidP="00ED0A5B">
      <w:pPr>
        <w:pStyle w:val="62"/>
        <w:jc w:val="both"/>
        <w:rPr>
          <w:rFonts w:eastAsia="Times New Roman"/>
          <w:lang w:eastAsia="ru-RU"/>
        </w:rPr>
      </w:pPr>
      <w:r w:rsidRPr="00E27F46">
        <w:rPr>
          <w:rFonts w:eastAsia="Times New Roman"/>
          <w:lang w:eastAsia="ru-RU"/>
        </w:rPr>
        <w:tab/>
      </w:r>
      <w:r w:rsidR="00A53A61" w:rsidRPr="00E27F46">
        <w:rPr>
          <w:rFonts w:eastAsia="Times New Roman"/>
          <w:lang w:eastAsia="ru-RU"/>
        </w:rPr>
        <w:t xml:space="preserve">Также в рамках  решений, по формированию доходной части бюджета, учитывая </w:t>
      </w:r>
      <w:r w:rsidR="005E4388" w:rsidRPr="00E27F46">
        <w:rPr>
          <w:rFonts w:eastAsia="Times New Roman"/>
          <w:lang w:eastAsia="ru-RU"/>
        </w:rPr>
        <w:t>динамику</w:t>
      </w:r>
      <w:r w:rsidR="00A53A61" w:rsidRPr="00E27F46">
        <w:rPr>
          <w:rFonts w:eastAsia="Times New Roman"/>
          <w:lang w:eastAsia="ru-RU"/>
        </w:rPr>
        <w:t xml:space="preserve"> </w:t>
      </w:r>
      <w:r w:rsidR="005E4388" w:rsidRPr="00E27F46">
        <w:rPr>
          <w:rFonts w:eastAsia="Times New Roman"/>
          <w:lang w:eastAsia="ru-RU"/>
        </w:rPr>
        <w:t>поступления</w:t>
      </w:r>
      <w:r w:rsidR="00A53A61" w:rsidRPr="00E27F46">
        <w:rPr>
          <w:rFonts w:eastAsia="Times New Roman"/>
          <w:lang w:eastAsia="ru-RU"/>
        </w:rPr>
        <w:t xml:space="preserve"> налоговых доходов, депутаты </w:t>
      </w:r>
      <w:r w:rsidR="00ED0A5B" w:rsidRPr="00E27F46">
        <w:rPr>
          <w:rFonts w:eastAsia="Times New Roman"/>
          <w:lang w:eastAsia="ru-RU"/>
        </w:rPr>
        <w:t xml:space="preserve">согласовали полную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в бюджет муниципального образования город Покачи </w:t>
      </w:r>
      <w:r w:rsidR="005E4388" w:rsidRPr="00E27F46">
        <w:rPr>
          <w:rFonts w:eastAsia="Times New Roman"/>
          <w:lang w:eastAsia="ru-RU"/>
        </w:rPr>
        <w:t xml:space="preserve"> </w:t>
      </w:r>
      <w:r w:rsidR="005C11FF" w:rsidRPr="00E27F46">
        <w:rPr>
          <w:rFonts w:eastAsia="Times New Roman"/>
          <w:lang w:eastAsia="ru-RU"/>
        </w:rPr>
        <w:t>(решение №</w:t>
      </w:r>
      <w:r w:rsidR="002530B0" w:rsidRPr="00E27F46">
        <w:rPr>
          <w:rFonts w:eastAsia="Times New Roman"/>
          <w:lang w:eastAsia="ru-RU"/>
        </w:rPr>
        <w:t>50</w:t>
      </w:r>
      <w:r w:rsidR="005C11FF" w:rsidRPr="00E27F46">
        <w:rPr>
          <w:rFonts w:eastAsia="Times New Roman"/>
          <w:lang w:eastAsia="ru-RU"/>
        </w:rPr>
        <w:t xml:space="preserve"> от 2</w:t>
      </w:r>
      <w:r w:rsidR="005E4388" w:rsidRPr="00E27F46">
        <w:rPr>
          <w:rFonts w:eastAsia="Times New Roman"/>
          <w:lang w:eastAsia="ru-RU"/>
        </w:rPr>
        <w:t>9</w:t>
      </w:r>
      <w:r w:rsidR="005C11FF" w:rsidRPr="00E27F46">
        <w:rPr>
          <w:rFonts w:eastAsia="Times New Roman"/>
          <w:lang w:eastAsia="ru-RU"/>
        </w:rPr>
        <w:t>.09.202</w:t>
      </w:r>
      <w:r w:rsidR="002530B0" w:rsidRPr="00E27F46">
        <w:rPr>
          <w:rFonts w:eastAsia="Times New Roman"/>
          <w:lang w:eastAsia="ru-RU"/>
        </w:rPr>
        <w:t>3</w:t>
      </w:r>
      <w:r w:rsidR="005C11FF" w:rsidRPr="00E27F46">
        <w:rPr>
          <w:rFonts w:eastAsia="Times New Roman"/>
          <w:lang w:eastAsia="ru-RU"/>
        </w:rPr>
        <w:t>)</w:t>
      </w:r>
      <w:r w:rsidR="00A17858" w:rsidRPr="00E27F46">
        <w:rPr>
          <w:rFonts w:eastAsia="Times New Roman"/>
          <w:lang w:eastAsia="ru-RU"/>
        </w:rPr>
        <w:t>, в следующих размерах:</w:t>
      </w:r>
    </w:p>
    <w:p w14:paraId="2851C091" w14:textId="77777777" w:rsidR="00A17858" w:rsidRPr="00E27F46" w:rsidRDefault="00A17858" w:rsidP="00A17858">
      <w:pPr>
        <w:pStyle w:val="62"/>
        <w:numPr>
          <w:ilvl w:val="0"/>
          <w:numId w:val="24"/>
        </w:numPr>
        <w:jc w:val="both"/>
        <w:rPr>
          <w:rFonts w:eastAsia="Times New Roman"/>
          <w:lang w:eastAsia="ru-RU"/>
        </w:rPr>
      </w:pPr>
      <w:r w:rsidRPr="00E27F46">
        <w:rPr>
          <w:rFonts w:eastAsia="Times New Roman"/>
          <w:lang w:eastAsia="ru-RU"/>
        </w:rPr>
        <w:t>2024 год - 49,17 процента;</w:t>
      </w:r>
    </w:p>
    <w:p w14:paraId="63554288" w14:textId="77777777" w:rsidR="00A17858" w:rsidRPr="00E27F46" w:rsidRDefault="00A17858" w:rsidP="00A17858">
      <w:pPr>
        <w:pStyle w:val="62"/>
        <w:numPr>
          <w:ilvl w:val="0"/>
          <w:numId w:val="24"/>
        </w:numPr>
        <w:jc w:val="both"/>
        <w:rPr>
          <w:rFonts w:eastAsia="Times New Roman"/>
          <w:lang w:eastAsia="ru-RU"/>
        </w:rPr>
      </w:pPr>
      <w:r w:rsidRPr="00E27F46">
        <w:rPr>
          <w:rFonts w:eastAsia="Times New Roman"/>
          <w:lang w:eastAsia="ru-RU"/>
        </w:rPr>
        <w:t>2025 год - 44,94 процента;</w:t>
      </w:r>
    </w:p>
    <w:p w14:paraId="58E63CA9" w14:textId="77777777" w:rsidR="00A17858" w:rsidRPr="00E27F46" w:rsidRDefault="00A17858" w:rsidP="00A17858">
      <w:pPr>
        <w:pStyle w:val="62"/>
        <w:numPr>
          <w:ilvl w:val="0"/>
          <w:numId w:val="24"/>
        </w:numPr>
        <w:jc w:val="both"/>
        <w:rPr>
          <w:rFonts w:eastAsia="Times New Roman"/>
          <w:lang w:eastAsia="ru-RU"/>
        </w:rPr>
      </w:pPr>
      <w:r w:rsidRPr="00E27F46">
        <w:rPr>
          <w:rFonts w:eastAsia="Times New Roman"/>
          <w:lang w:eastAsia="ru-RU"/>
        </w:rPr>
        <w:t>2026 год - 40,18 процента.</w:t>
      </w:r>
    </w:p>
    <w:p w14:paraId="7F02CBD0" w14:textId="590BB1E5" w:rsidR="004C472C" w:rsidRPr="00E27F46" w:rsidRDefault="00630A4C" w:rsidP="004C472C">
      <w:pPr>
        <w:pStyle w:val="62"/>
        <w:ind w:left="351"/>
        <w:jc w:val="both"/>
        <w:rPr>
          <w:rFonts w:eastAsia="Times New Roman"/>
          <w:lang w:eastAsia="ru-RU"/>
        </w:rPr>
      </w:pPr>
      <w:r w:rsidRPr="00E27F46">
        <w:rPr>
          <w:rFonts w:eastAsia="Times New Roman"/>
          <w:lang w:eastAsia="ru-RU"/>
        </w:rPr>
        <w:t>В 2022 году в результате принятого решения о полной замене дотаций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доходная часть бюджета увеличилась более чем на 12 млн. рублей.</w:t>
      </w:r>
    </w:p>
    <w:p w14:paraId="13B216C2" w14:textId="77777777" w:rsidR="00194841" w:rsidRPr="00E27F46" w:rsidRDefault="00736680" w:rsidP="00736680">
      <w:pPr>
        <w:pStyle w:val="32"/>
        <w:jc w:val="both"/>
      </w:pPr>
      <w:bookmarkStart w:id="7" w:name="_Toc67296619"/>
      <w:r w:rsidRPr="00E27F46">
        <w:tab/>
      </w:r>
      <w:r w:rsidR="0000557F" w:rsidRPr="00E27F46">
        <w:t xml:space="preserve">2.3. </w:t>
      </w:r>
      <w:r w:rsidR="00194841" w:rsidRPr="00E27F46">
        <w:t xml:space="preserve">О решениях в сфере </w:t>
      </w:r>
      <w:r w:rsidR="00394F72" w:rsidRPr="00E27F46">
        <w:t>налоговых</w:t>
      </w:r>
      <w:r w:rsidR="00194841" w:rsidRPr="00E27F46">
        <w:t xml:space="preserve"> отношений</w:t>
      </w:r>
      <w:bookmarkEnd w:id="7"/>
    </w:p>
    <w:p w14:paraId="321FD184" w14:textId="77777777" w:rsidR="002B6A09" w:rsidRPr="00E27F46" w:rsidRDefault="002B6A09" w:rsidP="002B6A09">
      <w:pPr>
        <w:spacing w:after="0" w:line="360" w:lineRule="exact"/>
        <w:ind w:firstLine="709"/>
        <w:jc w:val="both"/>
        <w:rPr>
          <w:rFonts w:ascii="Times New Roman" w:eastAsia="Times New Roman" w:hAnsi="Times New Roman" w:cs="Times New Roman"/>
          <w:sz w:val="24"/>
          <w:szCs w:val="24"/>
          <w:lang w:eastAsia="ru-RU"/>
        </w:rPr>
      </w:pPr>
    </w:p>
    <w:p w14:paraId="09B581E8" w14:textId="77777777" w:rsidR="00755176" w:rsidRPr="00E27F46" w:rsidRDefault="006D4AC0" w:rsidP="006D4AC0">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 xml:space="preserve">Решения по налоговым ставкам и </w:t>
      </w:r>
      <w:proofErr w:type="gramStart"/>
      <w:r w:rsidRPr="00E27F46">
        <w:rPr>
          <w:rFonts w:ascii="Times New Roman" w:hAnsi="Times New Roman" w:cs="Times New Roman"/>
          <w:sz w:val="24"/>
          <w:szCs w:val="24"/>
        </w:rPr>
        <w:t>н</w:t>
      </w:r>
      <w:r w:rsidR="00755176" w:rsidRPr="00E27F46">
        <w:rPr>
          <w:rFonts w:ascii="Times New Roman" w:hAnsi="Times New Roman" w:cs="Times New Roman"/>
          <w:sz w:val="24"/>
          <w:szCs w:val="24"/>
        </w:rPr>
        <w:t>алоговые льготы, установленные Думой города по имущественным налогам  в 202</w:t>
      </w:r>
      <w:r w:rsidR="00A17858" w:rsidRPr="00E27F46">
        <w:rPr>
          <w:rFonts w:ascii="Times New Roman" w:hAnsi="Times New Roman" w:cs="Times New Roman"/>
          <w:sz w:val="24"/>
          <w:szCs w:val="24"/>
        </w:rPr>
        <w:t>3</w:t>
      </w:r>
      <w:r w:rsidR="00DE0204" w:rsidRPr="00E27F46">
        <w:rPr>
          <w:rFonts w:ascii="Times New Roman" w:hAnsi="Times New Roman" w:cs="Times New Roman"/>
          <w:sz w:val="24"/>
          <w:szCs w:val="24"/>
        </w:rPr>
        <w:t xml:space="preserve"> </w:t>
      </w:r>
      <w:r w:rsidR="00755176" w:rsidRPr="00E27F46">
        <w:rPr>
          <w:rFonts w:ascii="Times New Roman" w:hAnsi="Times New Roman" w:cs="Times New Roman"/>
          <w:sz w:val="24"/>
          <w:szCs w:val="24"/>
        </w:rPr>
        <w:t xml:space="preserve"> году имели</w:t>
      </w:r>
      <w:proofErr w:type="gramEnd"/>
      <w:r w:rsidR="00755176" w:rsidRPr="00E27F46">
        <w:rPr>
          <w:rFonts w:ascii="Times New Roman" w:hAnsi="Times New Roman" w:cs="Times New Roman"/>
          <w:sz w:val="24"/>
          <w:szCs w:val="24"/>
        </w:rPr>
        <w:t xml:space="preserve"> экономическую и социальную направленность</w:t>
      </w:r>
      <w:r w:rsidR="008E1610" w:rsidRPr="00E27F46">
        <w:rPr>
          <w:rFonts w:ascii="Times New Roman" w:hAnsi="Times New Roman" w:cs="Times New Roman"/>
          <w:sz w:val="24"/>
          <w:szCs w:val="24"/>
        </w:rPr>
        <w:t>, создающую условия для эффективного социально-экономического развития территории муниципального образования.</w:t>
      </w:r>
      <w:r w:rsidR="00755176" w:rsidRPr="00E27F46">
        <w:rPr>
          <w:rFonts w:ascii="Times New Roman" w:hAnsi="Times New Roman" w:cs="Times New Roman"/>
          <w:sz w:val="24"/>
          <w:szCs w:val="24"/>
        </w:rPr>
        <w:t xml:space="preserve"> </w:t>
      </w:r>
    </w:p>
    <w:p w14:paraId="134569AA" w14:textId="77777777" w:rsidR="00793325" w:rsidRPr="00E27F46" w:rsidRDefault="00793325"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В декабре 2023 года р</w:t>
      </w:r>
      <w:r w:rsidR="00813BA1" w:rsidRPr="00E27F46">
        <w:rPr>
          <w:rFonts w:ascii="Times New Roman" w:hAnsi="Times New Roman" w:cs="Times New Roman"/>
          <w:sz w:val="24"/>
          <w:szCs w:val="24"/>
        </w:rPr>
        <w:t xml:space="preserve">ешением Думы </w:t>
      </w:r>
      <w:r w:rsidRPr="00E27F46">
        <w:rPr>
          <w:rFonts w:ascii="Times New Roman" w:hAnsi="Times New Roman" w:cs="Times New Roman"/>
          <w:sz w:val="24"/>
          <w:szCs w:val="24"/>
        </w:rPr>
        <w:t>были установлены ставки земельного налога</w:t>
      </w:r>
      <w:r w:rsidR="00FD66D1" w:rsidRPr="00E27F46">
        <w:rPr>
          <w:rFonts w:ascii="Times New Roman" w:hAnsi="Times New Roman" w:cs="Times New Roman"/>
          <w:sz w:val="24"/>
          <w:szCs w:val="24"/>
        </w:rPr>
        <w:t>, вступающие в силу с 01.01.2024 года</w:t>
      </w:r>
      <w:r w:rsidRPr="00E27F46">
        <w:rPr>
          <w:rFonts w:ascii="Times New Roman" w:hAnsi="Times New Roman" w:cs="Times New Roman"/>
          <w:sz w:val="24"/>
          <w:szCs w:val="24"/>
        </w:rPr>
        <w:t xml:space="preserve"> на территории города Покачи:</w:t>
      </w:r>
    </w:p>
    <w:p w14:paraId="68F36410" w14:textId="77777777" w:rsidR="00813BA1" w:rsidRPr="00E27F46" w:rsidRDefault="00813BA1"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 xml:space="preserve"> </w:t>
      </w:r>
      <w:r w:rsidR="00793325" w:rsidRPr="00E27F46">
        <w:rPr>
          <w:rFonts w:ascii="Times New Roman" w:hAnsi="Times New Roman" w:cs="Times New Roman"/>
          <w:sz w:val="24"/>
          <w:szCs w:val="24"/>
        </w:rPr>
        <w:t xml:space="preserve">Пониженная процентная ставка в размере </w:t>
      </w:r>
      <w:r w:rsidRPr="00E27F46">
        <w:rPr>
          <w:rFonts w:ascii="Times New Roman" w:hAnsi="Times New Roman" w:cs="Times New Roman"/>
          <w:sz w:val="24"/>
          <w:szCs w:val="24"/>
        </w:rPr>
        <w:t>0,3 процента</w:t>
      </w:r>
      <w:r w:rsidR="00793325" w:rsidRPr="00E27F46">
        <w:rPr>
          <w:rFonts w:ascii="Times New Roman" w:hAnsi="Times New Roman" w:cs="Times New Roman"/>
          <w:sz w:val="24"/>
          <w:szCs w:val="24"/>
        </w:rPr>
        <w:t xml:space="preserve"> была установлена</w:t>
      </w:r>
      <w:r w:rsidRPr="00E27F46">
        <w:rPr>
          <w:rFonts w:ascii="Times New Roman" w:hAnsi="Times New Roman" w:cs="Times New Roman"/>
          <w:sz w:val="24"/>
          <w:szCs w:val="24"/>
        </w:rPr>
        <w:t xml:space="preserve"> в отношении земельных участков</w:t>
      </w:r>
      <w:r w:rsidR="00793325" w:rsidRPr="00E27F46">
        <w:rPr>
          <w:rFonts w:ascii="Times New Roman" w:hAnsi="Times New Roman" w:cs="Times New Roman"/>
          <w:sz w:val="24"/>
          <w:szCs w:val="24"/>
        </w:rPr>
        <w:t xml:space="preserve"> </w:t>
      </w:r>
      <w:r w:rsidRPr="00E27F46">
        <w:rPr>
          <w:rFonts w:ascii="Times New Roman" w:hAnsi="Times New Roman" w:cs="Times New Roman"/>
          <w:sz w:val="24"/>
          <w:szCs w:val="24"/>
        </w:rPr>
        <w:t xml:space="preserve">отнесенных к землям сельскохозяйственного назначения </w:t>
      </w:r>
      <w:r w:rsidR="00793325" w:rsidRPr="00E27F46">
        <w:rPr>
          <w:rFonts w:ascii="Times New Roman" w:hAnsi="Times New Roman" w:cs="Times New Roman"/>
          <w:sz w:val="24"/>
          <w:szCs w:val="24"/>
        </w:rPr>
        <w:t xml:space="preserve"> </w:t>
      </w:r>
      <w:r w:rsidR="00793325" w:rsidRPr="00E27F46">
        <w:rPr>
          <w:rFonts w:ascii="Times New Roman" w:hAnsi="Times New Roman" w:cs="Times New Roman"/>
          <w:sz w:val="24"/>
          <w:szCs w:val="24"/>
        </w:rPr>
        <w:lastRenderedPageBreak/>
        <w:t xml:space="preserve">и </w:t>
      </w:r>
      <w:r w:rsidRPr="00E27F46">
        <w:rPr>
          <w:rFonts w:ascii="Times New Roman" w:hAnsi="Times New Roman" w:cs="Times New Roman"/>
          <w:sz w:val="24"/>
          <w:szCs w:val="24"/>
        </w:rPr>
        <w:t>занятых жилищным фондом</w:t>
      </w:r>
      <w:r w:rsidR="00DD1C91" w:rsidRPr="00E27F46">
        <w:rPr>
          <w:rFonts w:ascii="Times New Roman" w:hAnsi="Times New Roman" w:cs="Times New Roman"/>
          <w:sz w:val="24"/>
          <w:szCs w:val="24"/>
        </w:rPr>
        <w:t>,</w:t>
      </w:r>
      <w:r w:rsidRPr="00E27F46">
        <w:rPr>
          <w:rFonts w:ascii="Times New Roman" w:hAnsi="Times New Roman" w:cs="Times New Roman"/>
          <w:sz w:val="24"/>
          <w:szCs w:val="24"/>
        </w:rPr>
        <w:t xml:space="preserve"> объектами инженерной инфраструктуры жилищно-коммунального</w:t>
      </w:r>
      <w:r w:rsidR="00793325" w:rsidRPr="00E27F46">
        <w:rPr>
          <w:rFonts w:ascii="Times New Roman" w:hAnsi="Times New Roman" w:cs="Times New Roman"/>
          <w:sz w:val="24"/>
          <w:szCs w:val="24"/>
        </w:rPr>
        <w:t>, земель</w:t>
      </w:r>
      <w:r w:rsidRPr="00E27F46">
        <w:rPr>
          <w:rFonts w:ascii="Times New Roman" w:hAnsi="Times New Roman" w:cs="Times New Roman"/>
          <w:sz w:val="24"/>
          <w:szCs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w:t>
      </w:r>
      <w:r w:rsidR="00DD1C91" w:rsidRPr="00E27F46">
        <w:rPr>
          <w:rFonts w:ascii="Times New Roman" w:hAnsi="Times New Roman" w:cs="Times New Roman"/>
          <w:sz w:val="24"/>
          <w:szCs w:val="24"/>
        </w:rPr>
        <w:t xml:space="preserve">, а также </w:t>
      </w:r>
      <w:r w:rsidRPr="00E27F46">
        <w:rPr>
          <w:rFonts w:ascii="Times New Roman" w:hAnsi="Times New Roman" w:cs="Times New Roman"/>
          <w:sz w:val="24"/>
          <w:szCs w:val="24"/>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5C52BAB0" w14:textId="77777777" w:rsidR="00813BA1" w:rsidRPr="00E27F46" w:rsidRDefault="00755176"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Льгот</w:t>
      </w:r>
      <w:r w:rsidR="00DD1C91" w:rsidRPr="00E27F46">
        <w:rPr>
          <w:rFonts w:ascii="Times New Roman" w:hAnsi="Times New Roman" w:cs="Times New Roman"/>
          <w:sz w:val="24"/>
          <w:szCs w:val="24"/>
        </w:rPr>
        <w:t>а</w:t>
      </w:r>
      <w:r w:rsidRPr="00E27F46">
        <w:rPr>
          <w:rFonts w:ascii="Times New Roman" w:hAnsi="Times New Roman" w:cs="Times New Roman"/>
          <w:sz w:val="24"/>
          <w:szCs w:val="24"/>
        </w:rPr>
        <w:t xml:space="preserve"> по земельному налогу </w:t>
      </w:r>
      <w:r w:rsidR="00132382" w:rsidRPr="00E27F46">
        <w:rPr>
          <w:rFonts w:ascii="Times New Roman" w:hAnsi="Times New Roman" w:cs="Times New Roman"/>
          <w:sz w:val="24"/>
          <w:szCs w:val="24"/>
        </w:rPr>
        <w:t xml:space="preserve"> в</w:t>
      </w:r>
      <w:r w:rsidR="00DD1C91" w:rsidRPr="00E27F46">
        <w:rPr>
          <w:rFonts w:ascii="Times New Roman" w:hAnsi="Times New Roman" w:cs="Times New Roman"/>
          <w:sz w:val="24"/>
          <w:szCs w:val="24"/>
        </w:rPr>
        <w:t xml:space="preserve"> виде полного освобождения от его уплаты была предоставлена</w:t>
      </w:r>
      <w:r w:rsidR="00132382" w:rsidRPr="00E27F46">
        <w:rPr>
          <w:rFonts w:ascii="Times New Roman" w:hAnsi="Times New Roman" w:cs="Times New Roman"/>
          <w:sz w:val="24"/>
          <w:szCs w:val="24"/>
        </w:rPr>
        <w:t xml:space="preserve"> </w:t>
      </w:r>
      <w:r w:rsidR="00813BA1" w:rsidRPr="00E27F46">
        <w:rPr>
          <w:rFonts w:ascii="Times New Roman" w:hAnsi="Times New Roman" w:cs="Times New Roman"/>
          <w:sz w:val="24"/>
          <w:szCs w:val="24"/>
        </w:rPr>
        <w:t>образовательны</w:t>
      </w:r>
      <w:r w:rsidR="00DD1C91" w:rsidRPr="00E27F46">
        <w:rPr>
          <w:rFonts w:ascii="Times New Roman" w:hAnsi="Times New Roman" w:cs="Times New Roman"/>
          <w:sz w:val="24"/>
          <w:szCs w:val="24"/>
        </w:rPr>
        <w:t>м</w:t>
      </w:r>
      <w:r w:rsidR="00813BA1" w:rsidRPr="00E27F46">
        <w:rPr>
          <w:rFonts w:ascii="Times New Roman" w:hAnsi="Times New Roman" w:cs="Times New Roman"/>
          <w:sz w:val="24"/>
          <w:szCs w:val="24"/>
        </w:rPr>
        <w:t xml:space="preserve"> организаци</w:t>
      </w:r>
      <w:r w:rsidR="00DD1C91" w:rsidRPr="00E27F46">
        <w:rPr>
          <w:rFonts w:ascii="Times New Roman" w:hAnsi="Times New Roman" w:cs="Times New Roman"/>
          <w:sz w:val="24"/>
          <w:szCs w:val="24"/>
        </w:rPr>
        <w:t>ям</w:t>
      </w:r>
      <w:r w:rsidR="00813BA1" w:rsidRPr="00E27F46">
        <w:rPr>
          <w:rFonts w:ascii="Times New Roman" w:hAnsi="Times New Roman" w:cs="Times New Roman"/>
          <w:sz w:val="24"/>
          <w:szCs w:val="24"/>
        </w:rPr>
        <w:t xml:space="preserve"> города, некоммерчески</w:t>
      </w:r>
      <w:r w:rsidR="00DD1C91" w:rsidRPr="00E27F46">
        <w:rPr>
          <w:rFonts w:ascii="Times New Roman" w:hAnsi="Times New Roman" w:cs="Times New Roman"/>
          <w:sz w:val="24"/>
          <w:szCs w:val="24"/>
        </w:rPr>
        <w:t>м</w:t>
      </w:r>
      <w:r w:rsidR="00813BA1" w:rsidRPr="00E27F46">
        <w:rPr>
          <w:rFonts w:ascii="Times New Roman" w:hAnsi="Times New Roman" w:cs="Times New Roman"/>
          <w:sz w:val="24"/>
          <w:szCs w:val="24"/>
        </w:rPr>
        <w:t xml:space="preserve"> организаци</w:t>
      </w:r>
      <w:r w:rsidR="00DD1C91" w:rsidRPr="00E27F46">
        <w:rPr>
          <w:rFonts w:ascii="Times New Roman" w:hAnsi="Times New Roman" w:cs="Times New Roman"/>
          <w:sz w:val="24"/>
          <w:szCs w:val="24"/>
        </w:rPr>
        <w:t xml:space="preserve">ям культуры и спорта, </w:t>
      </w:r>
      <w:r w:rsidR="00813BA1" w:rsidRPr="00E27F46">
        <w:rPr>
          <w:rFonts w:ascii="Times New Roman" w:hAnsi="Times New Roman" w:cs="Times New Roman"/>
          <w:sz w:val="24"/>
          <w:szCs w:val="24"/>
        </w:rPr>
        <w:t>орган</w:t>
      </w:r>
      <w:r w:rsidR="00DD1C91" w:rsidRPr="00E27F46">
        <w:rPr>
          <w:rFonts w:ascii="Times New Roman" w:hAnsi="Times New Roman" w:cs="Times New Roman"/>
          <w:sz w:val="24"/>
          <w:szCs w:val="24"/>
        </w:rPr>
        <w:t>ам</w:t>
      </w:r>
      <w:r w:rsidR="00813BA1" w:rsidRPr="00E27F46">
        <w:rPr>
          <w:rFonts w:ascii="Times New Roman" w:hAnsi="Times New Roman" w:cs="Times New Roman"/>
          <w:sz w:val="24"/>
          <w:szCs w:val="24"/>
        </w:rPr>
        <w:t xml:space="preserve"> местного самоуправления </w:t>
      </w:r>
      <w:r w:rsidR="00DD1C91" w:rsidRPr="00E27F46">
        <w:rPr>
          <w:rFonts w:ascii="Times New Roman" w:hAnsi="Times New Roman" w:cs="Times New Roman"/>
          <w:sz w:val="24"/>
          <w:szCs w:val="24"/>
        </w:rPr>
        <w:t xml:space="preserve">и </w:t>
      </w:r>
      <w:r w:rsidR="00813BA1" w:rsidRPr="00E27F46">
        <w:rPr>
          <w:rFonts w:ascii="Times New Roman" w:hAnsi="Times New Roman" w:cs="Times New Roman"/>
          <w:sz w:val="24"/>
          <w:szCs w:val="24"/>
        </w:rPr>
        <w:t>казенны</w:t>
      </w:r>
      <w:r w:rsidR="00DD1C91" w:rsidRPr="00E27F46">
        <w:rPr>
          <w:rFonts w:ascii="Times New Roman" w:hAnsi="Times New Roman" w:cs="Times New Roman"/>
          <w:sz w:val="24"/>
          <w:szCs w:val="24"/>
        </w:rPr>
        <w:t>м</w:t>
      </w:r>
      <w:r w:rsidR="00813BA1" w:rsidRPr="00E27F46">
        <w:rPr>
          <w:rFonts w:ascii="Times New Roman" w:hAnsi="Times New Roman" w:cs="Times New Roman"/>
          <w:sz w:val="24"/>
          <w:szCs w:val="24"/>
        </w:rPr>
        <w:t xml:space="preserve"> учреждения</w:t>
      </w:r>
      <w:r w:rsidR="00DD1C91" w:rsidRPr="00E27F46">
        <w:rPr>
          <w:rFonts w:ascii="Times New Roman" w:hAnsi="Times New Roman" w:cs="Times New Roman"/>
          <w:sz w:val="24"/>
          <w:szCs w:val="24"/>
        </w:rPr>
        <w:t>м</w:t>
      </w:r>
      <w:r w:rsidR="00813BA1" w:rsidRPr="00E27F46">
        <w:rPr>
          <w:rFonts w:ascii="Times New Roman" w:hAnsi="Times New Roman" w:cs="Times New Roman"/>
          <w:sz w:val="24"/>
          <w:szCs w:val="24"/>
        </w:rPr>
        <w:t xml:space="preserve"> города - в отношении земельных участков под объектами, предоставленными для непосредственного выполнения возложенных на эти учрежд</w:t>
      </w:r>
      <w:r w:rsidR="00DD1C91" w:rsidRPr="00E27F46">
        <w:rPr>
          <w:rFonts w:ascii="Times New Roman" w:hAnsi="Times New Roman" w:cs="Times New Roman"/>
          <w:sz w:val="24"/>
          <w:szCs w:val="24"/>
        </w:rPr>
        <w:t>ения функций.</w:t>
      </w:r>
    </w:p>
    <w:p w14:paraId="6CD0DBF5" w14:textId="77777777" w:rsidR="00813BA1" w:rsidRPr="00E27F46" w:rsidRDefault="00DD1C91" w:rsidP="00FD66D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 xml:space="preserve">Также от уплаты земельного налога были освобождены </w:t>
      </w:r>
      <w:r w:rsidR="00813BA1" w:rsidRPr="00E27F46">
        <w:rPr>
          <w:rFonts w:ascii="Times New Roman" w:hAnsi="Times New Roman" w:cs="Times New Roman"/>
          <w:sz w:val="24"/>
          <w:szCs w:val="24"/>
        </w:rPr>
        <w:t>собственники земельных участков, которые заняты объектами инженерной инфраструктуры жилищно-коммунального комплекса, некоммерческие организации города, осуществляющие опубликование муниципальных правовых актов, организации, субъекты малого и среднего предпринимательства - инвесторы, реализующие инвестиционные проекты, входящие в реестр инвестиционных проектов муниципал</w:t>
      </w:r>
      <w:r w:rsidR="00FD66D1" w:rsidRPr="00E27F46">
        <w:rPr>
          <w:rFonts w:ascii="Times New Roman" w:hAnsi="Times New Roman" w:cs="Times New Roman"/>
          <w:sz w:val="24"/>
          <w:szCs w:val="24"/>
        </w:rPr>
        <w:t xml:space="preserve">ьного образования город Покачи, управляющие компании индустриальных (промышленных) парков в отношении земельных участков, а также </w:t>
      </w:r>
      <w:r w:rsidR="00813BA1" w:rsidRPr="00E27F46">
        <w:rPr>
          <w:rFonts w:ascii="Times New Roman" w:hAnsi="Times New Roman" w:cs="Times New Roman"/>
          <w:sz w:val="24"/>
          <w:szCs w:val="24"/>
        </w:rPr>
        <w:t>социально ориентированные некоммерческие организации, осуществляющие на территории города Покачи виды деятельности, предусмотренные пунктом 1 статьи 31.1 Феде</w:t>
      </w:r>
      <w:r w:rsidR="00FD66D1" w:rsidRPr="00E27F46">
        <w:rPr>
          <w:rFonts w:ascii="Times New Roman" w:hAnsi="Times New Roman" w:cs="Times New Roman"/>
          <w:sz w:val="24"/>
          <w:szCs w:val="24"/>
        </w:rPr>
        <w:t>рального закона от 12.01.1996 №</w:t>
      </w:r>
      <w:r w:rsidR="00813BA1" w:rsidRPr="00E27F46">
        <w:rPr>
          <w:rFonts w:ascii="Times New Roman" w:hAnsi="Times New Roman" w:cs="Times New Roman"/>
          <w:sz w:val="24"/>
          <w:szCs w:val="24"/>
        </w:rPr>
        <w:t xml:space="preserve">7-ФЗ </w:t>
      </w:r>
      <w:r w:rsidR="00FD66D1" w:rsidRPr="00E27F46">
        <w:rPr>
          <w:rFonts w:ascii="Times New Roman" w:hAnsi="Times New Roman" w:cs="Times New Roman"/>
          <w:sz w:val="24"/>
          <w:szCs w:val="24"/>
        </w:rPr>
        <w:t>«</w:t>
      </w:r>
      <w:r w:rsidR="00813BA1" w:rsidRPr="00E27F46">
        <w:rPr>
          <w:rFonts w:ascii="Times New Roman" w:hAnsi="Times New Roman" w:cs="Times New Roman"/>
          <w:sz w:val="24"/>
          <w:szCs w:val="24"/>
        </w:rPr>
        <w:t>О некоммерческих организациях</w:t>
      </w:r>
      <w:r w:rsidR="00FD66D1" w:rsidRPr="00E27F46">
        <w:rPr>
          <w:rFonts w:ascii="Times New Roman" w:hAnsi="Times New Roman" w:cs="Times New Roman"/>
          <w:sz w:val="24"/>
          <w:szCs w:val="24"/>
        </w:rPr>
        <w:t>»</w:t>
      </w:r>
      <w:r w:rsidR="00813BA1" w:rsidRPr="00E27F46">
        <w:rPr>
          <w:rFonts w:ascii="Times New Roman" w:hAnsi="Times New Roman" w:cs="Times New Roman"/>
          <w:sz w:val="24"/>
          <w:szCs w:val="24"/>
        </w:rPr>
        <w:t xml:space="preserve"> и решением Думы города Покачи от 26.04.2018 </w:t>
      </w:r>
      <w:r w:rsidR="00FD66D1" w:rsidRPr="00E27F46">
        <w:rPr>
          <w:rFonts w:ascii="Times New Roman" w:hAnsi="Times New Roman" w:cs="Times New Roman"/>
          <w:sz w:val="24"/>
          <w:szCs w:val="24"/>
        </w:rPr>
        <w:t>№</w:t>
      </w:r>
      <w:r w:rsidR="00813BA1" w:rsidRPr="00E27F46">
        <w:rPr>
          <w:rFonts w:ascii="Times New Roman" w:hAnsi="Times New Roman" w:cs="Times New Roman"/>
          <w:sz w:val="24"/>
          <w:szCs w:val="24"/>
        </w:rPr>
        <w:t xml:space="preserve">26 </w:t>
      </w:r>
      <w:r w:rsidR="00FD66D1" w:rsidRPr="00E27F46">
        <w:rPr>
          <w:rFonts w:ascii="Times New Roman" w:hAnsi="Times New Roman" w:cs="Times New Roman"/>
          <w:sz w:val="24"/>
          <w:szCs w:val="24"/>
        </w:rPr>
        <w:t>«</w:t>
      </w:r>
      <w:r w:rsidR="00813BA1" w:rsidRPr="00E27F46">
        <w:rPr>
          <w:rFonts w:ascii="Times New Roman" w:hAnsi="Times New Roman" w:cs="Times New Roman"/>
          <w:sz w:val="24"/>
          <w:szCs w:val="24"/>
        </w:rPr>
        <w:t>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w:t>
      </w:r>
      <w:r w:rsidR="00FD66D1" w:rsidRPr="00E27F46">
        <w:rPr>
          <w:rFonts w:ascii="Times New Roman" w:hAnsi="Times New Roman" w:cs="Times New Roman"/>
          <w:sz w:val="24"/>
          <w:szCs w:val="24"/>
        </w:rPr>
        <w:t xml:space="preserve">». </w:t>
      </w:r>
    </w:p>
    <w:p w14:paraId="23934708" w14:textId="184766C0" w:rsidR="00813BA1" w:rsidRPr="00E27F46" w:rsidRDefault="00FD66D1"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В отношении  граждан было принято решение уменьшить н</w:t>
      </w:r>
      <w:r w:rsidR="00813BA1" w:rsidRPr="00E27F46">
        <w:rPr>
          <w:rFonts w:ascii="Times New Roman" w:hAnsi="Times New Roman" w:cs="Times New Roman"/>
          <w:sz w:val="24"/>
          <w:szCs w:val="24"/>
        </w:rPr>
        <w:t>алогов</w:t>
      </w:r>
      <w:r w:rsidRPr="00E27F46">
        <w:rPr>
          <w:rFonts w:ascii="Times New Roman" w:hAnsi="Times New Roman" w:cs="Times New Roman"/>
          <w:sz w:val="24"/>
          <w:szCs w:val="24"/>
        </w:rPr>
        <w:t>ую</w:t>
      </w:r>
      <w:r w:rsidR="00813BA1" w:rsidRPr="00E27F46">
        <w:rPr>
          <w:rFonts w:ascii="Times New Roman" w:hAnsi="Times New Roman" w:cs="Times New Roman"/>
          <w:sz w:val="24"/>
          <w:szCs w:val="24"/>
        </w:rPr>
        <w:t xml:space="preserve"> баз</w:t>
      </w:r>
      <w:r w:rsidRPr="00E27F46">
        <w:rPr>
          <w:rFonts w:ascii="Times New Roman" w:hAnsi="Times New Roman" w:cs="Times New Roman"/>
          <w:sz w:val="24"/>
          <w:szCs w:val="24"/>
        </w:rPr>
        <w:t>у</w:t>
      </w:r>
      <w:r w:rsidR="00813BA1" w:rsidRPr="00E27F46">
        <w:rPr>
          <w:rFonts w:ascii="Times New Roman" w:hAnsi="Times New Roman" w:cs="Times New Roman"/>
          <w:sz w:val="24"/>
          <w:szCs w:val="24"/>
        </w:rPr>
        <w:t xml:space="preserve">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14:paraId="6418CFA7" w14:textId="77777777" w:rsidR="00813BA1" w:rsidRPr="00E27F46" w:rsidRDefault="00813BA1"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1) неработающих инвалидов, имеющих III группу инвалидности;</w:t>
      </w:r>
    </w:p>
    <w:p w14:paraId="26E31A07" w14:textId="77777777" w:rsidR="00813BA1" w:rsidRPr="00E27F46" w:rsidRDefault="00813BA1"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2) несовершеннолетних граждан - членов семей, в составе которых имеются трое и более детей в возрасте до 18 лет;</w:t>
      </w:r>
    </w:p>
    <w:p w14:paraId="716A48A5" w14:textId="77777777" w:rsidR="00813BA1" w:rsidRPr="00E27F46" w:rsidRDefault="00813BA1" w:rsidP="00813BA1">
      <w:pPr>
        <w:autoSpaceDE w:val="0"/>
        <w:autoSpaceDN w:val="0"/>
        <w:adjustRightInd w:val="0"/>
        <w:spacing w:after="0" w:line="360" w:lineRule="auto"/>
        <w:ind w:firstLine="540"/>
        <w:jc w:val="both"/>
        <w:rPr>
          <w:rFonts w:ascii="Times New Roman" w:hAnsi="Times New Roman" w:cs="Times New Roman"/>
          <w:sz w:val="24"/>
          <w:szCs w:val="24"/>
        </w:rPr>
      </w:pPr>
      <w:r w:rsidRPr="00E27F46">
        <w:rPr>
          <w:rFonts w:ascii="Times New Roman" w:hAnsi="Times New Roman" w:cs="Times New Roman"/>
          <w:sz w:val="24"/>
          <w:szCs w:val="24"/>
        </w:rPr>
        <w:t>3) сирот - учащихся общеобразовательных учебных заведений и сирот - студентов высших, средних специальных, профессионально-технических учебных заведений дневной формы обучения, а также несовершеннолетних детей-сирот.</w:t>
      </w:r>
    </w:p>
    <w:p w14:paraId="1571D46F" w14:textId="77777777" w:rsidR="00FD604B" w:rsidRPr="00E27F46" w:rsidRDefault="008E1610" w:rsidP="00FD604B">
      <w:pPr>
        <w:autoSpaceDE w:val="0"/>
        <w:autoSpaceDN w:val="0"/>
        <w:adjustRightInd w:val="0"/>
        <w:spacing w:after="0" w:line="360" w:lineRule="auto"/>
        <w:ind w:firstLine="0"/>
        <w:jc w:val="both"/>
        <w:rPr>
          <w:rFonts w:ascii="Times New Roman" w:hAnsi="Times New Roman" w:cs="Times New Roman"/>
          <w:sz w:val="24"/>
          <w:szCs w:val="24"/>
        </w:rPr>
      </w:pPr>
      <w:r w:rsidRPr="00E27F46">
        <w:rPr>
          <w:rFonts w:ascii="Times New Roman" w:hAnsi="Times New Roman" w:cs="Times New Roman"/>
          <w:sz w:val="24"/>
          <w:szCs w:val="24"/>
        </w:rPr>
        <w:tab/>
      </w:r>
      <w:r w:rsidR="001E7F62" w:rsidRPr="00E27F46">
        <w:rPr>
          <w:rFonts w:ascii="Times New Roman" w:hAnsi="Times New Roman" w:cs="Times New Roman"/>
          <w:sz w:val="24"/>
          <w:szCs w:val="24"/>
        </w:rPr>
        <w:t>С 01.01.2024 года на территории муниципального образования был введен н</w:t>
      </w:r>
      <w:r w:rsidR="00FD604B" w:rsidRPr="00E27F46">
        <w:rPr>
          <w:rFonts w:ascii="Times New Roman" w:hAnsi="Times New Roman" w:cs="Times New Roman"/>
          <w:sz w:val="24"/>
          <w:szCs w:val="24"/>
        </w:rPr>
        <w:t>алог на имущество физических лиц</w:t>
      </w:r>
      <w:r w:rsidR="001E7F62" w:rsidRPr="00E27F46">
        <w:rPr>
          <w:rFonts w:ascii="Times New Roman" w:hAnsi="Times New Roman" w:cs="Times New Roman"/>
          <w:sz w:val="24"/>
          <w:szCs w:val="24"/>
        </w:rPr>
        <w:t>,</w:t>
      </w:r>
      <w:r w:rsidR="008A64A3" w:rsidRPr="00E27F46">
        <w:rPr>
          <w:rFonts w:ascii="Times New Roman" w:hAnsi="Times New Roman" w:cs="Times New Roman"/>
          <w:sz w:val="24"/>
          <w:szCs w:val="24"/>
        </w:rPr>
        <w:t xml:space="preserve"> </w:t>
      </w:r>
      <w:r w:rsidR="00FD604B" w:rsidRPr="00E27F46">
        <w:rPr>
          <w:rFonts w:ascii="Times New Roman" w:hAnsi="Times New Roman" w:cs="Times New Roman"/>
          <w:sz w:val="24"/>
          <w:szCs w:val="24"/>
        </w:rPr>
        <w:t>установлен</w:t>
      </w:r>
      <w:r w:rsidR="001E7F62" w:rsidRPr="00E27F46">
        <w:rPr>
          <w:rFonts w:ascii="Times New Roman" w:hAnsi="Times New Roman" w:cs="Times New Roman"/>
          <w:sz w:val="24"/>
          <w:szCs w:val="24"/>
        </w:rPr>
        <w:t>ный</w:t>
      </w:r>
      <w:r w:rsidR="00FD604B" w:rsidRPr="00E27F46">
        <w:rPr>
          <w:rFonts w:ascii="Times New Roman" w:hAnsi="Times New Roman" w:cs="Times New Roman"/>
          <w:sz w:val="24"/>
          <w:szCs w:val="24"/>
        </w:rPr>
        <w:t xml:space="preserve"> решением Думы от 14.12.2023 №78</w:t>
      </w:r>
      <w:r w:rsidR="008A64A3" w:rsidRPr="00E27F46">
        <w:rPr>
          <w:rFonts w:ascii="Times New Roman" w:hAnsi="Times New Roman" w:cs="Times New Roman"/>
          <w:sz w:val="24"/>
          <w:szCs w:val="24"/>
        </w:rPr>
        <w:t xml:space="preserve">, при этом </w:t>
      </w:r>
      <w:r w:rsidR="008A64A3" w:rsidRPr="00E27F46">
        <w:rPr>
          <w:rFonts w:ascii="Times New Roman" w:hAnsi="Times New Roman" w:cs="Times New Roman"/>
          <w:sz w:val="24"/>
          <w:szCs w:val="24"/>
        </w:rPr>
        <w:lastRenderedPageBreak/>
        <w:t xml:space="preserve">ставки имущественного налога не изменялись. Данным </w:t>
      </w:r>
      <w:r w:rsidR="001E7F62" w:rsidRPr="00E27F46">
        <w:rPr>
          <w:rFonts w:ascii="Times New Roman" w:hAnsi="Times New Roman" w:cs="Times New Roman"/>
          <w:sz w:val="24"/>
          <w:szCs w:val="24"/>
        </w:rPr>
        <w:t xml:space="preserve">решением </w:t>
      </w:r>
      <w:r w:rsidR="00FD604B" w:rsidRPr="00E27F46">
        <w:rPr>
          <w:rFonts w:ascii="Times New Roman" w:hAnsi="Times New Roman" w:cs="Times New Roman"/>
          <w:sz w:val="24"/>
          <w:szCs w:val="24"/>
        </w:rPr>
        <w:t xml:space="preserve">от уплаты налога на имущество физических лиц </w:t>
      </w:r>
      <w:r w:rsidR="001E7F62" w:rsidRPr="00E27F46">
        <w:rPr>
          <w:rFonts w:ascii="Times New Roman" w:hAnsi="Times New Roman" w:cs="Times New Roman"/>
          <w:sz w:val="24"/>
          <w:szCs w:val="24"/>
        </w:rPr>
        <w:t xml:space="preserve">были освобождены </w:t>
      </w:r>
      <w:r w:rsidR="00FD604B" w:rsidRPr="00E27F46">
        <w:rPr>
          <w:rFonts w:ascii="Times New Roman" w:hAnsi="Times New Roman" w:cs="Times New Roman"/>
          <w:sz w:val="24"/>
          <w:szCs w:val="24"/>
        </w:rPr>
        <w:t>следующие категории граждан:</w:t>
      </w:r>
    </w:p>
    <w:p w14:paraId="4AEF6EC8" w14:textId="77777777" w:rsidR="00FD604B" w:rsidRPr="00E27F46" w:rsidRDefault="00FD604B" w:rsidP="00FD604B">
      <w:pPr>
        <w:autoSpaceDE w:val="0"/>
        <w:autoSpaceDN w:val="0"/>
        <w:adjustRightInd w:val="0"/>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1) один из родителей (законных представителей) несовершеннолетнего, а также ребенка обучающегося по очной форме обучения в общеобразовательных организациях, в профессиональных образовательных организациях и образовательных организациях высшего образования до окончания обучения или до достижения 23 лет, которому в соответствии с законодательством Российской Федерации, назначена страховая пенсия по случаю потери кормильца, в отношении объектов налогообложения</w:t>
      </w:r>
      <w:r w:rsidR="001E7F62" w:rsidRPr="00E27F46">
        <w:rPr>
          <w:rFonts w:ascii="Times New Roman" w:hAnsi="Times New Roman" w:cs="Times New Roman"/>
          <w:sz w:val="24"/>
          <w:szCs w:val="24"/>
        </w:rPr>
        <w:t xml:space="preserve">; </w:t>
      </w:r>
    </w:p>
    <w:p w14:paraId="5E79BAEF" w14:textId="77777777" w:rsidR="00FD604B" w:rsidRPr="00E27F46" w:rsidRDefault="00FD604B" w:rsidP="00FD604B">
      <w:pPr>
        <w:autoSpaceDE w:val="0"/>
        <w:autoSpaceDN w:val="0"/>
        <w:adjustRightInd w:val="0"/>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2) собственники вновь вводимых объектов налогообложения, включенных в перечень, определяемый в соответствии с пунктом 7 статьи 378.2 Налогового кодекса Российской Федерации, на срок пять лет с даты выдачи разрешения на ввод объекта в эксплуатацию.</w:t>
      </w:r>
    </w:p>
    <w:p w14:paraId="7F053937" w14:textId="45D898DA" w:rsidR="00A56862" w:rsidRPr="00E27F46" w:rsidRDefault="00AF1B65" w:rsidP="00625887">
      <w:pPr>
        <w:autoSpaceDE w:val="0"/>
        <w:autoSpaceDN w:val="0"/>
        <w:adjustRightInd w:val="0"/>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Для своевременного принятия мер по совершенствованию действующего льготного режима налогообложения и дальнейшего его использования в процессе формирования проекта бюджета города Покачи на очередной финансовый год и плановый период депутаты ежегодно рассматривают оценк</w:t>
      </w:r>
      <w:r w:rsidR="0024028A" w:rsidRPr="00E27F46">
        <w:rPr>
          <w:rFonts w:ascii="Times New Roman" w:hAnsi="Times New Roman" w:cs="Times New Roman"/>
          <w:sz w:val="24"/>
          <w:szCs w:val="24"/>
        </w:rPr>
        <w:t xml:space="preserve">у эффективности </w:t>
      </w:r>
      <w:r w:rsidRPr="00E27F46">
        <w:rPr>
          <w:rFonts w:ascii="Times New Roman" w:hAnsi="Times New Roman" w:cs="Times New Roman"/>
          <w:sz w:val="24"/>
          <w:szCs w:val="24"/>
        </w:rPr>
        <w:t xml:space="preserve">налоговых </w:t>
      </w:r>
      <w:r w:rsidR="0024028A" w:rsidRPr="00E27F46">
        <w:rPr>
          <w:rFonts w:ascii="Times New Roman" w:hAnsi="Times New Roman" w:cs="Times New Roman"/>
          <w:sz w:val="24"/>
          <w:szCs w:val="24"/>
        </w:rPr>
        <w:t>расходов</w:t>
      </w:r>
      <w:r w:rsidRPr="00E27F46">
        <w:rPr>
          <w:rFonts w:ascii="Times New Roman" w:hAnsi="Times New Roman" w:cs="Times New Roman"/>
          <w:sz w:val="24"/>
          <w:szCs w:val="24"/>
        </w:rPr>
        <w:t xml:space="preserve"> (решение от </w:t>
      </w:r>
      <w:r w:rsidR="000F2BD6" w:rsidRPr="00E27F46">
        <w:rPr>
          <w:rFonts w:ascii="Times New Roman" w:hAnsi="Times New Roman" w:cs="Times New Roman"/>
          <w:sz w:val="24"/>
          <w:szCs w:val="24"/>
        </w:rPr>
        <w:t>08</w:t>
      </w:r>
      <w:r w:rsidRPr="00E27F46">
        <w:rPr>
          <w:rFonts w:ascii="Times New Roman" w:hAnsi="Times New Roman" w:cs="Times New Roman"/>
          <w:sz w:val="24"/>
          <w:szCs w:val="24"/>
        </w:rPr>
        <w:t>.</w:t>
      </w:r>
      <w:r w:rsidR="000F2BD6" w:rsidRPr="00E27F46">
        <w:rPr>
          <w:rFonts w:ascii="Times New Roman" w:hAnsi="Times New Roman" w:cs="Times New Roman"/>
          <w:sz w:val="24"/>
          <w:szCs w:val="24"/>
        </w:rPr>
        <w:t>11</w:t>
      </w:r>
      <w:r w:rsidRPr="00E27F46">
        <w:rPr>
          <w:rFonts w:ascii="Times New Roman" w:hAnsi="Times New Roman" w:cs="Times New Roman"/>
          <w:sz w:val="24"/>
          <w:szCs w:val="24"/>
        </w:rPr>
        <w:t>.20</w:t>
      </w:r>
      <w:r w:rsidR="00E624BD" w:rsidRPr="00E27F46">
        <w:rPr>
          <w:rFonts w:ascii="Times New Roman" w:hAnsi="Times New Roman" w:cs="Times New Roman"/>
          <w:sz w:val="24"/>
          <w:szCs w:val="24"/>
        </w:rPr>
        <w:t>2</w:t>
      </w:r>
      <w:r w:rsidR="000F2BD6" w:rsidRPr="00E27F46">
        <w:rPr>
          <w:rFonts w:ascii="Times New Roman" w:hAnsi="Times New Roman" w:cs="Times New Roman"/>
          <w:sz w:val="24"/>
          <w:szCs w:val="24"/>
        </w:rPr>
        <w:t>3</w:t>
      </w:r>
      <w:r w:rsidR="00EE1FDF" w:rsidRPr="00E27F46">
        <w:rPr>
          <w:rFonts w:ascii="Times New Roman" w:hAnsi="Times New Roman" w:cs="Times New Roman"/>
          <w:sz w:val="24"/>
          <w:szCs w:val="24"/>
        </w:rPr>
        <w:t xml:space="preserve"> №</w:t>
      </w:r>
      <w:r w:rsidR="000F2BD6" w:rsidRPr="00E27F46">
        <w:rPr>
          <w:rFonts w:ascii="Times New Roman" w:hAnsi="Times New Roman" w:cs="Times New Roman"/>
          <w:sz w:val="24"/>
          <w:szCs w:val="24"/>
        </w:rPr>
        <w:t>72</w:t>
      </w:r>
      <w:r w:rsidRPr="00E27F46">
        <w:rPr>
          <w:rFonts w:ascii="Times New Roman" w:hAnsi="Times New Roman" w:cs="Times New Roman"/>
          <w:sz w:val="24"/>
          <w:szCs w:val="24"/>
        </w:rPr>
        <w:t>).</w:t>
      </w:r>
      <w:r w:rsidR="00D9083F" w:rsidRPr="00E27F46">
        <w:rPr>
          <w:rFonts w:ascii="Times New Roman" w:hAnsi="Times New Roman" w:cs="Times New Roman"/>
          <w:sz w:val="24"/>
          <w:szCs w:val="24"/>
        </w:rPr>
        <w:t xml:space="preserve"> </w:t>
      </w:r>
      <w:r w:rsidR="00A62342" w:rsidRPr="00E27F46">
        <w:rPr>
          <w:rFonts w:ascii="Times New Roman" w:hAnsi="Times New Roman" w:cs="Times New Roman"/>
          <w:sz w:val="24"/>
          <w:szCs w:val="24"/>
        </w:rPr>
        <w:t xml:space="preserve">Перечень налоговых расходов города Покачи на 202 год, утвержден в составе 13 налоговых расходов, </w:t>
      </w:r>
      <w:r w:rsidR="00A56862" w:rsidRPr="00E27F46">
        <w:rPr>
          <w:rFonts w:ascii="Times New Roman" w:hAnsi="Times New Roman" w:cs="Times New Roman"/>
          <w:sz w:val="24"/>
          <w:szCs w:val="24"/>
        </w:rPr>
        <w:t xml:space="preserve">общий объем налоговых расходов </w:t>
      </w:r>
      <w:r w:rsidR="00E27F46" w:rsidRPr="00E27F46">
        <w:rPr>
          <w:rFonts w:ascii="Times New Roman" w:hAnsi="Times New Roman" w:cs="Times New Roman"/>
          <w:sz w:val="24"/>
          <w:szCs w:val="24"/>
        </w:rPr>
        <w:t>в</w:t>
      </w:r>
      <w:r w:rsidR="00D035D8" w:rsidRPr="00E27F46">
        <w:rPr>
          <w:rFonts w:ascii="Times New Roman" w:hAnsi="Times New Roman" w:cs="Times New Roman"/>
          <w:sz w:val="24"/>
          <w:szCs w:val="24"/>
        </w:rPr>
        <w:t xml:space="preserve"> 2022 году составил </w:t>
      </w:r>
      <w:r w:rsidR="00E27F46" w:rsidRPr="00E27F46">
        <w:rPr>
          <w:rFonts w:ascii="Times New Roman" w:hAnsi="Times New Roman" w:cs="Times New Roman"/>
          <w:sz w:val="24"/>
          <w:szCs w:val="24"/>
        </w:rPr>
        <w:t xml:space="preserve">                </w:t>
      </w:r>
      <w:r w:rsidR="00D035D8" w:rsidRPr="00E27F46">
        <w:rPr>
          <w:rFonts w:ascii="Times New Roman" w:hAnsi="Times New Roman" w:cs="Times New Roman"/>
          <w:sz w:val="24"/>
          <w:szCs w:val="24"/>
        </w:rPr>
        <w:t xml:space="preserve">22 519,0 тыс. руб. или 5,8% к общей сумме налоговых и неналоговых доходов бюджета города Покачи (без учета дополнительного норматива отчислений по НДФЛ). </w:t>
      </w:r>
      <w:r w:rsidR="00516F29" w:rsidRPr="00E27F46">
        <w:rPr>
          <w:rFonts w:ascii="Times New Roman" w:hAnsi="Times New Roman" w:cs="Times New Roman"/>
          <w:sz w:val="24"/>
          <w:szCs w:val="24"/>
        </w:rPr>
        <w:t>Мерами муниципальной поддержки воспользовались 13</w:t>
      </w:r>
      <w:r w:rsidR="00D035D8" w:rsidRPr="00E27F46">
        <w:rPr>
          <w:rFonts w:ascii="Times New Roman" w:hAnsi="Times New Roman" w:cs="Times New Roman"/>
          <w:sz w:val="24"/>
          <w:szCs w:val="24"/>
        </w:rPr>
        <w:t>5</w:t>
      </w:r>
      <w:r w:rsidR="00516F29" w:rsidRPr="00E27F46">
        <w:rPr>
          <w:rFonts w:ascii="Times New Roman" w:hAnsi="Times New Roman" w:cs="Times New Roman"/>
          <w:sz w:val="24"/>
          <w:szCs w:val="24"/>
        </w:rPr>
        <w:t xml:space="preserve"> налогоплательщик</w:t>
      </w:r>
      <w:r w:rsidR="00D035D8" w:rsidRPr="00E27F46">
        <w:rPr>
          <w:rFonts w:ascii="Times New Roman" w:hAnsi="Times New Roman" w:cs="Times New Roman"/>
          <w:sz w:val="24"/>
          <w:szCs w:val="24"/>
        </w:rPr>
        <w:t>ов, относящихся к шести льготным категориям налогоплательщиков</w:t>
      </w:r>
      <w:r w:rsidR="00531C07" w:rsidRPr="00E27F46">
        <w:rPr>
          <w:rFonts w:ascii="Times New Roman" w:hAnsi="Times New Roman" w:cs="Times New Roman"/>
          <w:sz w:val="24"/>
          <w:szCs w:val="24"/>
        </w:rPr>
        <w:t xml:space="preserve"> (таблица 2)</w:t>
      </w:r>
      <w:r w:rsidR="00D035D8" w:rsidRPr="00E27F46">
        <w:rPr>
          <w:rFonts w:ascii="Times New Roman" w:hAnsi="Times New Roman" w:cs="Times New Roman"/>
          <w:sz w:val="24"/>
          <w:szCs w:val="24"/>
        </w:rPr>
        <w:t>.</w:t>
      </w:r>
    </w:p>
    <w:p w14:paraId="0670DD62" w14:textId="3228A645" w:rsidR="00A56862" w:rsidRPr="00E27F46" w:rsidRDefault="00A56862" w:rsidP="00A56862">
      <w:pPr>
        <w:spacing w:after="0" w:line="240" w:lineRule="auto"/>
        <w:ind w:firstLine="709"/>
        <w:jc w:val="right"/>
        <w:rPr>
          <w:rFonts w:ascii="Times New Roman" w:eastAsia="Calibri" w:hAnsi="Times New Roman" w:cs="Times New Roman"/>
          <w:sz w:val="20"/>
          <w:szCs w:val="20"/>
        </w:rPr>
      </w:pPr>
      <w:r w:rsidRPr="00E27F46">
        <w:rPr>
          <w:rFonts w:ascii="Times New Roman" w:eastAsia="Calibri" w:hAnsi="Times New Roman" w:cs="Times New Roman"/>
          <w:sz w:val="20"/>
          <w:szCs w:val="20"/>
        </w:rPr>
        <w:t xml:space="preserve">Таблица </w:t>
      </w:r>
      <w:r w:rsidR="00531C07" w:rsidRPr="00E27F46">
        <w:rPr>
          <w:rFonts w:ascii="Times New Roman" w:eastAsia="Calibri" w:hAnsi="Times New Roman" w:cs="Times New Roman"/>
          <w:sz w:val="20"/>
          <w:szCs w:val="20"/>
        </w:rPr>
        <w:t>2</w:t>
      </w:r>
    </w:p>
    <w:p w14:paraId="32E9A962" w14:textId="77777777" w:rsidR="00A56862" w:rsidRPr="00E27F46" w:rsidRDefault="00A56862" w:rsidP="00A56862">
      <w:pPr>
        <w:spacing w:after="0" w:line="240" w:lineRule="auto"/>
        <w:ind w:firstLine="0"/>
        <w:jc w:val="center"/>
        <w:rPr>
          <w:rFonts w:ascii="Times New Roman" w:eastAsia="Calibri" w:hAnsi="Times New Roman" w:cs="Times New Roman"/>
          <w:sz w:val="25"/>
          <w:szCs w:val="25"/>
        </w:rPr>
      </w:pPr>
      <w:r w:rsidRPr="00E27F46">
        <w:rPr>
          <w:rFonts w:ascii="Times New Roman" w:eastAsia="Calibri" w:hAnsi="Times New Roman" w:cs="Times New Roman"/>
          <w:sz w:val="25"/>
          <w:szCs w:val="25"/>
        </w:rPr>
        <w:t>Анализ показателей налоговых расходов за 202</w:t>
      </w:r>
      <w:r w:rsidR="00D035D8" w:rsidRPr="00E27F46">
        <w:rPr>
          <w:rFonts w:ascii="Times New Roman" w:eastAsia="Calibri" w:hAnsi="Times New Roman" w:cs="Times New Roman"/>
          <w:sz w:val="25"/>
          <w:szCs w:val="25"/>
        </w:rPr>
        <w:t>2</w:t>
      </w:r>
      <w:r w:rsidRPr="00E27F46">
        <w:rPr>
          <w:rFonts w:ascii="Times New Roman" w:eastAsia="Calibri" w:hAnsi="Times New Roman" w:cs="Times New Roman"/>
          <w:sz w:val="25"/>
          <w:szCs w:val="25"/>
        </w:rPr>
        <w:t xml:space="preserve"> год к предыдущим периодам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418"/>
        <w:gridCol w:w="1559"/>
        <w:gridCol w:w="1418"/>
      </w:tblGrid>
      <w:tr w:rsidR="00D035D8" w:rsidRPr="00E27F46" w14:paraId="07EE10A4" w14:textId="77777777" w:rsidTr="00C077EC">
        <w:trPr>
          <w:trHeight w:val="478"/>
        </w:trPr>
        <w:tc>
          <w:tcPr>
            <w:tcW w:w="675" w:type="dxa"/>
            <w:shd w:val="clear" w:color="auto" w:fill="auto"/>
            <w:vAlign w:val="center"/>
          </w:tcPr>
          <w:p w14:paraId="4913D198" w14:textId="77777777" w:rsidR="00D035D8" w:rsidRPr="00E27F46" w:rsidRDefault="00D035D8" w:rsidP="00D035D8">
            <w:pPr>
              <w:spacing w:after="0" w:line="240" w:lineRule="auto"/>
              <w:ind w:firstLine="0"/>
              <w:rPr>
                <w:rFonts w:ascii="Times New Roman" w:hAnsi="Times New Roman"/>
              </w:rPr>
            </w:pPr>
            <w:r w:rsidRPr="00E27F46">
              <w:rPr>
                <w:rFonts w:ascii="Times New Roman" w:hAnsi="Times New Roman"/>
              </w:rPr>
              <w:t>№ п/п</w:t>
            </w:r>
          </w:p>
        </w:tc>
        <w:tc>
          <w:tcPr>
            <w:tcW w:w="4536" w:type="dxa"/>
            <w:shd w:val="clear" w:color="auto" w:fill="auto"/>
            <w:vAlign w:val="center"/>
          </w:tcPr>
          <w:p w14:paraId="185C8884" w14:textId="77777777" w:rsidR="00D035D8" w:rsidRPr="00E27F46" w:rsidRDefault="00D035D8" w:rsidP="00D035D8">
            <w:pPr>
              <w:spacing w:after="0" w:line="240" w:lineRule="auto"/>
              <w:rPr>
                <w:rFonts w:ascii="Times New Roman" w:hAnsi="Times New Roman"/>
              </w:rPr>
            </w:pPr>
            <w:r w:rsidRPr="00E27F46">
              <w:rPr>
                <w:rFonts w:ascii="Times New Roman" w:hAnsi="Times New Roman"/>
              </w:rPr>
              <w:t>Наименование показателей</w:t>
            </w:r>
          </w:p>
        </w:tc>
        <w:tc>
          <w:tcPr>
            <w:tcW w:w="1418" w:type="dxa"/>
            <w:shd w:val="clear" w:color="auto" w:fill="auto"/>
            <w:vAlign w:val="center"/>
          </w:tcPr>
          <w:p w14:paraId="30EDF0B1" w14:textId="77777777" w:rsidR="00D035D8" w:rsidRPr="00E27F46" w:rsidRDefault="00D035D8" w:rsidP="00D035D8">
            <w:pPr>
              <w:spacing w:after="0" w:line="240" w:lineRule="auto"/>
              <w:ind w:firstLine="0"/>
              <w:rPr>
                <w:rFonts w:ascii="Times New Roman" w:hAnsi="Times New Roman"/>
              </w:rPr>
            </w:pPr>
            <w:proofErr w:type="spellStart"/>
            <w:r w:rsidRPr="00E27F46">
              <w:rPr>
                <w:rFonts w:ascii="Times New Roman" w:hAnsi="Times New Roman"/>
              </w:rPr>
              <w:t>Справочно</w:t>
            </w:r>
            <w:proofErr w:type="spellEnd"/>
            <w:r w:rsidRPr="00E27F46">
              <w:rPr>
                <w:rFonts w:ascii="Times New Roman" w:hAnsi="Times New Roman"/>
              </w:rPr>
              <w:t>: 2020 год</w:t>
            </w:r>
          </w:p>
        </w:tc>
        <w:tc>
          <w:tcPr>
            <w:tcW w:w="1559" w:type="dxa"/>
            <w:shd w:val="clear" w:color="auto" w:fill="auto"/>
            <w:vAlign w:val="center"/>
          </w:tcPr>
          <w:p w14:paraId="33378DBE" w14:textId="77777777" w:rsidR="00D035D8" w:rsidRPr="00E27F46" w:rsidRDefault="00D035D8" w:rsidP="00D035D8">
            <w:pPr>
              <w:spacing w:after="0" w:line="240" w:lineRule="auto"/>
              <w:rPr>
                <w:rFonts w:ascii="Times New Roman" w:hAnsi="Times New Roman"/>
              </w:rPr>
            </w:pPr>
            <w:r w:rsidRPr="00E27F46">
              <w:rPr>
                <w:rFonts w:ascii="Times New Roman" w:hAnsi="Times New Roman"/>
              </w:rPr>
              <w:t>2021 год</w:t>
            </w:r>
          </w:p>
        </w:tc>
        <w:tc>
          <w:tcPr>
            <w:tcW w:w="1418" w:type="dxa"/>
            <w:shd w:val="clear" w:color="auto" w:fill="auto"/>
            <w:vAlign w:val="center"/>
          </w:tcPr>
          <w:p w14:paraId="75458AE3" w14:textId="77777777" w:rsidR="00D035D8" w:rsidRPr="00E27F46" w:rsidRDefault="00D035D8" w:rsidP="00D035D8">
            <w:pPr>
              <w:spacing w:after="0" w:line="240" w:lineRule="auto"/>
              <w:rPr>
                <w:rFonts w:ascii="Times New Roman" w:hAnsi="Times New Roman"/>
              </w:rPr>
            </w:pPr>
            <w:r w:rsidRPr="00E27F46">
              <w:rPr>
                <w:rFonts w:ascii="Times New Roman" w:hAnsi="Times New Roman"/>
              </w:rPr>
              <w:t>2022 год</w:t>
            </w:r>
          </w:p>
        </w:tc>
      </w:tr>
      <w:tr w:rsidR="00D035D8" w:rsidRPr="00E27F46" w14:paraId="292EBE55" w14:textId="77777777" w:rsidTr="00C077EC">
        <w:tc>
          <w:tcPr>
            <w:tcW w:w="675" w:type="dxa"/>
            <w:shd w:val="clear" w:color="auto" w:fill="auto"/>
            <w:vAlign w:val="center"/>
          </w:tcPr>
          <w:p w14:paraId="530125E4"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w:t>
            </w:r>
          </w:p>
        </w:tc>
        <w:tc>
          <w:tcPr>
            <w:tcW w:w="4536" w:type="dxa"/>
            <w:shd w:val="clear" w:color="auto" w:fill="auto"/>
            <w:vAlign w:val="center"/>
          </w:tcPr>
          <w:p w14:paraId="6E176C26" w14:textId="77777777" w:rsidR="00D035D8" w:rsidRPr="00E27F46" w:rsidRDefault="00D035D8" w:rsidP="00D035D8">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Объем налоговых расходов всего (выпадающих доходов) (тыс. руб.), в том числе установленных</w:t>
            </w:r>
            <w:proofErr w:type="gramStart"/>
            <w:r w:rsidRPr="00E27F46">
              <w:rPr>
                <w:rFonts w:ascii="Times New Roman" w:eastAsia="Calibri" w:hAnsi="Times New Roman" w:cs="Times New Roman"/>
              </w:rPr>
              <w:t xml:space="preserve"> :</w:t>
            </w:r>
            <w:proofErr w:type="gramEnd"/>
          </w:p>
        </w:tc>
        <w:tc>
          <w:tcPr>
            <w:tcW w:w="1418" w:type="dxa"/>
            <w:shd w:val="clear" w:color="auto" w:fill="auto"/>
            <w:vAlign w:val="center"/>
          </w:tcPr>
          <w:p w14:paraId="139CE338"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15 111,0</w:t>
            </w:r>
          </w:p>
        </w:tc>
        <w:tc>
          <w:tcPr>
            <w:tcW w:w="1559" w:type="dxa"/>
            <w:shd w:val="clear" w:color="auto" w:fill="auto"/>
            <w:vAlign w:val="center"/>
          </w:tcPr>
          <w:p w14:paraId="04C5A71A"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17 870,0</w:t>
            </w:r>
          </w:p>
        </w:tc>
        <w:tc>
          <w:tcPr>
            <w:tcW w:w="1418" w:type="dxa"/>
            <w:shd w:val="clear" w:color="auto" w:fill="auto"/>
            <w:vAlign w:val="center"/>
          </w:tcPr>
          <w:p w14:paraId="2DA83610"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22 519,0</w:t>
            </w:r>
          </w:p>
        </w:tc>
      </w:tr>
      <w:tr w:rsidR="00D035D8" w:rsidRPr="00E27F46" w14:paraId="7174E656" w14:textId="77777777" w:rsidTr="00C077EC">
        <w:tc>
          <w:tcPr>
            <w:tcW w:w="675" w:type="dxa"/>
            <w:shd w:val="clear" w:color="auto" w:fill="auto"/>
            <w:vAlign w:val="center"/>
          </w:tcPr>
          <w:p w14:paraId="01489767"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1.1</w:t>
            </w:r>
          </w:p>
        </w:tc>
        <w:tc>
          <w:tcPr>
            <w:tcW w:w="4536" w:type="dxa"/>
            <w:shd w:val="clear" w:color="auto" w:fill="auto"/>
            <w:vAlign w:val="center"/>
          </w:tcPr>
          <w:p w14:paraId="58E4F9B2" w14:textId="77777777" w:rsidR="00D035D8" w:rsidRPr="00E27F46" w:rsidRDefault="00404084" w:rsidP="00404084">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 xml:space="preserve">решением Думы города Покачи от 30.05.2018 №33 «О предоставлении льготы по земельному налогу» </w:t>
            </w:r>
          </w:p>
        </w:tc>
        <w:tc>
          <w:tcPr>
            <w:tcW w:w="1418" w:type="dxa"/>
            <w:shd w:val="clear" w:color="auto" w:fill="auto"/>
            <w:vAlign w:val="center"/>
          </w:tcPr>
          <w:p w14:paraId="634C131B"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11 081,0</w:t>
            </w:r>
          </w:p>
        </w:tc>
        <w:tc>
          <w:tcPr>
            <w:tcW w:w="1559" w:type="dxa"/>
            <w:shd w:val="clear" w:color="auto" w:fill="auto"/>
            <w:vAlign w:val="center"/>
          </w:tcPr>
          <w:p w14:paraId="7885D842"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12 309,0</w:t>
            </w:r>
          </w:p>
        </w:tc>
        <w:tc>
          <w:tcPr>
            <w:tcW w:w="1418" w:type="dxa"/>
            <w:shd w:val="clear" w:color="auto" w:fill="auto"/>
            <w:vAlign w:val="center"/>
          </w:tcPr>
          <w:p w14:paraId="41C659EE"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16 611,0</w:t>
            </w:r>
          </w:p>
        </w:tc>
      </w:tr>
      <w:tr w:rsidR="00D035D8" w:rsidRPr="00E27F46" w14:paraId="19E66BA5" w14:textId="77777777" w:rsidTr="00C077EC">
        <w:tc>
          <w:tcPr>
            <w:tcW w:w="675" w:type="dxa"/>
            <w:shd w:val="clear" w:color="auto" w:fill="auto"/>
            <w:vAlign w:val="center"/>
          </w:tcPr>
          <w:p w14:paraId="2CB55A25"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1.2</w:t>
            </w:r>
          </w:p>
        </w:tc>
        <w:tc>
          <w:tcPr>
            <w:tcW w:w="4536" w:type="dxa"/>
            <w:shd w:val="clear" w:color="auto" w:fill="auto"/>
            <w:vAlign w:val="center"/>
          </w:tcPr>
          <w:p w14:paraId="444FFC4E" w14:textId="77777777" w:rsidR="00D035D8" w:rsidRPr="00E27F46" w:rsidRDefault="00404084" w:rsidP="00404084">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решение Думы города Покачи от 21.11.2014 №101 «Об установлении налога на имущество физических лиц на территории города Покачи и определении налоговой базы объектов налогообложения»</w:t>
            </w:r>
          </w:p>
        </w:tc>
        <w:tc>
          <w:tcPr>
            <w:tcW w:w="1418" w:type="dxa"/>
            <w:shd w:val="clear" w:color="auto" w:fill="auto"/>
            <w:vAlign w:val="center"/>
          </w:tcPr>
          <w:p w14:paraId="4B8F2563"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4 030,0</w:t>
            </w:r>
          </w:p>
        </w:tc>
        <w:tc>
          <w:tcPr>
            <w:tcW w:w="1559" w:type="dxa"/>
            <w:shd w:val="clear" w:color="auto" w:fill="auto"/>
            <w:vAlign w:val="center"/>
          </w:tcPr>
          <w:p w14:paraId="4D9A13C4"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5 561,0</w:t>
            </w:r>
          </w:p>
        </w:tc>
        <w:tc>
          <w:tcPr>
            <w:tcW w:w="1418" w:type="dxa"/>
            <w:shd w:val="clear" w:color="auto" w:fill="auto"/>
            <w:vAlign w:val="center"/>
          </w:tcPr>
          <w:p w14:paraId="2AF52703"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5 908,0</w:t>
            </w:r>
          </w:p>
        </w:tc>
      </w:tr>
      <w:tr w:rsidR="00D035D8" w:rsidRPr="00E27F46" w14:paraId="12210529" w14:textId="77777777" w:rsidTr="00C077EC">
        <w:tc>
          <w:tcPr>
            <w:tcW w:w="675" w:type="dxa"/>
            <w:shd w:val="clear" w:color="auto" w:fill="auto"/>
            <w:vAlign w:val="center"/>
          </w:tcPr>
          <w:p w14:paraId="37BC4C58"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2</w:t>
            </w:r>
          </w:p>
        </w:tc>
        <w:tc>
          <w:tcPr>
            <w:tcW w:w="4536" w:type="dxa"/>
            <w:shd w:val="clear" w:color="auto" w:fill="auto"/>
            <w:vAlign w:val="center"/>
          </w:tcPr>
          <w:p w14:paraId="4DC996AC" w14:textId="77777777" w:rsidR="00D035D8" w:rsidRPr="00E27F46" w:rsidRDefault="00D035D8" w:rsidP="00D035D8">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Доля налоговых расходов к общему объему налоговых и неналоговых доходов бюджета, всего %, в том числе установленных:</w:t>
            </w:r>
          </w:p>
        </w:tc>
        <w:tc>
          <w:tcPr>
            <w:tcW w:w="1418" w:type="dxa"/>
            <w:shd w:val="clear" w:color="auto" w:fill="auto"/>
            <w:vAlign w:val="center"/>
          </w:tcPr>
          <w:p w14:paraId="49A621FF"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4,5%</w:t>
            </w:r>
          </w:p>
        </w:tc>
        <w:tc>
          <w:tcPr>
            <w:tcW w:w="1559" w:type="dxa"/>
            <w:shd w:val="clear" w:color="auto" w:fill="auto"/>
            <w:vAlign w:val="center"/>
          </w:tcPr>
          <w:p w14:paraId="0573017E"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5,5%</w:t>
            </w:r>
          </w:p>
        </w:tc>
        <w:tc>
          <w:tcPr>
            <w:tcW w:w="1418" w:type="dxa"/>
            <w:shd w:val="clear" w:color="auto" w:fill="auto"/>
            <w:vAlign w:val="center"/>
          </w:tcPr>
          <w:p w14:paraId="280CE7B0" w14:textId="77777777" w:rsidR="00D035D8" w:rsidRPr="00E27F46" w:rsidRDefault="00D035D8"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5,8%</w:t>
            </w:r>
          </w:p>
        </w:tc>
      </w:tr>
      <w:tr w:rsidR="00404084" w:rsidRPr="00E27F46" w14:paraId="2A1F8E80" w14:textId="77777777" w:rsidTr="00C077EC">
        <w:tc>
          <w:tcPr>
            <w:tcW w:w="675" w:type="dxa"/>
            <w:shd w:val="clear" w:color="auto" w:fill="auto"/>
            <w:vAlign w:val="center"/>
          </w:tcPr>
          <w:p w14:paraId="17CFAE8B"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2.1</w:t>
            </w:r>
          </w:p>
        </w:tc>
        <w:tc>
          <w:tcPr>
            <w:tcW w:w="4536" w:type="dxa"/>
            <w:shd w:val="clear" w:color="auto" w:fill="auto"/>
            <w:vAlign w:val="center"/>
          </w:tcPr>
          <w:p w14:paraId="1567CA43" w14:textId="77777777" w:rsidR="00404084" w:rsidRPr="00E27F46" w:rsidRDefault="00404084" w:rsidP="00D1726B">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 xml:space="preserve">решением Думы города Покачи от 30.05.2018 №33 «О предоставлении льготы по земельному налогу» </w:t>
            </w:r>
          </w:p>
        </w:tc>
        <w:tc>
          <w:tcPr>
            <w:tcW w:w="1418" w:type="dxa"/>
            <w:shd w:val="clear" w:color="auto" w:fill="auto"/>
            <w:vAlign w:val="center"/>
          </w:tcPr>
          <w:p w14:paraId="49C735EB"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3,3%</w:t>
            </w:r>
          </w:p>
        </w:tc>
        <w:tc>
          <w:tcPr>
            <w:tcW w:w="1559" w:type="dxa"/>
            <w:shd w:val="clear" w:color="auto" w:fill="auto"/>
            <w:vAlign w:val="center"/>
          </w:tcPr>
          <w:p w14:paraId="7A6C6071"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3,8%</w:t>
            </w:r>
          </w:p>
        </w:tc>
        <w:tc>
          <w:tcPr>
            <w:tcW w:w="1418" w:type="dxa"/>
            <w:shd w:val="clear" w:color="auto" w:fill="auto"/>
            <w:vAlign w:val="center"/>
          </w:tcPr>
          <w:p w14:paraId="2ABCDAB8"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4,3%</w:t>
            </w:r>
          </w:p>
        </w:tc>
      </w:tr>
      <w:tr w:rsidR="00404084" w:rsidRPr="00E27F46" w14:paraId="054095FA" w14:textId="77777777" w:rsidTr="00C077EC">
        <w:tc>
          <w:tcPr>
            <w:tcW w:w="675" w:type="dxa"/>
            <w:shd w:val="clear" w:color="auto" w:fill="auto"/>
            <w:vAlign w:val="center"/>
          </w:tcPr>
          <w:p w14:paraId="17AA8D2F"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2.2</w:t>
            </w:r>
          </w:p>
        </w:tc>
        <w:tc>
          <w:tcPr>
            <w:tcW w:w="4536" w:type="dxa"/>
            <w:shd w:val="clear" w:color="auto" w:fill="auto"/>
            <w:vAlign w:val="center"/>
          </w:tcPr>
          <w:p w14:paraId="04F6FEE6" w14:textId="77777777" w:rsidR="00404084" w:rsidRPr="00E27F46" w:rsidRDefault="00404084" w:rsidP="00D1726B">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t xml:space="preserve">решение Думы города Покачи от 21.11.2014 №101 «Об установлении налога на имущество физических лиц на территории </w:t>
            </w:r>
            <w:r w:rsidRPr="00E27F46">
              <w:rPr>
                <w:rFonts w:ascii="Times New Roman" w:eastAsia="Calibri" w:hAnsi="Times New Roman" w:cs="Times New Roman"/>
              </w:rPr>
              <w:lastRenderedPageBreak/>
              <w:t>города Покачи и определении налоговой базы объектов налогообложения»</w:t>
            </w:r>
          </w:p>
        </w:tc>
        <w:tc>
          <w:tcPr>
            <w:tcW w:w="1418" w:type="dxa"/>
            <w:shd w:val="clear" w:color="auto" w:fill="auto"/>
            <w:vAlign w:val="center"/>
          </w:tcPr>
          <w:p w14:paraId="129D6139"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lastRenderedPageBreak/>
              <w:t>1,2%</w:t>
            </w:r>
          </w:p>
        </w:tc>
        <w:tc>
          <w:tcPr>
            <w:tcW w:w="1559" w:type="dxa"/>
            <w:shd w:val="clear" w:color="auto" w:fill="auto"/>
            <w:vAlign w:val="center"/>
          </w:tcPr>
          <w:p w14:paraId="3AA78CDE"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1,7%</w:t>
            </w:r>
          </w:p>
        </w:tc>
        <w:tc>
          <w:tcPr>
            <w:tcW w:w="1418" w:type="dxa"/>
            <w:shd w:val="clear" w:color="auto" w:fill="auto"/>
            <w:vAlign w:val="center"/>
          </w:tcPr>
          <w:p w14:paraId="48D3ED3A" w14:textId="77777777" w:rsidR="00404084" w:rsidRPr="00E27F46" w:rsidRDefault="00404084" w:rsidP="00D035D8">
            <w:pPr>
              <w:spacing w:after="0" w:line="240" w:lineRule="auto"/>
              <w:ind w:firstLine="0"/>
              <w:jc w:val="center"/>
              <w:rPr>
                <w:rFonts w:ascii="Times New Roman" w:eastAsia="Calibri" w:hAnsi="Times New Roman" w:cs="Times New Roman"/>
              </w:rPr>
            </w:pPr>
            <w:r w:rsidRPr="00E27F46">
              <w:rPr>
                <w:rFonts w:ascii="Times New Roman" w:eastAsia="Calibri" w:hAnsi="Times New Roman" w:cs="Times New Roman"/>
              </w:rPr>
              <w:t>1,5%</w:t>
            </w:r>
          </w:p>
        </w:tc>
      </w:tr>
      <w:tr w:rsidR="00D035D8" w:rsidRPr="00E27F46" w14:paraId="67465426" w14:textId="77777777" w:rsidTr="00C077EC">
        <w:tc>
          <w:tcPr>
            <w:tcW w:w="9606" w:type="dxa"/>
            <w:gridSpan w:val="5"/>
            <w:shd w:val="clear" w:color="auto" w:fill="auto"/>
            <w:vAlign w:val="center"/>
          </w:tcPr>
          <w:p w14:paraId="19C64B60" w14:textId="77777777" w:rsidR="00D035D8" w:rsidRPr="00E27F46" w:rsidRDefault="00D035D8" w:rsidP="00D035D8">
            <w:pPr>
              <w:spacing w:after="0" w:line="240" w:lineRule="auto"/>
              <w:ind w:firstLine="0"/>
              <w:jc w:val="both"/>
              <w:rPr>
                <w:rFonts w:ascii="Times New Roman" w:eastAsia="Calibri" w:hAnsi="Times New Roman" w:cs="Times New Roman"/>
              </w:rPr>
            </w:pPr>
            <w:r w:rsidRPr="00E27F46">
              <w:rPr>
                <w:rFonts w:ascii="Times New Roman" w:eastAsia="Calibri" w:hAnsi="Times New Roman" w:cs="Times New Roman"/>
              </w:rPr>
              <w:lastRenderedPageBreak/>
              <w:t xml:space="preserve">Примечание: </w:t>
            </w:r>
            <w:proofErr w:type="gramStart"/>
            <w:r w:rsidRPr="00E27F46">
              <w:rPr>
                <w:rFonts w:ascii="Times New Roman" w:eastAsia="Calibri" w:hAnsi="Times New Roman" w:cs="Times New Roman"/>
              </w:rPr>
              <w:t>наибольшую</w:t>
            </w:r>
            <w:proofErr w:type="gramEnd"/>
            <w:r w:rsidRPr="00E27F46">
              <w:rPr>
                <w:rFonts w:ascii="Times New Roman" w:eastAsia="Calibri" w:hAnsi="Times New Roman" w:cs="Times New Roman"/>
              </w:rPr>
              <w:t xml:space="preserve"> доля налоговых расходов составляют льготы, установленные решением Думы </w:t>
            </w:r>
            <w:r w:rsidR="00404084" w:rsidRPr="00E27F46">
              <w:rPr>
                <w:rFonts w:ascii="Times New Roman" w:eastAsia="Calibri" w:hAnsi="Times New Roman" w:cs="Times New Roman"/>
              </w:rPr>
              <w:t xml:space="preserve"> от 30.05.2018 </w:t>
            </w:r>
            <w:r w:rsidRPr="00E27F46">
              <w:rPr>
                <w:rFonts w:ascii="Times New Roman" w:eastAsia="Calibri" w:hAnsi="Times New Roman" w:cs="Times New Roman"/>
              </w:rPr>
              <w:t>№33. При этом</w:t>
            </w:r>
            <w:proofErr w:type="gramStart"/>
            <w:r w:rsidRPr="00E27F46">
              <w:rPr>
                <w:rFonts w:ascii="Times New Roman" w:eastAsia="Calibri" w:hAnsi="Times New Roman" w:cs="Times New Roman"/>
              </w:rPr>
              <w:t>,</w:t>
            </w:r>
            <w:proofErr w:type="gramEnd"/>
            <w:r w:rsidRPr="00E27F46">
              <w:rPr>
                <w:rFonts w:ascii="Times New Roman" w:eastAsia="Calibri" w:hAnsi="Times New Roman" w:cs="Times New Roman"/>
              </w:rPr>
              <w:t xml:space="preserve"> в 2022 году их  динамика увеличилась в связи с увеличением кадастровой стоимости земельных участков</w:t>
            </w:r>
          </w:p>
        </w:tc>
      </w:tr>
    </w:tbl>
    <w:p w14:paraId="10173171" w14:textId="77777777" w:rsidR="00A56862" w:rsidRPr="00E27F46" w:rsidRDefault="00A56862" w:rsidP="00A56862">
      <w:pPr>
        <w:spacing w:after="0" w:line="240" w:lineRule="auto"/>
        <w:ind w:firstLine="709"/>
        <w:jc w:val="center"/>
        <w:rPr>
          <w:rFonts w:ascii="Times New Roman" w:eastAsia="Calibri" w:hAnsi="Times New Roman" w:cs="Times New Roman"/>
          <w:b/>
          <w:sz w:val="25"/>
          <w:szCs w:val="25"/>
        </w:rPr>
      </w:pPr>
    </w:p>
    <w:p w14:paraId="64D06449" w14:textId="77777777" w:rsidR="00D9083F" w:rsidRPr="00E27F46" w:rsidRDefault="00A56862" w:rsidP="00A4409B">
      <w:pPr>
        <w:pStyle w:val="62"/>
        <w:ind w:firstLine="708"/>
        <w:jc w:val="both"/>
      </w:pPr>
      <w:r w:rsidRPr="00E27F46">
        <w:t>По результатам оценки эффективности налоговых расходов,</w:t>
      </w:r>
      <w:r w:rsidR="00516F29" w:rsidRPr="00E27F46">
        <w:t xml:space="preserve"> с целью достижения задач социально-экономической политики города Покачи,</w:t>
      </w:r>
      <w:r w:rsidRPr="00E27F46">
        <w:t xml:space="preserve"> все налоговы</w:t>
      </w:r>
      <w:r w:rsidR="00516F29" w:rsidRPr="00E27F46">
        <w:t>е</w:t>
      </w:r>
      <w:r w:rsidRPr="00E27F46">
        <w:t xml:space="preserve"> расход</w:t>
      </w:r>
      <w:r w:rsidR="00516F29" w:rsidRPr="00E27F46">
        <w:t>ы</w:t>
      </w:r>
      <w:r w:rsidRPr="00E27F46">
        <w:t xml:space="preserve"> были сохранены к предоставлению в 202</w:t>
      </w:r>
      <w:r w:rsidR="00D035D8" w:rsidRPr="00E27F46">
        <w:t>4</w:t>
      </w:r>
      <w:r w:rsidRPr="00E27F46">
        <w:t xml:space="preserve"> году и в плановом периоде 202</w:t>
      </w:r>
      <w:r w:rsidR="00D035D8" w:rsidRPr="00E27F46">
        <w:t>5</w:t>
      </w:r>
      <w:r w:rsidRPr="00E27F46">
        <w:t xml:space="preserve"> и 202</w:t>
      </w:r>
      <w:r w:rsidR="00D035D8" w:rsidRPr="00E27F46">
        <w:t>6</w:t>
      </w:r>
      <w:r w:rsidRPr="00E27F46">
        <w:t xml:space="preserve"> годов.  </w:t>
      </w:r>
    </w:p>
    <w:p w14:paraId="29A4331E" w14:textId="77777777" w:rsidR="00D9083F" w:rsidRPr="00E27F46" w:rsidRDefault="00D9083F" w:rsidP="00A4409B">
      <w:pPr>
        <w:pStyle w:val="62"/>
        <w:ind w:firstLine="708"/>
        <w:jc w:val="both"/>
      </w:pPr>
      <w:r w:rsidRPr="00E27F46">
        <w:t xml:space="preserve">Ежегодно </w:t>
      </w:r>
      <w:r w:rsidR="00D6192C" w:rsidRPr="00E27F46">
        <w:t>Думой города ведется</w:t>
      </w:r>
      <w:r w:rsidRPr="00E27F46">
        <w:t xml:space="preserve"> аналитическ</w:t>
      </w:r>
      <w:r w:rsidR="00D6192C" w:rsidRPr="00E27F46">
        <w:t>ая</w:t>
      </w:r>
      <w:r w:rsidRPr="00E27F46">
        <w:t xml:space="preserve"> работ</w:t>
      </w:r>
      <w:r w:rsidR="00D6192C" w:rsidRPr="00E27F46">
        <w:t>а</w:t>
      </w:r>
      <w:r w:rsidRPr="00E27F46">
        <w:t xml:space="preserve"> по представленн</w:t>
      </w:r>
      <w:r w:rsidR="00FE013F" w:rsidRPr="00E27F46">
        <w:t>ой</w:t>
      </w:r>
      <w:r w:rsidRPr="00E27F46">
        <w:t xml:space="preserve"> инспекци</w:t>
      </w:r>
      <w:r w:rsidR="009F17DA" w:rsidRPr="00E27F46">
        <w:t>ей</w:t>
      </w:r>
      <w:r w:rsidRPr="00E27F46">
        <w:t xml:space="preserve"> Федеральной налоговой службы по Ханты-Мансийскому автономному округу - Югре </w:t>
      </w:r>
      <w:r w:rsidR="00FE013F" w:rsidRPr="00E27F46">
        <w:t>информации о</w:t>
      </w:r>
      <w:r w:rsidRPr="00E27F46">
        <w:t xml:space="preserve"> сбор</w:t>
      </w:r>
      <w:r w:rsidR="00FE013F" w:rsidRPr="00E27F46">
        <w:t>е</w:t>
      </w:r>
      <w:r w:rsidRPr="00E27F46">
        <w:t xml:space="preserve"> налогов в бюджет города Покачи</w:t>
      </w:r>
      <w:r w:rsidR="00FE013F" w:rsidRPr="00E27F46">
        <w:t xml:space="preserve"> </w:t>
      </w:r>
      <w:r w:rsidRPr="00E27F46">
        <w:t xml:space="preserve">(решение от </w:t>
      </w:r>
      <w:r w:rsidR="00D035D8" w:rsidRPr="00E27F46">
        <w:t>31</w:t>
      </w:r>
      <w:r w:rsidRPr="00E27F46">
        <w:t>.0</w:t>
      </w:r>
      <w:r w:rsidR="00D035D8" w:rsidRPr="00E27F46">
        <w:t>3</w:t>
      </w:r>
      <w:r w:rsidRPr="00E27F46">
        <w:t>.202</w:t>
      </w:r>
      <w:r w:rsidR="00D035D8" w:rsidRPr="00E27F46">
        <w:t>3</w:t>
      </w:r>
      <w:r w:rsidR="00EE1FDF" w:rsidRPr="00E27F46">
        <w:t xml:space="preserve"> №</w:t>
      </w:r>
      <w:r w:rsidR="00D035D8" w:rsidRPr="00E27F46">
        <w:t>14</w:t>
      </w:r>
      <w:r w:rsidRPr="00E27F46">
        <w:t>).</w:t>
      </w:r>
    </w:p>
    <w:p w14:paraId="1B49BD46" w14:textId="1FC92330" w:rsidR="002C1F65" w:rsidRPr="00E27F46" w:rsidRDefault="002C1F65" w:rsidP="002C1F65">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 xml:space="preserve">За 2022 год в бюджет муниципального образования г. Покачи перечислено 415 448 тыс. руб., или 91 % к </w:t>
      </w:r>
      <w:r w:rsidR="004C472C" w:rsidRPr="00E27F46">
        <w:rPr>
          <w:rFonts w:ascii="Times New Roman" w:hAnsi="Times New Roman" w:cs="Times New Roman"/>
          <w:sz w:val="24"/>
          <w:szCs w:val="24"/>
        </w:rPr>
        <w:t>аналогичному периоду прошлого года</w:t>
      </w:r>
      <w:r w:rsidRPr="00E27F46">
        <w:rPr>
          <w:rFonts w:ascii="Times New Roman" w:hAnsi="Times New Roman" w:cs="Times New Roman"/>
          <w:sz w:val="24"/>
          <w:szCs w:val="24"/>
        </w:rPr>
        <w:t xml:space="preserve"> (456 535 тыс. руб.), в том числе</w:t>
      </w:r>
      <w:r w:rsidR="00531C07" w:rsidRPr="00E27F46">
        <w:rPr>
          <w:rFonts w:ascii="Times New Roman" w:hAnsi="Times New Roman" w:cs="Times New Roman"/>
          <w:sz w:val="24"/>
          <w:szCs w:val="24"/>
        </w:rPr>
        <w:t xml:space="preserve"> (таблица 3)</w:t>
      </w:r>
      <w:r w:rsidRPr="00E27F46">
        <w:rPr>
          <w:rFonts w:ascii="Times New Roman" w:hAnsi="Times New Roman" w:cs="Times New Roman"/>
          <w:sz w:val="24"/>
          <w:szCs w:val="24"/>
        </w:rPr>
        <w:t>:</w:t>
      </w:r>
    </w:p>
    <w:p w14:paraId="76EEE2D2" w14:textId="0605D6C8" w:rsidR="002C1F65" w:rsidRPr="00E27F46" w:rsidRDefault="002C1F65" w:rsidP="002C1F65">
      <w:pPr>
        <w:tabs>
          <w:tab w:val="left" w:pos="720"/>
        </w:tabs>
        <w:spacing w:after="0" w:line="240" w:lineRule="auto"/>
        <w:ind w:firstLine="720"/>
        <w:jc w:val="right"/>
        <w:rPr>
          <w:rFonts w:ascii="Times New Roman" w:hAnsi="Times New Roman" w:cs="Times New Roman"/>
          <w:sz w:val="20"/>
          <w:szCs w:val="20"/>
        </w:rPr>
      </w:pPr>
      <w:r w:rsidRPr="00E27F46">
        <w:rPr>
          <w:rFonts w:ascii="Times New Roman" w:hAnsi="Times New Roman" w:cs="Times New Roman"/>
          <w:sz w:val="20"/>
          <w:szCs w:val="20"/>
        </w:rPr>
        <w:t xml:space="preserve">Таблица </w:t>
      </w:r>
      <w:r w:rsidR="00531C07" w:rsidRPr="00E27F46">
        <w:rPr>
          <w:rFonts w:ascii="Times New Roman" w:hAnsi="Times New Roman" w:cs="Times New Roman"/>
          <w:sz w:val="20"/>
          <w:szCs w:val="20"/>
        </w:rPr>
        <w:t>3</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3806"/>
        <w:gridCol w:w="2330"/>
        <w:gridCol w:w="1622"/>
        <w:gridCol w:w="1630"/>
      </w:tblGrid>
      <w:tr w:rsidR="002C1F65" w:rsidRPr="00E27F46" w14:paraId="686D2885"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45807B90"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Наименование дохода</w:t>
            </w:r>
          </w:p>
        </w:tc>
        <w:tc>
          <w:tcPr>
            <w:tcW w:w="2330" w:type="dxa"/>
            <w:tcBorders>
              <w:top w:val="single" w:sz="6" w:space="0" w:color="000000"/>
              <w:left w:val="single" w:sz="6" w:space="0" w:color="000000"/>
              <w:bottom w:val="single" w:sz="6" w:space="0" w:color="000000"/>
              <w:right w:val="single" w:sz="6" w:space="0" w:color="000000"/>
            </w:tcBorders>
            <w:vAlign w:val="center"/>
            <w:hideMark/>
          </w:tcPr>
          <w:p w14:paraId="6D112517" w14:textId="77777777" w:rsidR="002C1F65" w:rsidRPr="00E27F46" w:rsidRDefault="002C1F65" w:rsidP="002C1F65">
            <w:pPr>
              <w:spacing w:after="0" w:line="240" w:lineRule="auto"/>
              <w:ind w:right="146" w:firstLine="0"/>
              <w:jc w:val="center"/>
              <w:rPr>
                <w:rFonts w:ascii="Times New Roman" w:hAnsi="Times New Roman" w:cs="Times New Roman"/>
                <w:sz w:val="24"/>
                <w:szCs w:val="24"/>
              </w:rPr>
            </w:pPr>
            <w:r w:rsidRPr="00E27F46">
              <w:rPr>
                <w:rFonts w:ascii="Times New Roman" w:hAnsi="Times New Roman" w:cs="Times New Roman"/>
                <w:sz w:val="24"/>
                <w:szCs w:val="24"/>
              </w:rPr>
              <w:t>Поступило</w:t>
            </w:r>
          </w:p>
          <w:p w14:paraId="45C8E522" w14:textId="77777777" w:rsidR="002C1F65" w:rsidRPr="00E27F46" w:rsidRDefault="002C1F65" w:rsidP="002C1F65">
            <w:pPr>
              <w:spacing w:after="0" w:line="240" w:lineRule="auto"/>
              <w:ind w:right="146" w:firstLine="0"/>
              <w:jc w:val="center"/>
              <w:rPr>
                <w:rFonts w:ascii="Times New Roman" w:hAnsi="Times New Roman" w:cs="Times New Roman"/>
                <w:sz w:val="24"/>
                <w:szCs w:val="24"/>
              </w:rPr>
            </w:pPr>
            <w:r w:rsidRPr="00E27F46">
              <w:rPr>
                <w:rFonts w:ascii="Times New Roman" w:hAnsi="Times New Roman" w:cs="Times New Roman"/>
                <w:sz w:val="24"/>
                <w:szCs w:val="24"/>
              </w:rPr>
              <w:t>на 01.01.2022</w:t>
            </w:r>
          </w:p>
          <w:p w14:paraId="470B13E8" w14:textId="77777777" w:rsidR="002C1F65" w:rsidRPr="00E27F46" w:rsidRDefault="002C1F65" w:rsidP="002C1F65">
            <w:pPr>
              <w:spacing w:after="0" w:line="240" w:lineRule="auto"/>
              <w:ind w:right="146" w:firstLine="0"/>
              <w:jc w:val="center"/>
              <w:rPr>
                <w:rFonts w:ascii="Times New Roman" w:hAnsi="Times New Roman" w:cs="Times New Roman"/>
                <w:sz w:val="24"/>
                <w:szCs w:val="24"/>
              </w:rPr>
            </w:pPr>
            <w:r w:rsidRPr="00E27F46">
              <w:rPr>
                <w:rFonts w:ascii="Times New Roman" w:hAnsi="Times New Roman" w:cs="Times New Roman"/>
                <w:sz w:val="24"/>
                <w:szCs w:val="24"/>
              </w:rPr>
              <w:t>тыс. руб.</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0F077ADC"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Поступило</w:t>
            </w:r>
          </w:p>
          <w:p w14:paraId="2D00F9A7"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на 01.01.2023</w:t>
            </w:r>
          </w:p>
          <w:p w14:paraId="19764A32"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тыс. руб.</w:t>
            </w:r>
          </w:p>
        </w:tc>
        <w:tc>
          <w:tcPr>
            <w:tcW w:w="1630" w:type="dxa"/>
            <w:tcBorders>
              <w:top w:val="single" w:sz="6" w:space="0" w:color="000000"/>
              <w:left w:val="single" w:sz="6" w:space="0" w:color="000000"/>
              <w:bottom w:val="single" w:sz="6" w:space="0" w:color="000000"/>
              <w:right w:val="single" w:sz="6" w:space="0" w:color="000000"/>
            </w:tcBorders>
            <w:vAlign w:val="center"/>
            <w:hideMark/>
          </w:tcPr>
          <w:p w14:paraId="6A09216D"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Темп роста,</w:t>
            </w:r>
          </w:p>
          <w:p w14:paraId="7B543473"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w:t>
            </w:r>
          </w:p>
        </w:tc>
      </w:tr>
      <w:tr w:rsidR="002C1F65" w:rsidRPr="00E27F46" w14:paraId="69A38714"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3EB86330"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Налоги на совокупный доход</w:t>
            </w:r>
          </w:p>
        </w:tc>
        <w:tc>
          <w:tcPr>
            <w:tcW w:w="2330" w:type="dxa"/>
            <w:tcBorders>
              <w:top w:val="single" w:sz="6" w:space="0" w:color="000000"/>
              <w:left w:val="single" w:sz="6" w:space="0" w:color="000000"/>
              <w:bottom w:val="single" w:sz="6" w:space="0" w:color="000000"/>
              <w:right w:val="single" w:sz="6" w:space="0" w:color="000000"/>
            </w:tcBorders>
            <w:vAlign w:val="center"/>
          </w:tcPr>
          <w:p w14:paraId="42C1FF5B"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30 902</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276E1483"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34 633</w:t>
            </w:r>
          </w:p>
        </w:tc>
        <w:tc>
          <w:tcPr>
            <w:tcW w:w="1630" w:type="dxa"/>
            <w:tcBorders>
              <w:top w:val="single" w:sz="6" w:space="0" w:color="000000"/>
              <w:left w:val="single" w:sz="6" w:space="0" w:color="000000"/>
              <w:bottom w:val="single" w:sz="6" w:space="0" w:color="000000"/>
              <w:right w:val="single" w:sz="6" w:space="0" w:color="000000"/>
            </w:tcBorders>
            <w:vAlign w:val="center"/>
          </w:tcPr>
          <w:p w14:paraId="45159FE2"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112</w:t>
            </w:r>
          </w:p>
        </w:tc>
      </w:tr>
      <w:tr w:rsidR="002C1F65" w:rsidRPr="00E27F46" w14:paraId="498218F6"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4181EC46"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Налог на доходы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center"/>
          </w:tcPr>
          <w:p w14:paraId="30520363"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402 478</w:t>
            </w:r>
          </w:p>
        </w:tc>
        <w:tc>
          <w:tcPr>
            <w:tcW w:w="1622" w:type="dxa"/>
            <w:tcBorders>
              <w:top w:val="single" w:sz="6" w:space="0" w:color="000000"/>
              <w:left w:val="single" w:sz="6" w:space="0" w:color="000000"/>
              <w:bottom w:val="single" w:sz="6" w:space="0" w:color="000000"/>
              <w:right w:val="single" w:sz="6" w:space="0" w:color="000000"/>
            </w:tcBorders>
            <w:vAlign w:val="center"/>
          </w:tcPr>
          <w:p w14:paraId="5558AB28"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358 524</w:t>
            </w:r>
          </w:p>
        </w:tc>
        <w:tc>
          <w:tcPr>
            <w:tcW w:w="1630" w:type="dxa"/>
            <w:tcBorders>
              <w:top w:val="single" w:sz="6" w:space="0" w:color="000000"/>
              <w:left w:val="single" w:sz="6" w:space="0" w:color="000000"/>
              <w:bottom w:val="single" w:sz="6" w:space="0" w:color="000000"/>
              <w:right w:val="single" w:sz="6" w:space="0" w:color="000000"/>
            </w:tcBorders>
            <w:vAlign w:val="center"/>
          </w:tcPr>
          <w:p w14:paraId="45AAEE3B"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89</w:t>
            </w:r>
          </w:p>
        </w:tc>
      </w:tr>
      <w:tr w:rsidR="002C1F65" w:rsidRPr="00E27F46" w14:paraId="72F9CDAD"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1F0472CE"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Земельный налог</w:t>
            </w:r>
          </w:p>
        </w:tc>
        <w:tc>
          <w:tcPr>
            <w:tcW w:w="2330" w:type="dxa"/>
            <w:tcBorders>
              <w:top w:val="single" w:sz="6" w:space="0" w:color="000000"/>
              <w:left w:val="single" w:sz="6" w:space="0" w:color="000000"/>
              <w:bottom w:val="single" w:sz="6" w:space="0" w:color="000000"/>
              <w:right w:val="single" w:sz="6" w:space="0" w:color="000000"/>
            </w:tcBorders>
            <w:vAlign w:val="center"/>
          </w:tcPr>
          <w:p w14:paraId="08B50FB9"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7 669</w:t>
            </w:r>
          </w:p>
        </w:tc>
        <w:tc>
          <w:tcPr>
            <w:tcW w:w="1622" w:type="dxa"/>
            <w:tcBorders>
              <w:top w:val="single" w:sz="6" w:space="0" w:color="000000"/>
              <w:left w:val="single" w:sz="6" w:space="0" w:color="000000"/>
              <w:bottom w:val="single" w:sz="6" w:space="0" w:color="000000"/>
              <w:right w:val="single" w:sz="6" w:space="0" w:color="000000"/>
            </w:tcBorders>
            <w:vAlign w:val="center"/>
          </w:tcPr>
          <w:p w14:paraId="2528D93E"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7 816</w:t>
            </w:r>
          </w:p>
        </w:tc>
        <w:tc>
          <w:tcPr>
            <w:tcW w:w="1630" w:type="dxa"/>
            <w:tcBorders>
              <w:top w:val="single" w:sz="6" w:space="0" w:color="000000"/>
              <w:left w:val="single" w:sz="6" w:space="0" w:color="000000"/>
              <w:bottom w:val="single" w:sz="6" w:space="0" w:color="000000"/>
              <w:right w:val="single" w:sz="6" w:space="0" w:color="000000"/>
            </w:tcBorders>
            <w:vAlign w:val="center"/>
          </w:tcPr>
          <w:p w14:paraId="2B22D95F"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101,9</w:t>
            </w:r>
          </w:p>
        </w:tc>
      </w:tr>
      <w:tr w:rsidR="002C1F65" w:rsidRPr="00E27F46" w14:paraId="1F6C7AD3"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74546094"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Налог на имущество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center"/>
          </w:tcPr>
          <w:p w14:paraId="6409FBFC"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7 763</w:t>
            </w:r>
          </w:p>
        </w:tc>
        <w:tc>
          <w:tcPr>
            <w:tcW w:w="1622" w:type="dxa"/>
            <w:tcBorders>
              <w:top w:val="single" w:sz="6" w:space="0" w:color="000000"/>
              <w:left w:val="single" w:sz="6" w:space="0" w:color="000000"/>
              <w:bottom w:val="single" w:sz="6" w:space="0" w:color="000000"/>
              <w:right w:val="single" w:sz="6" w:space="0" w:color="000000"/>
            </w:tcBorders>
            <w:vAlign w:val="center"/>
          </w:tcPr>
          <w:p w14:paraId="6E14D3E0"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8 690</w:t>
            </w:r>
          </w:p>
        </w:tc>
        <w:tc>
          <w:tcPr>
            <w:tcW w:w="1630" w:type="dxa"/>
            <w:tcBorders>
              <w:top w:val="single" w:sz="6" w:space="0" w:color="000000"/>
              <w:left w:val="single" w:sz="6" w:space="0" w:color="000000"/>
              <w:bottom w:val="single" w:sz="6" w:space="0" w:color="000000"/>
              <w:right w:val="single" w:sz="6" w:space="0" w:color="000000"/>
            </w:tcBorders>
            <w:vAlign w:val="center"/>
          </w:tcPr>
          <w:p w14:paraId="301136B5"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112</w:t>
            </w:r>
          </w:p>
        </w:tc>
      </w:tr>
      <w:tr w:rsidR="002C1F65" w:rsidRPr="00E27F46" w14:paraId="3C2390A7" w14:textId="77777777" w:rsidTr="00D1726B">
        <w:trPr>
          <w:trHeight w:val="510"/>
        </w:trPr>
        <w:tc>
          <w:tcPr>
            <w:tcW w:w="3806" w:type="dxa"/>
            <w:tcBorders>
              <w:top w:val="single" w:sz="6" w:space="0" w:color="000000"/>
              <w:left w:val="single" w:sz="6" w:space="0" w:color="000000"/>
              <w:bottom w:val="single" w:sz="6" w:space="0" w:color="000000"/>
              <w:right w:val="single" w:sz="6" w:space="0" w:color="000000"/>
            </w:tcBorders>
            <w:vAlign w:val="center"/>
            <w:hideMark/>
          </w:tcPr>
          <w:p w14:paraId="1FB0A58E"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Транспортный налог</w:t>
            </w:r>
          </w:p>
        </w:tc>
        <w:tc>
          <w:tcPr>
            <w:tcW w:w="2330" w:type="dxa"/>
            <w:tcBorders>
              <w:top w:val="single" w:sz="6" w:space="0" w:color="000000"/>
              <w:left w:val="single" w:sz="6" w:space="0" w:color="000000"/>
              <w:bottom w:val="single" w:sz="6" w:space="0" w:color="000000"/>
              <w:right w:val="single" w:sz="6" w:space="0" w:color="000000"/>
            </w:tcBorders>
            <w:vAlign w:val="center"/>
          </w:tcPr>
          <w:p w14:paraId="56CBF534"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5 849</w:t>
            </w:r>
          </w:p>
        </w:tc>
        <w:tc>
          <w:tcPr>
            <w:tcW w:w="1622" w:type="dxa"/>
            <w:tcBorders>
              <w:top w:val="single" w:sz="6" w:space="0" w:color="000000"/>
              <w:left w:val="single" w:sz="6" w:space="0" w:color="000000"/>
              <w:bottom w:val="single" w:sz="6" w:space="0" w:color="000000"/>
              <w:right w:val="single" w:sz="6" w:space="0" w:color="000000"/>
            </w:tcBorders>
            <w:vAlign w:val="center"/>
          </w:tcPr>
          <w:p w14:paraId="698AA3B4"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5 785</w:t>
            </w:r>
          </w:p>
        </w:tc>
        <w:tc>
          <w:tcPr>
            <w:tcW w:w="1630" w:type="dxa"/>
            <w:tcBorders>
              <w:top w:val="single" w:sz="6" w:space="0" w:color="000000"/>
              <w:left w:val="single" w:sz="6" w:space="0" w:color="000000"/>
              <w:bottom w:val="single" w:sz="6" w:space="0" w:color="000000"/>
              <w:right w:val="single" w:sz="6" w:space="0" w:color="000000"/>
            </w:tcBorders>
            <w:vAlign w:val="center"/>
          </w:tcPr>
          <w:p w14:paraId="06B72C1A" w14:textId="77777777" w:rsidR="002C1F65" w:rsidRPr="00E27F46" w:rsidRDefault="002C1F65" w:rsidP="002C1F65">
            <w:pPr>
              <w:spacing w:after="0" w:line="240" w:lineRule="auto"/>
              <w:ind w:firstLine="0"/>
              <w:jc w:val="center"/>
              <w:rPr>
                <w:rFonts w:ascii="Times New Roman" w:hAnsi="Times New Roman" w:cs="Times New Roman"/>
                <w:sz w:val="24"/>
                <w:szCs w:val="24"/>
              </w:rPr>
            </w:pPr>
            <w:r w:rsidRPr="00E27F46">
              <w:rPr>
                <w:rFonts w:ascii="Times New Roman" w:hAnsi="Times New Roman" w:cs="Times New Roman"/>
                <w:sz w:val="24"/>
                <w:szCs w:val="24"/>
              </w:rPr>
              <w:t>99</w:t>
            </w:r>
          </w:p>
        </w:tc>
      </w:tr>
    </w:tbl>
    <w:p w14:paraId="3B711AC7" w14:textId="77777777" w:rsidR="002C1F65" w:rsidRPr="00E27F46" w:rsidRDefault="002C1F65" w:rsidP="002C1F65">
      <w:pPr>
        <w:spacing w:after="0" w:line="240" w:lineRule="auto"/>
        <w:ind w:firstLine="709"/>
        <w:jc w:val="both"/>
        <w:rPr>
          <w:rFonts w:ascii="Times New Roman" w:hAnsi="Times New Roman" w:cs="Times New Roman"/>
          <w:sz w:val="24"/>
          <w:szCs w:val="24"/>
        </w:rPr>
      </w:pPr>
    </w:p>
    <w:p w14:paraId="7D1D2266" w14:textId="77777777" w:rsidR="002C1F65" w:rsidRPr="00E27F46" w:rsidRDefault="002C1F65" w:rsidP="002C1F65">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Наблюдается снижение темпа роста по следующим видам налоговых доходов:</w:t>
      </w:r>
    </w:p>
    <w:p w14:paraId="61BDA8A6" w14:textId="77777777" w:rsidR="002C1F65" w:rsidRPr="00E27F46" w:rsidRDefault="002C1F65" w:rsidP="002C1F65">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1) по налогу на доходы физических лиц на 11 % или 43 954 тыс. руб.</w:t>
      </w:r>
    </w:p>
    <w:p w14:paraId="43FBE369" w14:textId="77777777" w:rsidR="002C1F65" w:rsidRPr="00E27F46" w:rsidRDefault="002C1F65" w:rsidP="002C1F65">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2) по транспортному налогу на 1 %, или на 64 тыс. руб.</w:t>
      </w:r>
    </w:p>
    <w:p w14:paraId="31501DB2" w14:textId="77777777" w:rsidR="00D50DFC" w:rsidRPr="00E27F46" w:rsidRDefault="00FB5D3D" w:rsidP="00122FFA">
      <w:pPr>
        <w:pStyle w:val="32"/>
        <w:ind w:firstLine="708"/>
        <w:jc w:val="both"/>
      </w:pPr>
      <w:bookmarkStart w:id="8" w:name="_Toc67296620"/>
      <w:r w:rsidRPr="00E27F46">
        <w:t xml:space="preserve">2.4. </w:t>
      </w:r>
      <w:r w:rsidR="00D50DFC" w:rsidRPr="00E27F46">
        <w:t>О решениях в сфере имущественных отношений</w:t>
      </w:r>
      <w:bookmarkEnd w:id="8"/>
    </w:p>
    <w:p w14:paraId="698FF460" w14:textId="77777777" w:rsidR="005E267A" w:rsidRPr="00E27F46" w:rsidRDefault="00B71320" w:rsidP="00FB5D3D">
      <w:pPr>
        <w:pStyle w:val="72"/>
        <w:jc w:val="both"/>
      </w:pPr>
      <w:r w:rsidRPr="00E27F46">
        <w:t>Эффективная система</w:t>
      </w:r>
      <w:r w:rsidR="009C32CB" w:rsidRPr="00E27F46">
        <w:t xml:space="preserve"> управления </w:t>
      </w:r>
      <w:r w:rsidR="005E267A" w:rsidRPr="00E27F46">
        <w:t xml:space="preserve">имуществом </w:t>
      </w:r>
      <w:r w:rsidRPr="00E27F46">
        <w:t xml:space="preserve">– залог финансовой устойчивости муниципального образования, поэтому вопросы управления и распоряжения имуществом города </w:t>
      </w:r>
      <w:r w:rsidR="005E267A" w:rsidRPr="00E27F46">
        <w:t xml:space="preserve">также находятся в центре внимания </w:t>
      </w:r>
      <w:r w:rsidR="00AB22AE" w:rsidRPr="00E27F46">
        <w:t>депутатов.</w:t>
      </w:r>
    </w:p>
    <w:p w14:paraId="529F085A" w14:textId="77777777" w:rsidR="0039598D" w:rsidRPr="00E27F46" w:rsidRDefault="00F42230" w:rsidP="00F42230">
      <w:pPr>
        <w:pStyle w:val="72"/>
        <w:jc w:val="both"/>
      </w:pPr>
      <w:r w:rsidRPr="00E27F46">
        <w:t>В 202</w:t>
      </w:r>
      <w:r w:rsidR="00696BE1" w:rsidRPr="00E27F46">
        <w:t>3</w:t>
      </w:r>
      <w:r w:rsidRPr="00E27F46">
        <w:t xml:space="preserve"> году </w:t>
      </w:r>
      <w:r w:rsidR="007C21F8" w:rsidRPr="00E27F46">
        <w:t>депутаты</w:t>
      </w:r>
      <w:r w:rsidR="002F415B" w:rsidRPr="00E27F46">
        <w:t xml:space="preserve"> дважды</w:t>
      </w:r>
      <w:r w:rsidR="007C21F8" w:rsidRPr="00E27F46">
        <w:t xml:space="preserve"> </w:t>
      </w:r>
      <w:r w:rsidR="0039598D" w:rsidRPr="00E27F46">
        <w:t>уточнили Порядок управления и распоряжения имуществом, находящимся в собственности города Покачи, в части положений регламентирующих страхование муниципального имущества, закрепленного на праве оперативного управления за учреждениями, и муниципального имущества, находящегося в казне (решени</w:t>
      </w:r>
      <w:r w:rsidR="002F415B" w:rsidRPr="00E27F46">
        <w:t>я</w:t>
      </w:r>
      <w:r w:rsidR="0039598D" w:rsidRPr="00E27F46">
        <w:t xml:space="preserve"> от 0</w:t>
      </w:r>
      <w:r w:rsidR="002F415B" w:rsidRPr="00E27F46">
        <w:t>2</w:t>
      </w:r>
      <w:r w:rsidR="0039598D" w:rsidRPr="00E27F46">
        <w:t>.</w:t>
      </w:r>
      <w:r w:rsidR="002F415B" w:rsidRPr="00E27F46">
        <w:t>10</w:t>
      </w:r>
      <w:r w:rsidR="0039598D" w:rsidRPr="00E27F46">
        <w:t>.202</w:t>
      </w:r>
      <w:r w:rsidR="002F415B" w:rsidRPr="00E27F46">
        <w:t>3</w:t>
      </w:r>
      <w:r w:rsidR="0039598D" w:rsidRPr="00E27F46">
        <w:t xml:space="preserve"> №</w:t>
      </w:r>
      <w:r w:rsidR="002F415B" w:rsidRPr="00E27F46">
        <w:t>54, от 08.11.2023 №68</w:t>
      </w:r>
      <w:r w:rsidR="0039598D" w:rsidRPr="00E27F46">
        <w:t>).</w:t>
      </w:r>
      <w:r w:rsidR="002F415B" w:rsidRPr="00E27F46">
        <w:t xml:space="preserve"> Изменения, внесенные в </w:t>
      </w:r>
      <w:r w:rsidR="002F415B" w:rsidRPr="00E27F46">
        <w:lastRenderedPageBreak/>
        <w:t>Порядок, в основном коснулись полномочий Думы города в сфере управления и распоряжения муниципальной собственностью, в части наделения полномочиями по определению порядка и условий заключения с инвалидами договоров мены жилых помещений и установлению срока рассрочки оплаты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w:t>
      </w:r>
    </w:p>
    <w:p w14:paraId="3A1039BD" w14:textId="77777777" w:rsidR="00DF5DEC" w:rsidRPr="00E27F46" w:rsidRDefault="00DF5DEC" w:rsidP="00DF5DEC">
      <w:pPr>
        <w:pStyle w:val="72"/>
        <w:jc w:val="both"/>
      </w:pPr>
      <w:r w:rsidRPr="00E27F46">
        <w:t xml:space="preserve">Внесены изменения в </w:t>
      </w:r>
      <w:r w:rsidR="0034457B" w:rsidRPr="00E27F46">
        <w:t xml:space="preserve">Положение о комитете по управлению муниципальным имуществом администрации города Покачи, </w:t>
      </w:r>
      <w:r w:rsidRPr="00E27F46">
        <w:t>в сфере жилищных отношений полномочия  комитета были дополнены правом  признавать граждан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r w:rsidR="002E10E3" w:rsidRPr="00E27F46">
        <w:t xml:space="preserve"> (решение от </w:t>
      </w:r>
      <w:r w:rsidRPr="00E27F46">
        <w:t>26</w:t>
      </w:r>
      <w:r w:rsidR="002E10E3" w:rsidRPr="00E27F46">
        <w:t>.</w:t>
      </w:r>
      <w:r w:rsidRPr="00E27F46">
        <w:t>04</w:t>
      </w:r>
      <w:r w:rsidR="002E10E3" w:rsidRPr="00E27F46">
        <w:t>.202</w:t>
      </w:r>
      <w:r w:rsidRPr="00E27F46">
        <w:t>3</w:t>
      </w:r>
      <w:r w:rsidR="002E10E3" w:rsidRPr="00E27F46">
        <w:t xml:space="preserve"> №</w:t>
      </w:r>
      <w:r w:rsidRPr="00E27F46">
        <w:t>23</w:t>
      </w:r>
      <w:r w:rsidR="002E10E3" w:rsidRPr="00E27F46">
        <w:t>).</w:t>
      </w:r>
      <w:r w:rsidRPr="00E27F46">
        <w:t xml:space="preserve"> </w:t>
      </w:r>
    </w:p>
    <w:p w14:paraId="1B83E7B9" w14:textId="77777777" w:rsidR="00DF5DEC" w:rsidRPr="00E27F46" w:rsidRDefault="00D63D9C" w:rsidP="00DF5DEC">
      <w:pPr>
        <w:pStyle w:val="72"/>
        <w:jc w:val="both"/>
      </w:pPr>
      <w:r w:rsidRPr="00E27F46">
        <w:t>В целях поддержки предпринимателей, решением Думы у</w:t>
      </w:r>
      <w:r w:rsidR="00DF5DEC" w:rsidRPr="00E27F46">
        <w:t>станов</w:t>
      </w:r>
      <w:r w:rsidRPr="00E27F46">
        <w:t>лены</w:t>
      </w:r>
      <w:r w:rsidR="00DF5DEC" w:rsidRPr="00E27F46">
        <w:t xml:space="preserve"> срок</w:t>
      </w:r>
      <w:r w:rsidRPr="00E27F46">
        <w:t>и</w:t>
      </w:r>
      <w:r w:rsidR="00DF5DEC" w:rsidRPr="00E27F46">
        <w:t xml:space="preserve"> рассрочки оплаты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w:t>
      </w:r>
      <w:r w:rsidRPr="00E27F46">
        <w:t>. Д</w:t>
      </w:r>
      <w:r w:rsidR="00DF5DEC" w:rsidRPr="00E27F46">
        <w:t xml:space="preserve">ля недвижимого имущества </w:t>
      </w:r>
      <w:r w:rsidRPr="00E27F46">
        <w:t xml:space="preserve">он составил семь лет, </w:t>
      </w:r>
      <w:r w:rsidR="00DF5DEC" w:rsidRPr="00E27F46">
        <w:t xml:space="preserve"> для движимого имущества - четыре года</w:t>
      </w:r>
      <w:r w:rsidRPr="00E27F46">
        <w:t xml:space="preserve"> (решение от 02.10.2023 №55)</w:t>
      </w:r>
      <w:r w:rsidR="00DF5DEC" w:rsidRPr="00E27F46">
        <w:t>.</w:t>
      </w:r>
    </w:p>
    <w:p w14:paraId="2E5D5270" w14:textId="77777777" w:rsidR="00D63D9C" w:rsidRPr="00E27F46" w:rsidRDefault="001A43E1" w:rsidP="00D63D9C">
      <w:pPr>
        <w:pStyle w:val="72"/>
        <w:jc w:val="both"/>
      </w:pPr>
      <w:r w:rsidRPr="00E27F46">
        <w:t>Рассмотрен отчет администрации города Покачи о распоряжении муниципальным имуществом и земельными участками, находящимися в государственной и муниципальной собственности, в 20</w:t>
      </w:r>
      <w:r w:rsidR="003A1415" w:rsidRPr="00E27F46">
        <w:t>2</w:t>
      </w:r>
      <w:r w:rsidR="00D63D9C" w:rsidRPr="00E27F46">
        <w:t>2</w:t>
      </w:r>
      <w:r w:rsidRPr="00E27F46">
        <w:t xml:space="preserve"> году (решение</w:t>
      </w:r>
      <w:r w:rsidR="005D65F0" w:rsidRPr="00E27F46">
        <w:t xml:space="preserve"> от </w:t>
      </w:r>
      <w:r w:rsidR="00D63D9C" w:rsidRPr="00E27F46">
        <w:t>26</w:t>
      </w:r>
      <w:r w:rsidR="005D65F0" w:rsidRPr="00E27F46">
        <w:t>.0</w:t>
      </w:r>
      <w:r w:rsidR="00D63D9C" w:rsidRPr="00E27F46">
        <w:t>4</w:t>
      </w:r>
      <w:r w:rsidR="005D65F0" w:rsidRPr="00E27F46">
        <w:t>.202</w:t>
      </w:r>
      <w:r w:rsidR="00D63D9C" w:rsidRPr="00E27F46">
        <w:t>3</w:t>
      </w:r>
      <w:r w:rsidR="005D65F0" w:rsidRPr="00E27F46">
        <w:t xml:space="preserve">  №</w:t>
      </w:r>
      <w:r w:rsidR="00D63D9C" w:rsidRPr="00E27F46">
        <w:t>24</w:t>
      </w:r>
      <w:r w:rsidR="005D65F0" w:rsidRPr="00E27F46">
        <w:t>).</w:t>
      </w:r>
      <w:r w:rsidR="00D63D9C" w:rsidRPr="00E27F46">
        <w:t xml:space="preserve"> </w:t>
      </w:r>
    </w:p>
    <w:p w14:paraId="4D306F4C" w14:textId="0C4C0125"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По состоянию на 1 января 2022 года сформирован реестр муниципальной собственности города Покачи в размере 6 млрд. 898 млн. 745 тыс. 176 руб. 89 коп.</w:t>
      </w:r>
      <w:r w:rsidR="00531C07" w:rsidRPr="00E27F46">
        <w:rPr>
          <w:rFonts w:ascii="Times New Roman" w:eastAsia="Times New Roman" w:hAnsi="Times New Roman" w:cs="Times New Roman"/>
          <w:sz w:val="24"/>
          <w:szCs w:val="24"/>
          <w:lang w:eastAsia="ru-RU"/>
        </w:rPr>
        <w:t xml:space="preserve"> (таблица 4).</w:t>
      </w:r>
    </w:p>
    <w:p w14:paraId="562AA3EE" w14:textId="7769A1A4" w:rsidR="00E91EBE" w:rsidRPr="00E27F46" w:rsidRDefault="00E91EBE" w:rsidP="00E91EBE">
      <w:pPr>
        <w:spacing w:after="0" w:line="360" w:lineRule="auto"/>
        <w:ind w:firstLine="709"/>
        <w:jc w:val="right"/>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 xml:space="preserve">Таблица </w:t>
      </w:r>
      <w:r w:rsidR="00531C07" w:rsidRPr="00E27F46">
        <w:rPr>
          <w:rFonts w:ascii="Times New Roman" w:eastAsia="Times New Roman" w:hAnsi="Times New Roman" w:cs="Times New Roman"/>
          <w:sz w:val="20"/>
          <w:szCs w:val="20"/>
          <w:lang w:eastAsia="ru-RU"/>
        </w:rPr>
        <w:t>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E91EBE" w:rsidRPr="00E27F46" w14:paraId="4DDE1725" w14:textId="77777777" w:rsidTr="00C84FFE">
        <w:trPr>
          <w:trHeight w:val="294"/>
        </w:trPr>
        <w:tc>
          <w:tcPr>
            <w:tcW w:w="2339" w:type="dxa"/>
            <w:shd w:val="clear" w:color="auto" w:fill="auto"/>
          </w:tcPr>
          <w:p w14:paraId="3CDFBBD3" w14:textId="77777777" w:rsidR="00E91EBE" w:rsidRPr="00E27F46" w:rsidRDefault="00E91EBE" w:rsidP="00E91EBE">
            <w:pPr>
              <w:spacing w:after="0" w:line="360" w:lineRule="auto"/>
              <w:ind w:firstLine="709"/>
              <w:jc w:val="both"/>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Ед. изм.</w:t>
            </w:r>
          </w:p>
        </w:tc>
        <w:tc>
          <w:tcPr>
            <w:tcW w:w="2339" w:type="dxa"/>
          </w:tcPr>
          <w:p w14:paraId="6E3569BD" w14:textId="77777777" w:rsidR="00E91EBE" w:rsidRPr="00E27F46" w:rsidRDefault="00E91EBE" w:rsidP="00E91EBE">
            <w:pPr>
              <w:spacing w:after="0" w:line="360" w:lineRule="auto"/>
              <w:ind w:firstLine="709"/>
              <w:jc w:val="both"/>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2020 год</w:t>
            </w:r>
          </w:p>
        </w:tc>
        <w:tc>
          <w:tcPr>
            <w:tcW w:w="2339" w:type="dxa"/>
            <w:shd w:val="clear" w:color="auto" w:fill="auto"/>
          </w:tcPr>
          <w:p w14:paraId="12265A92" w14:textId="77777777" w:rsidR="00E91EBE" w:rsidRPr="00E27F46" w:rsidRDefault="00E91EBE" w:rsidP="00E91EBE">
            <w:pPr>
              <w:spacing w:after="0" w:line="360" w:lineRule="auto"/>
              <w:ind w:firstLine="709"/>
              <w:jc w:val="both"/>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2021 год</w:t>
            </w:r>
          </w:p>
        </w:tc>
        <w:tc>
          <w:tcPr>
            <w:tcW w:w="2339" w:type="dxa"/>
          </w:tcPr>
          <w:p w14:paraId="646D3D86" w14:textId="77777777" w:rsidR="00E91EBE" w:rsidRPr="00E27F46" w:rsidRDefault="00E91EBE" w:rsidP="00E91EBE">
            <w:pPr>
              <w:spacing w:after="0" w:line="360" w:lineRule="auto"/>
              <w:ind w:firstLine="709"/>
              <w:jc w:val="both"/>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2022год</w:t>
            </w:r>
          </w:p>
        </w:tc>
      </w:tr>
      <w:tr w:rsidR="00E91EBE" w:rsidRPr="00E27F46" w14:paraId="64A6F88C" w14:textId="77777777" w:rsidTr="00C84FFE">
        <w:trPr>
          <w:trHeight w:val="294"/>
        </w:trPr>
        <w:tc>
          <w:tcPr>
            <w:tcW w:w="2339" w:type="dxa"/>
            <w:shd w:val="clear" w:color="auto" w:fill="auto"/>
          </w:tcPr>
          <w:p w14:paraId="5C2ABBA2"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Тыс. руб.</w:t>
            </w:r>
          </w:p>
        </w:tc>
        <w:tc>
          <w:tcPr>
            <w:tcW w:w="2339" w:type="dxa"/>
          </w:tcPr>
          <w:p w14:paraId="6E6D23D8"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5 876 973,39</w:t>
            </w:r>
          </w:p>
        </w:tc>
        <w:tc>
          <w:tcPr>
            <w:tcW w:w="2339" w:type="dxa"/>
            <w:shd w:val="clear" w:color="auto" w:fill="auto"/>
          </w:tcPr>
          <w:p w14:paraId="6C05082E"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6 553 280,29</w:t>
            </w:r>
          </w:p>
        </w:tc>
        <w:tc>
          <w:tcPr>
            <w:tcW w:w="2339" w:type="dxa"/>
          </w:tcPr>
          <w:p w14:paraId="1817D083"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6 898 745,17</w:t>
            </w:r>
          </w:p>
        </w:tc>
      </w:tr>
    </w:tbl>
    <w:p w14:paraId="7499ED38"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p>
    <w:p w14:paraId="502E7FCB"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По сравнению с 2021 годом стоимость муниципального имущества увеличилась на 345 тыс. 464 руб., в связи с принятием в муниципальную собственность бесхозяйных объектов, земельных участков, приобретением квартир и приобретением учреждениями основных фондов.</w:t>
      </w:r>
    </w:p>
    <w:p w14:paraId="22E971BA"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В реестре муниципального имущества на начало 2022 года учтены:</w:t>
      </w:r>
    </w:p>
    <w:p w14:paraId="70BCC462"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1) 15 муниципальных автономных учреждений;</w:t>
      </w:r>
    </w:p>
    <w:p w14:paraId="14C6DF50"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2) восемь муниципальных казенных учреждений.</w:t>
      </w:r>
    </w:p>
    <w:p w14:paraId="2C71AF58" w14:textId="77777777" w:rsidR="00E91EBE" w:rsidRPr="00E27F46" w:rsidRDefault="00E91EBE" w:rsidP="00E91EBE">
      <w:pPr>
        <w:spacing w:after="0" w:line="360" w:lineRule="auto"/>
        <w:ind w:firstLine="709"/>
        <w:jc w:val="both"/>
        <w:rPr>
          <w:rFonts w:ascii="Times New Roman" w:eastAsia="Times New Roman" w:hAnsi="Times New Roman" w:cs="Times New Roman"/>
          <w:b/>
          <w:sz w:val="24"/>
          <w:szCs w:val="24"/>
          <w:lang w:eastAsia="ru-RU"/>
        </w:rPr>
      </w:pPr>
    </w:p>
    <w:p w14:paraId="20608E0D" w14:textId="77777777" w:rsidR="00E91EBE" w:rsidRPr="00E27F46" w:rsidRDefault="00E91EBE"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lastRenderedPageBreak/>
        <w:t>Всего в реестре муниципального имущества по состоянию на 1 января 2022 года учтено 952 объектов недвижимости и 2816 объектов движимого имущества.</w:t>
      </w:r>
    </w:p>
    <w:p w14:paraId="33363C59" w14:textId="77777777" w:rsidR="00E2209D" w:rsidRPr="00E27F46" w:rsidRDefault="009D0BB3" w:rsidP="00E2209D">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Общий объем поступлений в местный бюджет за 2022 год от управления муниципальным имуществом и земельными участками составил 42 247,17 тыс. рублей</w:t>
      </w:r>
      <w:r w:rsidR="00E2209D" w:rsidRPr="00E27F46">
        <w:rPr>
          <w:rFonts w:ascii="Times New Roman" w:eastAsia="Times New Roman" w:hAnsi="Times New Roman" w:cs="Times New Roman"/>
          <w:sz w:val="24"/>
          <w:szCs w:val="24"/>
          <w:lang w:eastAsia="ru-RU"/>
        </w:rPr>
        <w:t xml:space="preserve">. </w:t>
      </w:r>
    </w:p>
    <w:p w14:paraId="42B601F1" w14:textId="646DDD87" w:rsidR="00E91EBE" w:rsidRPr="00E27F46" w:rsidRDefault="00E2209D" w:rsidP="00E91EBE">
      <w:pPr>
        <w:spacing w:after="0" w:line="360" w:lineRule="auto"/>
        <w:ind w:firstLine="709"/>
        <w:jc w:val="both"/>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Динамика поступлений в местный бюджет</w:t>
      </w:r>
      <w:r w:rsidR="009D0BB3" w:rsidRPr="00E27F46">
        <w:rPr>
          <w:rFonts w:ascii="Times New Roman" w:eastAsia="Times New Roman" w:hAnsi="Times New Roman" w:cs="Times New Roman"/>
          <w:sz w:val="24"/>
          <w:szCs w:val="24"/>
          <w:lang w:eastAsia="ru-RU"/>
        </w:rPr>
        <w:t xml:space="preserve"> </w:t>
      </w:r>
      <w:r w:rsidRPr="00E27F46">
        <w:rPr>
          <w:rFonts w:ascii="Times New Roman" w:eastAsia="Times New Roman" w:hAnsi="Times New Roman" w:cs="Times New Roman"/>
          <w:sz w:val="24"/>
          <w:szCs w:val="24"/>
          <w:lang w:eastAsia="ru-RU"/>
        </w:rPr>
        <w:t xml:space="preserve">от управления муниципальным имуществом и земельными участками </w:t>
      </w:r>
      <w:r w:rsidR="009D0BB3" w:rsidRPr="00E27F46">
        <w:rPr>
          <w:rFonts w:ascii="Times New Roman" w:eastAsia="Times New Roman" w:hAnsi="Times New Roman" w:cs="Times New Roman"/>
          <w:sz w:val="24"/>
          <w:szCs w:val="24"/>
          <w:lang w:eastAsia="ru-RU"/>
        </w:rPr>
        <w:t xml:space="preserve">за трехлетний период </w:t>
      </w:r>
      <w:r w:rsidR="00531C07" w:rsidRPr="00E27F46">
        <w:rPr>
          <w:rFonts w:ascii="Times New Roman" w:eastAsia="Times New Roman" w:hAnsi="Times New Roman" w:cs="Times New Roman"/>
          <w:sz w:val="24"/>
          <w:szCs w:val="24"/>
          <w:lang w:eastAsia="ru-RU"/>
        </w:rPr>
        <w:t>(таблица 5).</w:t>
      </w:r>
    </w:p>
    <w:p w14:paraId="5B754BB2" w14:textId="273DD143" w:rsidR="009D0BB3" w:rsidRPr="00E27F46" w:rsidRDefault="009D0BB3" w:rsidP="00E91EBE">
      <w:pPr>
        <w:spacing w:after="0" w:line="360" w:lineRule="auto"/>
        <w:ind w:firstLine="709"/>
        <w:jc w:val="right"/>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 xml:space="preserve">Таблица </w:t>
      </w:r>
      <w:r w:rsidR="00531C07" w:rsidRPr="00E27F46">
        <w:rPr>
          <w:rFonts w:ascii="Times New Roman" w:eastAsia="Times New Roman" w:hAnsi="Times New Roman" w:cs="Times New Roman"/>
          <w:sz w:val="20"/>
          <w:szCs w:val="20"/>
          <w:lang w:eastAsia="ru-RU"/>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9D0BB3" w:rsidRPr="00E27F46" w14:paraId="24963470" w14:textId="77777777" w:rsidTr="00C84FFE">
        <w:trPr>
          <w:trHeight w:val="294"/>
        </w:trPr>
        <w:tc>
          <w:tcPr>
            <w:tcW w:w="2339" w:type="dxa"/>
            <w:shd w:val="clear" w:color="auto" w:fill="auto"/>
          </w:tcPr>
          <w:p w14:paraId="3DE5E101" w14:textId="77777777" w:rsidR="009D0BB3" w:rsidRPr="00E27F46" w:rsidRDefault="009D0BB3" w:rsidP="009D0BB3">
            <w:pPr>
              <w:spacing w:after="0" w:line="240" w:lineRule="auto"/>
              <w:ind w:firstLine="0"/>
              <w:jc w:val="center"/>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Ед. изм.</w:t>
            </w:r>
          </w:p>
        </w:tc>
        <w:tc>
          <w:tcPr>
            <w:tcW w:w="2339" w:type="dxa"/>
            <w:shd w:val="clear" w:color="auto" w:fill="auto"/>
          </w:tcPr>
          <w:p w14:paraId="36F5A813" w14:textId="77777777" w:rsidR="009D0BB3" w:rsidRPr="00E27F46" w:rsidRDefault="009D0BB3" w:rsidP="009D0BB3">
            <w:pPr>
              <w:spacing w:after="0" w:line="240" w:lineRule="auto"/>
              <w:ind w:firstLine="0"/>
              <w:jc w:val="center"/>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2020 год</w:t>
            </w:r>
          </w:p>
        </w:tc>
        <w:tc>
          <w:tcPr>
            <w:tcW w:w="2339" w:type="dxa"/>
            <w:shd w:val="clear" w:color="auto" w:fill="auto"/>
          </w:tcPr>
          <w:p w14:paraId="093DAA09" w14:textId="77777777" w:rsidR="009D0BB3" w:rsidRPr="00E27F46" w:rsidRDefault="009D0BB3" w:rsidP="009D0BB3">
            <w:pPr>
              <w:spacing w:after="0" w:line="240" w:lineRule="auto"/>
              <w:ind w:firstLine="0"/>
              <w:jc w:val="center"/>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2021 год</w:t>
            </w:r>
          </w:p>
        </w:tc>
        <w:tc>
          <w:tcPr>
            <w:tcW w:w="2339" w:type="dxa"/>
            <w:shd w:val="clear" w:color="auto" w:fill="auto"/>
          </w:tcPr>
          <w:p w14:paraId="1DB0D98A" w14:textId="77777777" w:rsidR="009D0BB3" w:rsidRPr="00E27F46" w:rsidRDefault="009D0BB3" w:rsidP="009D0BB3">
            <w:pPr>
              <w:spacing w:after="0" w:line="240" w:lineRule="auto"/>
              <w:ind w:firstLine="0"/>
              <w:jc w:val="center"/>
              <w:rPr>
                <w:rFonts w:ascii="Times New Roman" w:eastAsia="Times New Roman" w:hAnsi="Times New Roman" w:cs="Times New Roman"/>
                <w:b/>
                <w:sz w:val="24"/>
                <w:szCs w:val="24"/>
                <w:lang w:eastAsia="ru-RU"/>
              </w:rPr>
            </w:pPr>
            <w:r w:rsidRPr="00E27F46">
              <w:rPr>
                <w:rFonts w:ascii="Times New Roman" w:eastAsia="Times New Roman" w:hAnsi="Times New Roman" w:cs="Times New Roman"/>
                <w:b/>
                <w:sz w:val="24"/>
                <w:szCs w:val="24"/>
                <w:lang w:eastAsia="ru-RU"/>
              </w:rPr>
              <w:t>2022 год</w:t>
            </w:r>
          </w:p>
        </w:tc>
      </w:tr>
      <w:tr w:rsidR="009D0BB3" w:rsidRPr="00E27F46" w14:paraId="12F97F25" w14:textId="77777777" w:rsidTr="00C84FFE">
        <w:trPr>
          <w:trHeight w:val="294"/>
        </w:trPr>
        <w:tc>
          <w:tcPr>
            <w:tcW w:w="2339" w:type="dxa"/>
            <w:shd w:val="clear" w:color="auto" w:fill="auto"/>
          </w:tcPr>
          <w:p w14:paraId="31667418" w14:textId="77777777" w:rsidR="009D0BB3" w:rsidRPr="00E27F46" w:rsidRDefault="009D0BB3" w:rsidP="009D0BB3">
            <w:pPr>
              <w:spacing w:after="0" w:line="240" w:lineRule="auto"/>
              <w:ind w:firstLine="0"/>
              <w:jc w:val="center"/>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Тыс. руб.</w:t>
            </w:r>
          </w:p>
        </w:tc>
        <w:tc>
          <w:tcPr>
            <w:tcW w:w="2339" w:type="dxa"/>
            <w:shd w:val="clear" w:color="auto" w:fill="auto"/>
          </w:tcPr>
          <w:p w14:paraId="42809A87" w14:textId="77777777" w:rsidR="009D0BB3" w:rsidRPr="00E27F46" w:rsidRDefault="009D0BB3" w:rsidP="009D0BB3">
            <w:pPr>
              <w:spacing w:after="0" w:line="240" w:lineRule="auto"/>
              <w:ind w:firstLine="0"/>
              <w:jc w:val="center"/>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31 872,00</w:t>
            </w:r>
          </w:p>
        </w:tc>
        <w:tc>
          <w:tcPr>
            <w:tcW w:w="2339" w:type="dxa"/>
            <w:shd w:val="clear" w:color="auto" w:fill="auto"/>
          </w:tcPr>
          <w:p w14:paraId="5AB516C4" w14:textId="77777777" w:rsidR="009D0BB3" w:rsidRPr="00E27F46" w:rsidRDefault="009D0BB3" w:rsidP="009D0BB3">
            <w:pPr>
              <w:spacing w:after="0" w:line="240" w:lineRule="auto"/>
              <w:ind w:firstLine="0"/>
              <w:jc w:val="center"/>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32 053,34</w:t>
            </w:r>
          </w:p>
        </w:tc>
        <w:tc>
          <w:tcPr>
            <w:tcW w:w="2339" w:type="dxa"/>
            <w:shd w:val="clear" w:color="auto" w:fill="auto"/>
          </w:tcPr>
          <w:p w14:paraId="7037425B" w14:textId="77777777" w:rsidR="009D0BB3" w:rsidRPr="00E27F46" w:rsidRDefault="009D0BB3" w:rsidP="009D0BB3">
            <w:pPr>
              <w:spacing w:after="0" w:line="240" w:lineRule="auto"/>
              <w:ind w:firstLine="0"/>
              <w:jc w:val="center"/>
              <w:rPr>
                <w:rFonts w:ascii="Times New Roman" w:eastAsia="Times New Roman" w:hAnsi="Times New Roman" w:cs="Times New Roman"/>
                <w:sz w:val="24"/>
                <w:szCs w:val="24"/>
                <w:lang w:eastAsia="ru-RU"/>
              </w:rPr>
            </w:pPr>
            <w:r w:rsidRPr="00E27F46">
              <w:rPr>
                <w:rFonts w:ascii="Times New Roman" w:eastAsia="Times New Roman" w:hAnsi="Times New Roman" w:cs="Times New Roman"/>
                <w:sz w:val="24"/>
                <w:szCs w:val="24"/>
                <w:lang w:eastAsia="ru-RU"/>
              </w:rPr>
              <w:t>42 247,17</w:t>
            </w:r>
          </w:p>
        </w:tc>
      </w:tr>
    </w:tbl>
    <w:p w14:paraId="088F5914" w14:textId="77777777" w:rsidR="009D0BB3" w:rsidRPr="00E27F46" w:rsidRDefault="009D0BB3" w:rsidP="009D0BB3">
      <w:pPr>
        <w:spacing w:after="0" w:line="240" w:lineRule="auto"/>
        <w:ind w:firstLine="567"/>
        <w:jc w:val="both"/>
        <w:rPr>
          <w:rFonts w:ascii="Times New Roman" w:eastAsia="Times New Roman" w:hAnsi="Times New Roman" w:cs="Times New Roman"/>
          <w:bCs/>
          <w:sz w:val="20"/>
          <w:szCs w:val="20"/>
          <w:lang w:eastAsia="ru-RU"/>
        </w:rPr>
      </w:pPr>
    </w:p>
    <w:p w14:paraId="7E59154D" w14:textId="77777777" w:rsidR="009D0BB3" w:rsidRPr="00E27F46" w:rsidRDefault="009D0BB3" w:rsidP="00E2209D">
      <w:pPr>
        <w:tabs>
          <w:tab w:val="left" w:pos="567"/>
        </w:tabs>
        <w:spacing w:after="0" w:line="360" w:lineRule="auto"/>
        <w:ind w:firstLine="709"/>
        <w:jc w:val="both"/>
        <w:rPr>
          <w:rFonts w:ascii="Times New Roman" w:eastAsia="Times New Roman" w:hAnsi="Times New Roman" w:cs="Times New Roman"/>
          <w:bCs/>
          <w:sz w:val="24"/>
          <w:szCs w:val="24"/>
          <w:lang w:eastAsia="ru-RU"/>
        </w:rPr>
      </w:pPr>
      <w:r w:rsidRPr="00E27F46">
        <w:rPr>
          <w:rFonts w:ascii="Times New Roman" w:eastAsia="Times New Roman" w:hAnsi="Times New Roman" w:cs="Times New Roman"/>
          <w:bCs/>
          <w:sz w:val="24"/>
          <w:szCs w:val="24"/>
          <w:lang w:eastAsia="ru-RU"/>
        </w:rPr>
        <w:t>Исполнение плана по неналоговым доходам составило 101,3 %.</w:t>
      </w:r>
    </w:p>
    <w:p w14:paraId="3A931E4A" w14:textId="77777777" w:rsidR="009D0BB3" w:rsidRPr="00E27F46" w:rsidRDefault="009D0BB3" w:rsidP="00E2209D">
      <w:pPr>
        <w:tabs>
          <w:tab w:val="left" w:pos="567"/>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E27F46">
        <w:rPr>
          <w:rFonts w:ascii="Times New Roman" w:eastAsia="Times New Roman" w:hAnsi="Times New Roman" w:cs="Times New Roman"/>
          <w:bCs/>
          <w:sz w:val="24"/>
          <w:szCs w:val="24"/>
          <w:lang w:eastAsia="ru-RU"/>
        </w:rPr>
        <w:t>Задолженность по поступлениям неналоговых доходов по итогам 2022 года составила 2 млн. 212 тыс. 410 руб. По сравнению с 2021 годом задолженность снизилась на 411 тыс. 066 руб.</w:t>
      </w:r>
    </w:p>
    <w:p w14:paraId="38FDC557" w14:textId="77777777" w:rsidR="00670336" w:rsidRPr="00E27F46" w:rsidRDefault="00670336" w:rsidP="00670336">
      <w:pPr>
        <w:spacing w:after="0" w:line="360" w:lineRule="auto"/>
        <w:ind w:firstLine="709"/>
        <w:jc w:val="both"/>
        <w:rPr>
          <w:rFonts w:ascii="Times New Roman" w:hAnsi="Times New Roman" w:cs="Times New Roman"/>
          <w:sz w:val="24"/>
          <w:szCs w:val="24"/>
        </w:rPr>
      </w:pPr>
      <w:r w:rsidRPr="00E27F46">
        <w:rPr>
          <w:rFonts w:ascii="Times New Roman" w:eastAsia="Times New Roman" w:hAnsi="Times New Roman" w:cs="Times New Roman"/>
          <w:sz w:val="24"/>
          <w:szCs w:val="24"/>
          <w:lang w:eastAsia="ru-RU"/>
        </w:rPr>
        <w:t>Основную часть задолженности</w:t>
      </w:r>
      <w:r w:rsidRPr="00E27F46">
        <w:rPr>
          <w:rFonts w:ascii="Times New Roman" w:eastAsia="Times New Roman" w:hAnsi="Times New Roman" w:cs="Times New Roman"/>
          <w:color w:val="FF0000"/>
          <w:sz w:val="24"/>
          <w:szCs w:val="24"/>
          <w:lang w:eastAsia="ru-RU"/>
        </w:rPr>
        <w:t xml:space="preserve"> </w:t>
      </w:r>
      <w:r w:rsidRPr="00E27F46">
        <w:rPr>
          <w:rFonts w:ascii="Times New Roman" w:eastAsia="Times New Roman" w:hAnsi="Times New Roman" w:cs="Times New Roman"/>
          <w:sz w:val="24"/>
          <w:szCs w:val="24"/>
          <w:lang w:eastAsia="ru-RU"/>
        </w:rPr>
        <w:t>составляют невзысканные платежи, в отношении которых судом приняты решения о взыскании и ведется исполнительное производство.</w:t>
      </w:r>
    </w:p>
    <w:p w14:paraId="7A8866E1" w14:textId="77777777" w:rsidR="009D0BB3" w:rsidRPr="00E27F46" w:rsidRDefault="006C14F9" w:rsidP="00C15F22">
      <w:pPr>
        <w:spacing w:after="0" w:line="360" w:lineRule="auto"/>
        <w:ind w:firstLine="709"/>
        <w:jc w:val="both"/>
        <w:rPr>
          <w:rFonts w:ascii="Times New Roman" w:hAnsi="Times New Roman" w:cs="Times New Roman"/>
          <w:sz w:val="24"/>
          <w:szCs w:val="24"/>
        </w:rPr>
      </w:pPr>
      <w:r w:rsidRPr="00E27F46">
        <w:rPr>
          <w:rFonts w:ascii="Times New Roman" w:hAnsi="Times New Roman" w:cs="Times New Roman"/>
          <w:sz w:val="24"/>
          <w:szCs w:val="24"/>
        </w:rPr>
        <w:t xml:space="preserve">По-прежнему </w:t>
      </w:r>
      <w:r w:rsidR="009D0BB3" w:rsidRPr="00E27F46">
        <w:rPr>
          <w:rFonts w:ascii="Times New Roman" w:hAnsi="Times New Roman" w:cs="Times New Roman"/>
          <w:sz w:val="24"/>
          <w:szCs w:val="24"/>
        </w:rPr>
        <w:t>актуальной остается задача по предоставлению многодетным семьям и иным льготным категориям граждан земельных</w:t>
      </w:r>
      <w:r w:rsidR="00C15F22" w:rsidRPr="00E27F46">
        <w:rPr>
          <w:rFonts w:ascii="Times New Roman" w:hAnsi="Times New Roman" w:cs="Times New Roman"/>
          <w:sz w:val="24"/>
          <w:szCs w:val="24"/>
        </w:rPr>
        <w:t xml:space="preserve"> участков на бесплатной основе. </w:t>
      </w:r>
      <w:r w:rsidR="009D0BB3" w:rsidRPr="00E27F46">
        <w:rPr>
          <w:rFonts w:ascii="Times New Roman" w:hAnsi="Times New Roman" w:cs="Times New Roman"/>
          <w:sz w:val="24"/>
          <w:szCs w:val="24"/>
        </w:rPr>
        <w:t>В 2019-2022 годах предоставление земельных участков для индивидуального жилищного строительства не осуществлялось в связи с отсутствием проложенных дорог.</w:t>
      </w:r>
    </w:p>
    <w:p w14:paraId="5DDFC27E" w14:textId="77777777" w:rsidR="00496B8F" w:rsidRPr="00E27F46" w:rsidRDefault="00FB5D3D" w:rsidP="00E17F9E">
      <w:pPr>
        <w:pStyle w:val="32"/>
        <w:jc w:val="center"/>
      </w:pPr>
      <w:bookmarkStart w:id="9" w:name="_Toc67296641"/>
      <w:r w:rsidRPr="00E27F46">
        <w:t xml:space="preserve">2.5. </w:t>
      </w:r>
      <w:r w:rsidR="00496B8F" w:rsidRPr="00E27F46">
        <w:t>О решениях в сфере деятельности органов местного самоуправления</w:t>
      </w:r>
      <w:bookmarkEnd w:id="9"/>
    </w:p>
    <w:p w14:paraId="6C35463F" w14:textId="2A57EA26" w:rsidR="008A18A5" w:rsidRPr="00E27F46" w:rsidRDefault="00746083" w:rsidP="008A18A5">
      <w:pPr>
        <w:spacing w:after="0" w:line="360" w:lineRule="auto"/>
        <w:ind w:firstLine="709"/>
        <w:jc w:val="both"/>
        <w:rPr>
          <w:rFonts w:ascii="Times New Roman" w:hAnsi="Times New Roman"/>
          <w:sz w:val="24"/>
          <w:szCs w:val="24"/>
        </w:rPr>
      </w:pPr>
      <w:bookmarkStart w:id="10" w:name="_Hlk161672286"/>
      <w:r w:rsidRPr="00E27F46">
        <w:rPr>
          <w:rFonts w:ascii="Times New Roman" w:hAnsi="Times New Roman"/>
          <w:sz w:val="24"/>
          <w:szCs w:val="24"/>
        </w:rPr>
        <w:t>Два</w:t>
      </w:r>
      <w:r w:rsidR="006B1EC7" w:rsidRPr="00E27F46">
        <w:rPr>
          <w:rFonts w:ascii="Times New Roman" w:hAnsi="Times New Roman"/>
          <w:sz w:val="24"/>
          <w:szCs w:val="24"/>
        </w:rPr>
        <w:t>жды</w:t>
      </w:r>
      <w:r w:rsidR="0098380A" w:rsidRPr="00E27F46">
        <w:rPr>
          <w:rFonts w:ascii="Times New Roman" w:hAnsi="Times New Roman"/>
          <w:sz w:val="24"/>
          <w:szCs w:val="24"/>
        </w:rPr>
        <w:t xml:space="preserve">, в отчетном периоде, </w:t>
      </w:r>
      <w:r w:rsidR="006B1EC7" w:rsidRPr="00E27F46">
        <w:rPr>
          <w:rFonts w:ascii="Times New Roman" w:hAnsi="Times New Roman"/>
          <w:sz w:val="24"/>
          <w:szCs w:val="24"/>
        </w:rPr>
        <w:t xml:space="preserve"> вн</w:t>
      </w:r>
      <w:r w:rsidR="001746EB" w:rsidRPr="00E27F46">
        <w:rPr>
          <w:rFonts w:ascii="Times New Roman" w:hAnsi="Times New Roman"/>
          <w:sz w:val="24"/>
          <w:szCs w:val="24"/>
        </w:rPr>
        <w:t>осились</w:t>
      </w:r>
      <w:r w:rsidR="006B1EC7" w:rsidRPr="00E27F46">
        <w:rPr>
          <w:rFonts w:ascii="Times New Roman" w:hAnsi="Times New Roman"/>
          <w:sz w:val="24"/>
          <w:szCs w:val="24"/>
        </w:rPr>
        <w:t xml:space="preserve"> изменения в структуру администрации города Покачи (р</w:t>
      </w:r>
      <w:r w:rsidR="008A18A5" w:rsidRPr="00E27F46">
        <w:rPr>
          <w:rFonts w:ascii="Times New Roman" w:hAnsi="Times New Roman"/>
          <w:sz w:val="24"/>
          <w:szCs w:val="24"/>
        </w:rPr>
        <w:t>ешени</w:t>
      </w:r>
      <w:r w:rsidR="006B1EC7" w:rsidRPr="00E27F46">
        <w:rPr>
          <w:rFonts w:ascii="Times New Roman" w:hAnsi="Times New Roman"/>
          <w:sz w:val="24"/>
          <w:szCs w:val="24"/>
        </w:rPr>
        <w:t>я</w:t>
      </w:r>
      <w:r w:rsidR="005F5EB1" w:rsidRPr="00E27F46">
        <w:rPr>
          <w:rFonts w:ascii="Times New Roman" w:hAnsi="Times New Roman"/>
          <w:sz w:val="24"/>
          <w:szCs w:val="24"/>
        </w:rPr>
        <w:t xml:space="preserve"> </w:t>
      </w:r>
      <w:bookmarkStart w:id="11" w:name="_Hlk162362502"/>
      <w:r w:rsidR="001746EB" w:rsidRPr="00E27F46">
        <w:rPr>
          <w:rFonts w:ascii="Times New Roman" w:hAnsi="Times New Roman"/>
          <w:sz w:val="24"/>
          <w:szCs w:val="24"/>
        </w:rPr>
        <w:t xml:space="preserve">от </w:t>
      </w:r>
      <w:r w:rsidRPr="00E27F46">
        <w:rPr>
          <w:rFonts w:ascii="Times New Roman" w:hAnsi="Times New Roman"/>
          <w:sz w:val="24"/>
          <w:szCs w:val="24"/>
        </w:rPr>
        <w:t>13</w:t>
      </w:r>
      <w:r w:rsidR="001746EB" w:rsidRPr="00E27F46">
        <w:rPr>
          <w:rFonts w:ascii="Times New Roman" w:hAnsi="Times New Roman"/>
          <w:sz w:val="24"/>
          <w:szCs w:val="24"/>
        </w:rPr>
        <w:t>.0</w:t>
      </w:r>
      <w:r w:rsidRPr="00E27F46">
        <w:rPr>
          <w:rFonts w:ascii="Times New Roman" w:hAnsi="Times New Roman"/>
          <w:sz w:val="24"/>
          <w:szCs w:val="24"/>
        </w:rPr>
        <w:t>7</w:t>
      </w:r>
      <w:r w:rsidR="001746EB" w:rsidRPr="00E27F46">
        <w:rPr>
          <w:rFonts w:ascii="Times New Roman" w:hAnsi="Times New Roman"/>
          <w:sz w:val="24"/>
          <w:szCs w:val="24"/>
        </w:rPr>
        <w:t>.202</w:t>
      </w:r>
      <w:r w:rsidRPr="00E27F46">
        <w:rPr>
          <w:rFonts w:ascii="Times New Roman" w:hAnsi="Times New Roman"/>
          <w:sz w:val="24"/>
          <w:szCs w:val="24"/>
        </w:rPr>
        <w:t>3</w:t>
      </w:r>
      <w:r w:rsidR="001746EB" w:rsidRPr="00E27F46">
        <w:rPr>
          <w:rFonts w:ascii="Times New Roman" w:hAnsi="Times New Roman"/>
          <w:sz w:val="24"/>
          <w:szCs w:val="24"/>
        </w:rPr>
        <w:t xml:space="preserve"> №</w:t>
      </w:r>
      <w:r w:rsidRPr="00E27F46">
        <w:rPr>
          <w:rFonts w:ascii="Times New Roman" w:hAnsi="Times New Roman"/>
          <w:sz w:val="24"/>
          <w:szCs w:val="24"/>
        </w:rPr>
        <w:t>41</w:t>
      </w:r>
      <w:r w:rsidR="001746EB" w:rsidRPr="00E27F46">
        <w:rPr>
          <w:rFonts w:ascii="Times New Roman" w:hAnsi="Times New Roman"/>
          <w:sz w:val="24"/>
          <w:szCs w:val="24"/>
        </w:rPr>
        <w:t xml:space="preserve">, от </w:t>
      </w:r>
      <w:r w:rsidRPr="00E27F46">
        <w:rPr>
          <w:rFonts w:ascii="Times New Roman" w:hAnsi="Times New Roman"/>
          <w:sz w:val="24"/>
          <w:szCs w:val="24"/>
        </w:rPr>
        <w:t>28</w:t>
      </w:r>
      <w:r w:rsidR="001746EB" w:rsidRPr="00E27F46">
        <w:rPr>
          <w:rFonts w:ascii="Times New Roman" w:hAnsi="Times New Roman"/>
          <w:sz w:val="24"/>
          <w:szCs w:val="24"/>
        </w:rPr>
        <w:t>.0</w:t>
      </w:r>
      <w:r w:rsidRPr="00E27F46">
        <w:rPr>
          <w:rFonts w:ascii="Times New Roman" w:hAnsi="Times New Roman"/>
          <w:sz w:val="24"/>
          <w:szCs w:val="24"/>
        </w:rPr>
        <w:t>9</w:t>
      </w:r>
      <w:r w:rsidR="001746EB" w:rsidRPr="00E27F46">
        <w:rPr>
          <w:rFonts w:ascii="Times New Roman" w:hAnsi="Times New Roman"/>
          <w:sz w:val="24"/>
          <w:szCs w:val="24"/>
        </w:rPr>
        <w:t>.202</w:t>
      </w:r>
      <w:r w:rsidRPr="00E27F46">
        <w:rPr>
          <w:rFonts w:ascii="Times New Roman" w:hAnsi="Times New Roman"/>
          <w:sz w:val="24"/>
          <w:szCs w:val="24"/>
        </w:rPr>
        <w:t>3</w:t>
      </w:r>
      <w:r w:rsidR="001746EB" w:rsidRPr="00E27F46">
        <w:rPr>
          <w:rFonts w:ascii="Times New Roman" w:hAnsi="Times New Roman"/>
          <w:sz w:val="24"/>
          <w:szCs w:val="24"/>
        </w:rPr>
        <w:t xml:space="preserve"> №</w:t>
      </w:r>
      <w:r w:rsidRPr="00E27F46">
        <w:rPr>
          <w:rFonts w:ascii="Times New Roman" w:hAnsi="Times New Roman"/>
          <w:sz w:val="24"/>
          <w:szCs w:val="24"/>
        </w:rPr>
        <w:t>47</w:t>
      </w:r>
      <w:bookmarkEnd w:id="11"/>
      <w:r w:rsidR="001746EB" w:rsidRPr="00E27F46">
        <w:rPr>
          <w:rFonts w:ascii="Times New Roman" w:hAnsi="Times New Roman"/>
          <w:sz w:val="24"/>
          <w:szCs w:val="24"/>
        </w:rPr>
        <w:t xml:space="preserve">), связанные с оптимизацией структуры исполнительно-распорядительного органа и приведения ее в соответствие </w:t>
      </w:r>
      <w:r w:rsidR="00FD0137" w:rsidRPr="00E27F46">
        <w:rPr>
          <w:rFonts w:ascii="Times New Roman" w:hAnsi="Times New Roman"/>
          <w:sz w:val="24"/>
          <w:szCs w:val="24"/>
        </w:rPr>
        <w:t xml:space="preserve">требованиям </w:t>
      </w:r>
      <w:r w:rsidR="001746EB" w:rsidRPr="00E27F46">
        <w:rPr>
          <w:rFonts w:ascii="Times New Roman" w:hAnsi="Times New Roman"/>
          <w:sz w:val="24"/>
          <w:szCs w:val="24"/>
        </w:rPr>
        <w:t>действующе</w:t>
      </w:r>
      <w:r w:rsidR="00FD0137" w:rsidRPr="00E27F46">
        <w:rPr>
          <w:rFonts w:ascii="Times New Roman" w:hAnsi="Times New Roman"/>
          <w:sz w:val="24"/>
          <w:szCs w:val="24"/>
        </w:rPr>
        <w:t>го</w:t>
      </w:r>
      <w:r w:rsidR="001746EB" w:rsidRPr="00E27F46">
        <w:rPr>
          <w:rFonts w:ascii="Times New Roman" w:hAnsi="Times New Roman"/>
          <w:sz w:val="24"/>
          <w:szCs w:val="24"/>
        </w:rPr>
        <w:t xml:space="preserve"> законодательств</w:t>
      </w:r>
      <w:r w:rsidR="00FD0137" w:rsidRPr="00E27F46">
        <w:rPr>
          <w:rFonts w:ascii="Times New Roman" w:hAnsi="Times New Roman"/>
          <w:sz w:val="24"/>
          <w:szCs w:val="24"/>
        </w:rPr>
        <w:t>а</w:t>
      </w:r>
      <w:r w:rsidR="001746EB" w:rsidRPr="00E27F46">
        <w:rPr>
          <w:rFonts w:ascii="Times New Roman" w:hAnsi="Times New Roman"/>
          <w:sz w:val="24"/>
          <w:szCs w:val="24"/>
        </w:rPr>
        <w:t>.</w:t>
      </w:r>
    </w:p>
    <w:p w14:paraId="52D4BCFF" w14:textId="77777777" w:rsidR="001A3D41" w:rsidRPr="00E27F46" w:rsidRDefault="001A3D41" w:rsidP="00937170">
      <w:pPr>
        <w:spacing w:after="0" w:line="360" w:lineRule="auto"/>
        <w:ind w:firstLine="709"/>
        <w:jc w:val="both"/>
        <w:rPr>
          <w:rFonts w:ascii="Times New Roman" w:hAnsi="Times New Roman"/>
          <w:sz w:val="24"/>
          <w:szCs w:val="24"/>
        </w:rPr>
      </w:pPr>
      <w:r w:rsidRPr="00E27F46">
        <w:rPr>
          <w:rFonts w:ascii="Times New Roman" w:hAnsi="Times New Roman"/>
          <w:sz w:val="24"/>
          <w:szCs w:val="24"/>
        </w:rPr>
        <w:t xml:space="preserve">В составе депутатского корпуса в отчетном году произошли изменения,  </w:t>
      </w:r>
      <w:r w:rsidR="00916E7A" w:rsidRPr="00E27F46">
        <w:rPr>
          <w:rFonts w:ascii="Times New Roman" w:hAnsi="Times New Roman"/>
          <w:sz w:val="24"/>
          <w:szCs w:val="24"/>
        </w:rPr>
        <w:t xml:space="preserve">с 11.09.2023 года, в связи с отставкой по собственному желанию, </w:t>
      </w:r>
      <w:r w:rsidRPr="00E27F46">
        <w:rPr>
          <w:rFonts w:ascii="Times New Roman" w:hAnsi="Times New Roman"/>
          <w:sz w:val="24"/>
          <w:szCs w:val="24"/>
        </w:rPr>
        <w:t xml:space="preserve">полномочия депутата Думы города Покачи </w:t>
      </w:r>
      <w:r w:rsidR="00916E7A" w:rsidRPr="00E27F46">
        <w:rPr>
          <w:rFonts w:ascii="Times New Roman" w:hAnsi="Times New Roman"/>
          <w:sz w:val="24"/>
          <w:szCs w:val="24"/>
        </w:rPr>
        <w:t>по одномандатному избирательному округу №2 сложил Буйко Андрей Николаевич.</w:t>
      </w:r>
    </w:p>
    <w:bookmarkEnd w:id="10"/>
    <w:p w14:paraId="466361DF" w14:textId="77777777" w:rsidR="00916E7A" w:rsidRPr="00E27F46" w:rsidRDefault="00FD0137" w:rsidP="00955959">
      <w:pPr>
        <w:spacing w:after="0" w:line="360" w:lineRule="auto"/>
        <w:ind w:firstLine="709"/>
        <w:jc w:val="both"/>
        <w:rPr>
          <w:rFonts w:ascii="Times New Roman" w:hAnsi="Times New Roman"/>
          <w:sz w:val="24"/>
          <w:szCs w:val="24"/>
        </w:rPr>
      </w:pPr>
      <w:r w:rsidRPr="00E27F46">
        <w:rPr>
          <w:rFonts w:ascii="Times New Roman" w:hAnsi="Times New Roman"/>
          <w:sz w:val="24"/>
          <w:szCs w:val="24"/>
        </w:rPr>
        <w:t>В связи с произошедшими изменениями в составе депутатского корпуса, з</w:t>
      </w:r>
      <w:r w:rsidR="00FE30C2" w:rsidRPr="00E27F46">
        <w:rPr>
          <w:rFonts w:ascii="Times New Roman" w:hAnsi="Times New Roman"/>
          <w:sz w:val="24"/>
          <w:szCs w:val="24"/>
        </w:rPr>
        <w:t>а прошедший год были также скорректированы организационные основы деятельности представительного органа города</w:t>
      </w:r>
      <w:r w:rsidRPr="00E27F46">
        <w:rPr>
          <w:rFonts w:ascii="Times New Roman" w:hAnsi="Times New Roman"/>
          <w:sz w:val="24"/>
          <w:szCs w:val="24"/>
        </w:rPr>
        <w:t xml:space="preserve">, </w:t>
      </w:r>
      <w:r w:rsidR="00FE30C2" w:rsidRPr="00E27F46">
        <w:rPr>
          <w:rFonts w:ascii="Times New Roman" w:hAnsi="Times New Roman"/>
          <w:sz w:val="24"/>
          <w:szCs w:val="24"/>
        </w:rPr>
        <w:t xml:space="preserve"> </w:t>
      </w:r>
      <w:r w:rsidRPr="00E27F46">
        <w:rPr>
          <w:rFonts w:ascii="Times New Roman" w:hAnsi="Times New Roman"/>
          <w:sz w:val="24"/>
          <w:szCs w:val="24"/>
        </w:rPr>
        <w:t xml:space="preserve">путем </w:t>
      </w:r>
      <w:r w:rsidR="00D10332" w:rsidRPr="00E27F46">
        <w:rPr>
          <w:rFonts w:ascii="Times New Roman" w:hAnsi="Times New Roman"/>
          <w:sz w:val="24"/>
          <w:szCs w:val="24"/>
        </w:rPr>
        <w:t xml:space="preserve"> изменения  с</w:t>
      </w:r>
      <w:r w:rsidR="000A567E" w:rsidRPr="00E27F46">
        <w:rPr>
          <w:rFonts w:ascii="Times New Roman" w:hAnsi="Times New Roman"/>
          <w:sz w:val="24"/>
          <w:szCs w:val="24"/>
        </w:rPr>
        <w:t>остав</w:t>
      </w:r>
      <w:r w:rsidRPr="00E27F46">
        <w:rPr>
          <w:rFonts w:ascii="Times New Roman" w:hAnsi="Times New Roman"/>
          <w:sz w:val="24"/>
          <w:szCs w:val="24"/>
        </w:rPr>
        <w:t>а</w:t>
      </w:r>
      <w:r w:rsidR="000A567E" w:rsidRPr="00E27F46">
        <w:rPr>
          <w:rFonts w:ascii="Times New Roman" w:hAnsi="Times New Roman"/>
          <w:sz w:val="24"/>
          <w:szCs w:val="24"/>
        </w:rPr>
        <w:t xml:space="preserve"> постоянных комиссий Думы города Покачи </w:t>
      </w:r>
      <w:r w:rsidR="00D10332" w:rsidRPr="00E27F46">
        <w:rPr>
          <w:rFonts w:ascii="Times New Roman" w:hAnsi="Times New Roman"/>
          <w:sz w:val="24"/>
          <w:szCs w:val="24"/>
        </w:rPr>
        <w:t xml:space="preserve">седьмого </w:t>
      </w:r>
      <w:r w:rsidR="000A567E" w:rsidRPr="00E27F46">
        <w:rPr>
          <w:rFonts w:ascii="Times New Roman" w:hAnsi="Times New Roman"/>
          <w:sz w:val="24"/>
          <w:szCs w:val="24"/>
        </w:rPr>
        <w:t xml:space="preserve">созыва </w:t>
      </w:r>
      <w:r w:rsidR="00D10332" w:rsidRPr="00E27F46">
        <w:rPr>
          <w:rFonts w:ascii="Times New Roman" w:hAnsi="Times New Roman"/>
          <w:sz w:val="24"/>
          <w:szCs w:val="24"/>
        </w:rPr>
        <w:t xml:space="preserve"> (решени</w:t>
      </w:r>
      <w:r w:rsidR="00916E7A" w:rsidRPr="00E27F46">
        <w:rPr>
          <w:rFonts w:ascii="Times New Roman" w:hAnsi="Times New Roman"/>
          <w:sz w:val="24"/>
          <w:szCs w:val="24"/>
        </w:rPr>
        <w:t>е</w:t>
      </w:r>
      <w:r w:rsidR="00D10332" w:rsidRPr="00E27F46">
        <w:rPr>
          <w:rFonts w:ascii="Times New Roman" w:hAnsi="Times New Roman"/>
          <w:sz w:val="24"/>
          <w:szCs w:val="24"/>
        </w:rPr>
        <w:t xml:space="preserve">  от </w:t>
      </w:r>
      <w:r w:rsidR="00916E7A" w:rsidRPr="00E27F46">
        <w:rPr>
          <w:rFonts w:ascii="Times New Roman" w:hAnsi="Times New Roman"/>
          <w:sz w:val="24"/>
          <w:szCs w:val="24"/>
        </w:rPr>
        <w:t>1</w:t>
      </w:r>
      <w:r w:rsidR="00D10332" w:rsidRPr="00E27F46">
        <w:rPr>
          <w:rFonts w:ascii="Times New Roman" w:hAnsi="Times New Roman"/>
          <w:sz w:val="24"/>
          <w:szCs w:val="24"/>
        </w:rPr>
        <w:t>4.</w:t>
      </w:r>
      <w:r w:rsidR="00916E7A" w:rsidRPr="00E27F46">
        <w:rPr>
          <w:rFonts w:ascii="Times New Roman" w:hAnsi="Times New Roman"/>
          <w:sz w:val="24"/>
          <w:szCs w:val="24"/>
        </w:rPr>
        <w:t>12</w:t>
      </w:r>
      <w:r w:rsidR="00D10332" w:rsidRPr="00E27F46">
        <w:rPr>
          <w:rFonts w:ascii="Times New Roman" w:hAnsi="Times New Roman"/>
          <w:sz w:val="24"/>
          <w:szCs w:val="24"/>
        </w:rPr>
        <w:t>.202</w:t>
      </w:r>
      <w:r w:rsidR="00916E7A" w:rsidRPr="00E27F46">
        <w:rPr>
          <w:rFonts w:ascii="Times New Roman" w:hAnsi="Times New Roman"/>
          <w:sz w:val="24"/>
          <w:szCs w:val="24"/>
        </w:rPr>
        <w:t>3</w:t>
      </w:r>
      <w:r w:rsidR="00FE30C2" w:rsidRPr="00E27F46">
        <w:rPr>
          <w:rFonts w:ascii="Times New Roman" w:hAnsi="Times New Roman"/>
          <w:sz w:val="24"/>
          <w:szCs w:val="24"/>
        </w:rPr>
        <w:t xml:space="preserve"> №</w:t>
      </w:r>
      <w:r w:rsidR="00916E7A" w:rsidRPr="00E27F46">
        <w:rPr>
          <w:rFonts w:ascii="Times New Roman" w:hAnsi="Times New Roman"/>
          <w:sz w:val="24"/>
          <w:szCs w:val="24"/>
        </w:rPr>
        <w:t>81)</w:t>
      </w:r>
    </w:p>
    <w:p w14:paraId="6DAE7CAE" w14:textId="77777777" w:rsidR="00002104" w:rsidRPr="00E27F46" w:rsidRDefault="00955959" w:rsidP="007D04AD">
      <w:pPr>
        <w:spacing w:after="0" w:line="360" w:lineRule="auto"/>
        <w:ind w:firstLine="709"/>
        <w:jc w:val="both"/>
        <w:rPr>
          <w:rFonts w:ascii="Times New Roman" w:hAnsi="Times New Roman"/>
          <w:sz w:val="24"/>
          <w:szCs w:val="24"/>
        </w:rPr>
      </w:pPr>
      <w:r w:rsidRPr="00E27F46">
        <w:rPr>
          <w:rFonts w:ascii="Times New Roman" w:hAnsi="Times New Roman"/>
          <w:sz w:val="24"/>
          <w:szCs w:val="24"/>
        </w:rPr>
        <w:t>В связи с изменениями в Порядке присвоения наград и почетного звания города Покачи</w:t>
      </w:r>
      <w:r w:rsidR="003A0FE9" w:rsidRPr="00E27F46">
        <w:rPr>
          <w:rFonts w:ascii="Times New Roman" w:hAnsi="Times New Roman"/>
          <w:sz w:val="24"/>
          <w:szCs w:val="24"/>
        </w:rPr>
        <w:t xml:space="preserve"> (решение от </w:t>
      </w:r>
      <w:r w:rsidR="007D04AD" w:rsidRPr="00E27F46">
        <w:rPr>
          <w:rFonts w:ascii="Times New Roman" w:hAnsi="Times New Roman"/>
          <w:sz w:val="24"/>
          <w:szCs w:val="24"/>
        </w:rPr>
        <w:t>31</w:t>
      </w:r>
      <w:r w:rsidR="003A0FE9" w:rsidRPr="00E27F46">
        <w:rPr>
          <w:rFonts w:ascii="Times New Roman" w:hAnsi="Times New Roman"/>
          <w:sz w:val="24"/>
          <w:szCs w:val="24"/>
        </w:rPr>
        <w:t>.</w:t>
      </w:r>
      <w:r w:rsidR="007D04AD" w:rsidRPr="00E27F46">
        <w:rPr>
          <w:rFonts w:ascii="Times New Roman" w:hAnsi="Times New Roman"/>
          <w:sz w:val="24"/>
          <w:szCs w:val="24"/>
        </w:rPr>
        <w:t>03</w:t>
      </w:r>
      <w:r w:rsidR="003A0FE9" w:rsidRPr="00E27F46">
        <w:rPr>
          <w:rFonts w:ascii="Times New Roman" w:hAnsi="Times New Roman"/>
          <w:sz w:val="24"/>
          <w:szCs w:val="24"/>
        </w:rPr>
        <w:t>.202</w:t>
      </w:r>
      <w:r w:rsidR="007D04AD" w:rsidRPr="00E27F46">
        <w:rPr>
          <w:rFonts w:ascii="Times New Roman" w:hAnsi="Times New Roman"/>
          <w:sz w:val="24"/>
          <w:szCs w:val="24"/>
        </w:rPr>
        <w:t>3</w:t>
      </w:r>
      <w:r w:rsidR="003A0FE9" w:rsidRPr="00E27F46">
        <w:rPr>
          <w:rFonts w:ascii="Times New Roman" w:hAnsi="Times New Roman"/>
          <w:sz w:val="24"/>
          <w:szCs w:val="24"/>
        </w:rPr>
        <w:t xml:space="preserve"> №1</w:t>
      </w:r>
      <w:r w:rsidR="007D04AD" w:rsidRPr="00E27F46">
        <w:rPr>
          <w:rFonts w:ascii="Times New Roman" w:hAnsi="Times New Roman"/>
          <w:sz w:val="24"/>
          <w:szCs w:val="24"/>
        </w:rPr>
        <w:t>1</w:t>
      </w:r>
      <w:r w:rsidR="003A0FE9" w:rsidRPr="00E27F46">
        <w:rPr>
          <w:rFonts w:ascii="Times New Roman" w:hAnsi="Times New Roman"/>
          <w:sz w:val="24"/>
          <w:szCs w:val="24"/>
        </w:rPr>
        <w:t>)</w:t>
      </w:r>
      <w:r w:rsidRPr="00E27F46">
        <w:rPr>
          <w:rFonts w:ascii="Times New Roman" w:hAnsi="Times New Roman"/>
          <w:sz w:val="24"/>
          <w:szCs w:val="24"/>
        </w:rPr>
        <w:t xml:space="preserve">, </w:t>
      </w:r>
      <w:r w:rsidR="00B04FDF" w:rsidRPr="00E27F46">
        <w:rPr>
          <w:rFonts w:ascii="Times New Roman" w:hAnsi="Times New Roman"/>
          <w:sz w:val="24"/>
          <w:szCs w:val="24"/>
        </w:rPr>
        <w:t xml:space="preserve">которыми установлены полномочия органов местного самоуправления и должностных лиц по награждению и присвоению почетных </w:t>
      </w:r>
      <w:r w:rsidR="00B04FDF" w:rsidRPr="00E27F46">
        <w:rPr>
          <w:rFonts w:ascii="Times New Roman" w:hAnsi="Times New Roman"/>
          <w:sz w:val="24"/>
          <w:szCs w:val="24"/>
        </w:rPr>
        <w:lastRenderedPageBreak/>
        <w:t xml:space="preserve">званий, </w:t>
      </w:r>
      <w:r w:rsidR="007D04AD" w:rsidRPr="00E27F46">
        <w:rPr>
          <w:rFonts w:ascii="Times New Roman" w:hAnsi="Times New Roman"/>
          <w:sz w:val="24"/>
          <w:szCs w:val="24"/>
        </w:rPr>
        <w:t xml:space="preserve">дополнен перечень оснований для награждения Благодарственным письмом председателя Думы города Покачи. </w:t>
      </w:r>
    </w:p>
    <w:p w14:paraId="59F202CA" w14:textId="77777777" w:rsidR="00955959" w:rsidRPr="00E27F46" w:rsidRDefault="00FD0137" w:rsidP="006E083A">
      <w:pPr>
        <w:spacing w:after="0" w:line="360" w:lineRule="auto"/>
        <w:ind w:firstLine="709"/>
        <w:jc w:val="both"/>
        <w:rPr>
          <w:rFonts w:ascii="Times New Roman" w:hAnsi="Times New Roman"/>
          <w:sz w:val="24"/>
          <w:szCs w:val="24"/>
        </w:rPr>
      </w:pPr>
      <w:r w:rsidRPr="00E27F46">
        <w:rPr>
          <w:rFonts w:ascii="Times New Roman" w:hAnsi="Times New Roman"/>
          <w:sz w:val="24"/>
          <w:szCs w:val="24"/>
        </w:rPr>
        <w:t>В целях устранения правового пробела в</w:t>
      </w:r>
      <w:r w:rsidR="00712DD2" w:rsidRPr="00E27F46">
        <w:rPr>
          <w:rFonts w:ascii="Times New Roman" w:hAnsi="Times New Roman"/>
          <w:sz w:val="24"/>
          <w:szCs w:val="24"/>
        </w:rPr>
        <w:t xml:space="preserve"> положениях Регламента работы Думы</w:t>
      </w:r>
      <w:r w:rsidRPr="00E27F46">
        <w:rPr>
          <w:rFonts w:ascii="Times New Roman" w:hAnsi="Times New Roman"/>
          <w:sz w:val="24"/>
          <w:szCs w:val="24"/>
        </w:rPr>
        <w:t>,</w:t>
      </w:r>
      <w:r w:rsidR="00712DD2" w:rsidRPr="00E27F46">
        <w:rPr>
          <w:rFonts w:ascii="Times New Roman" w:hAnsi="Times New Roman"/>
          <w:sz w:val="24"/>
          <w:szCs w:val="24"/>
        </w:rPr>
        <w:t xml:space="preserve"> скорректирован порядок </w:t>
      </w:r>
      <w:r w:rsidR="0016506E" w:rsidRPr="00E27F46">
        <w:rPr>
          <w:rFonts w:ascii="Times New Roman" w:hAnsi="Times New Roman"/>
          <w:sz w:val="24"/>
          <w:szCs w:val="24"/>
        </w:rPr>
        <w:t xml:space="preserve"> рассмотрения Думой города бюджета города и отчета о его исполнении </w:t>
      </w:r>
      <w:r w:rsidR="00712DD2" w:rsidRPr="00E27F46">
        <w:rPr>
          <w:rFonts w:ascii="Times New Roman" w:hAnsi="Times New Roman"/>
          <w:sz w:val="24"/>
          <w:szCs w:val="24"/>
        </w:rPr>
        <w:t xml:space="preserve">(решение </w:t>
      </w:r>
      <w:r w:rsidR="00955959" w:rsidRPr="00E27F46">
        <w:rPr>
          <w:rFonts w:ascii="Times New Roman" w:hAnsi="Times New Roman"/>
          <w:sz w:val="24"/>
          <w:szCs w:val="24"/>
        </w:rPr>
        <w:t>№</w:t>
      </w:r>
      <w:r w:rsidR="0016506E" w:rsidRPr="00E27F46">
        <w:rPr>
          <w:rFonts w:ascii="Times New Roman" w:hAnsi="Times New Roman"/>
          <w:sz w:val="24"/>
          <w:szCs w:val="24"/>
        </w:rPr>
        <w:t>86</w:t>
      </w:r>
      <w:r w:rsidR="00955959" w:rsidRPr="00E27F46">
        <w:rPr>
          <w:rFonts w:ascii="Times New Roman" w:hAnsi="Times New Roman"/>
          <w:sz w:val="24"/>
          <w:szCs w:val="24"/>
        </w:rPr>
        <w:t xml:space="preserve"> от </w:t>
      </w:r>
      <w:r w:rsidR="0016506E" w:rsidRPr="00E27F46">
        <w:rPr>
          <w:rFonts w:ascii="Times New Roman" w:hAnsi="Times New Roman"/>
          <w:sz w:val="24"/>
          <w:szCs w:val="24"/>
        </w:rPr>
        <w:t>15</w:t>
      </w:r>
      <w:r w:rsidR="00955959" w:rsidRPr="00E27F46">
        <w:rPr>
          <w:rFonts w:ascii="Times New Roman" w:hAnsi="Times New Roman"/>
          <w:sz w:val="24"/>
          <w:szCs w:val="24"/>
        </w:rPr>
        <w:t>.1</w:t>
      </w:r>
      <w:r w:rsidR="0016506E" w:rsidRPr="00E27F46">
        <w:rPr>
          <w:rFonts w:ascii="Times New Roman" w:hAnsi="Times New Roman"/>
          <w:sz w:val="24"/>
          <w:szCs w:val="24"/>
        </w:rPr>
        <w:t>2</w:t>
      </w:r>
      <w:r w:rsidR="00955959" w:rsidRPr="00E27F46">
        <w:rPr>
          <w:rFonts w:ascii="Times New Roman" w:hAnsi="Times New Roman"/>
          <w:sz w:val="24"/>
          <w:szCs w:val="24"/>
        </w:rPr>
        <w:t>.202</w:t>
      </w:r>
      <w:r w:rsidR="0016506E" w:rsidRPr="00E27F46">
        <w:rPr>
          <w:rFonts w:ascii="Times New Roman" w:hAnsi="Times New Roman"/>
          <w:sz w:val="24"/>
          <w:szCs w:val="24"/>
        </w:rPr>
        <w:t>3</w:t>
      </w:r>
      <w:r w:rsidR="00712DD2" w:rsidRPr="00E27F46">
        <w:rPr>
          <w:rFonts w:ascii="Times New Roman" w:hAnsi="Times New Roman"/>
          <w:sz w:val="24"/>
          <w:szCs w:val="24"/>
        </w:rPr>
        <w:t>)</w:t>
      </w:r>
      <w:r w:rsidR="00F35F27" w:rsidRPr="00E27F46">
        <w:rPr>
          <w:rFonts w:ascii="Times New Roman" w:hAnsi="Times New Roman"/>
          <w:sz w:val="24"/>
          <w:szCs w:val="24"/>
        </w:rPr>
        <w:t>, аналогичные изменения были внесены в</w:t>
      </w:r>
      <w:r w:rsidR="006E083A" w:rsidRPr="00E27F46">
        <w:rPr>
          <w:rFonts w:ascii="Times New Roman" w:hAnsi="Times New Roman"/>
          <w:sz w:val="24"/>
          <w:szCs w:val="24"/>
        </w:rPr>
        <w:t xml:space="preserve"> Порядок внесения проектов решений Думы города Покачи и юридико-технического оформления проектов решений и решений Думы города Покачи</w:t>
      </w:r>
      <w:r w:rsidR="00F35F27" w:rsidRPr="00E27F46">
        <w:rPr>
          <w:rFonts w:ascii="Times New Roman" w:hAnsi="Times New Roman"/>
          <w:sz w:val="24"/>
          <w:szCs w:val="24"/>
        </w:rPr>
        <w:t>, согласно нововведениям</w:t>
      </w:r>
      <w:r w:rsidR="00FF2FF8" w:rsidRPr="00E27F46">
        <w:rPr>
          <w:rFonts w:ascii="Times New Roman" w:hAnsi="Times New Roman"/>
          <w:sz w:val="24"/>
          <w:szCs w:val="24"/>
        </w:rPr>
        <w:t xml:space="preserve"> </w:t>
      </w:r>
      <w:r w:rsidR="00F35F27" w:rsidRPr="00E27F46">
        <w:rPr>
          <w:rFonts w:ascii="Times New Roman" w:hAnsi="Times New Roman"/>
          <w:sz w:val="24"/>
          <w:szCs w:val="24"/>
        </w:rPr>
        <w:t>согласование, экспертиза и порядок внесения проектов решений о бюджете города, о внесении изменений в решение о бюджете города, об отчете о его исполнении осуществляется в соответствии с Положением о бюджетном устройстве и бюджетном процессе в городе Покачи, утвержденным решением Думы города</w:t>
      </w:r>
      <w:r w:rsidR="00FF2FF8" w:rsidRPr="00E27F46">
        <w:rPr>
          <w:rFonts w:ascii="Times New Roman" w:hAnsi="Times New Roman"/>
          <w:sz w:val="24"/>
          <w:szCs w:val="24"/>
        </w:rPr>
        <w:t xml:space="preserve"> (решение от </w:t>
      </w:r>
      <w:r w:rsidR="00F35F27" w:rsidRPr="00E27F46">
        <w:rPr>
          <w:rFonts w:ascii="Times New Roman" w:hAnsi="Times New Roman"/>
          <w:sz w:val="24"/>
          <w:szCs w:val="24"/>
        </w:rPr>
        <w:t>15</w:t>
      </w:r>
      <w:r w:rsidR="00FF2FF8" w:rsidRPr="00E27F46">
        <w:rPr>
          <w:rFonts w:ascii="Times New Roman" w:hAnsi="Times New Roman"/>
          <w:sz w:val="24"/>
          <w:szCs w:val="24"/>
        </w:rPr>
        <w:t>.</w:t>
      </w:r>
      <w:r w:rsidR="00F35F27" w:rsidRPr="00E27F46">
        <w:rPr>
          <w:rFonts w:ascii="Times New Roman" w:hAnsi="Times New Roman"/>
          <w:sz w:val="24"/>
          <w:szCs w:val="24"/>
        </w:rPr>
        <w:t>12</w:t>
      </w:r>
      <w:r w:rsidR="00FF2FF8" w:rsidRPr="00E27F46">
        <w:rPr>
          <w:rFonts w:ascii="Times New Roman" w:hAnsi="Times New Roman"/>
          <w:sz w:val="24"/>
          <w:szCs w:val="24"/>
        </w:rPr>
        <w:t>.202</w:t>
      </w:r>
      <w:r w:rsidR="00F35F27" w:rsidRPr="00E27F46">
        <w:rPr>
          <w:rFonts w:ascii="Times New Roman" w:hAnsi="Times New Roman"/>
          <w:sz w:val="24"/>
          <w:szCs w:val="24"/>
        </w:rPr>
        <w:t>3</w:t>
      </w:r>
      <w:r w:rsidR="00FF2FF8" w:rsidRPr="00E27F46">
        <w:rPr>
          <w:rFonts w:ascii="Times New Roman" w:hAnsi="Times New Roman"/>
          <w:sz w:val="24"/>
          <w:szCs w:val="24"/>
        </w:rPr>
        <w:t xml:space="preserve"> №</w:t>
      </w:r>
      <w:r w:rsidR="00F35F27" w:rsidRPr="00E27F46">
        <w:rPr>
          <w:rFonts w:ascii="Times New Roman" w:hAnsi="Times New Roman"/>
          <w:sz w:val="24"/>
          <w:szCs w:val="24"/>
        </w:rPr>
        <w:t>87</w:t>
      </w:r>
      <w:r w:rsidR="00FF2FF8" w:rsidRPr="00E27F46">
        <w:rPr>
          <w:rFonts w:ascii="Times New Roman" w:hAnsi="Times New Roman"/>
          <w:sz w:val="24"/>
          <w:szCs w:val="24"/>
        </w:rPr>
        <w:t>).</w:t>
      </w:r>
    </w:p>
    <w:p w14:paraId="3461E8A8" w14:textId="77777777" w:rsidR="00937170" w:rsidRPr="00E27F46" w:rsidRDefault="00937170" w:rsidP="00937170">
      <w:pPr>
        <w:spacing w:after="0" w:line="360" w:lineRule="auto"/>
        <w:ind w:firstLine="709"/>
        <w:jc w:val="both"/>
        <w:rPr>
          <w:rFonts w:ascii="Times New Roman" w:hAnsi="Times New Roman"/>
          <w:sz w:val="24"/>
          <w:szCs w:val="24"/>
        </w:rPr>
      </w:pPr>
      <w:r w:rsidRPr="00E27F46">
        <w:rPr>
          <w:rFonts w:ascii="Times New Roman" w:hAnsi="Times New Roman"/>
          <w:sz w:val="24"/>
          <w:szCs w:val="24"/>
        </w:rPr>
        <w:t xml:space="preserve">Принятые </w:t>
      </w:r>
      <w:r w:rsidR="00312588" w:rsidRPr="00E27F46">
        <w:rPr>
          <w:rFonts w:ascii="Times New Roman" w:hAnsi="Times New Roman"/>
          <w:sz w:val="24"/>
          <w:szCs w:val="24"/>
        </w:rPr>
        <w:t xml:space="preserve">Думой города </w:t>
      </w:r>
      <w:r w:rsidRPr="00E27F46">
        <w:rPr>
          <w:rFonts w:ascii="Times New Roman" w:hAnsi="Times New Roman"/>
          <w:sz w:val="24"/>
          <w:szCs w:val="24"/>
        </w:rPr>
        <w:t xml:space="preserve">изменения в Порядок организации и проведения публичных слушаний в городе Покачи, утвержденный решением Думы города Покачи от 30.03.2017 №23, </w:t>
      </w:r>
      <w:r w:rsidR="003B7C33" w:rsidRPr="00E27F46">
        <w:rPr>
          <w:rFonts w:ascii="Times New Roman" w:hAnsi="Times New Roman"/>
          <w:sz w:val="24"/>
          <w:szCs w:val="24"/>
        </w:rPr>
        <w:t xml:space="preserve">уточнили перечень способов подачи в организационный комитет </w:t>
      </w:r>
      <w:r w:rsidR="00A04F04" w:rsidRPr="00E27F46">
        <w:rPr>
          <w:rFonts w:ascii="Times New Roman" w:hAnsi="Times New Roman"/>
          <w:sz w:val="24"/>
          <w:szCs w:val="24"/>
        </w:rPr>
        <w:t xml:space="preserve">жителями города </w:t>
      </w:r>
      <w:r w:rsidRPr="00E27F46">
        <w:rPr>
          <w:rFonts w:ascii="Times New Roman" w:hAnsi="Times New Roman"/>
          <w:sz w:val="24"/>
          <w:szCs w:val="24"/>
        </w:rPr>
        <w:t>предложени</w:t>
      </w:r>
      <w:r w:rsidR="00234662" w:rsidRPr="00E27F46">
        <w:rPr>
          <w:rFonts w:ascii="Times New Roman" w:hAnsi="Times New Roman"/>
          <w:sz w:val="24"/>
          <w:szCs w:val="24"/>
        </w:rPr>
        <w:t>й</w:t>
      </w:r>
      <w:r w:rsidRPr="00E27F46">
        <w:rPr>
          <w:rFonts w:ascii="Times New Roman" w:hAnsi="Times New Roman"/>
          <w:sz w:val="24"/>
          <w:szCs w:val="24"/>
        </w:rPr>
        <w:t xml:space="preserve"> и замечани</w:t>
      </w:r>
      <w:r w:rsidR="00234662" w:rsidRPr="00E27F46">
        <w:rPr>
          <w:rFonts w:ascii="Times New Roman" w:hAnsi="Times New Roman"/>
          <w:sz w:val="24"/>
          <w:szCs w:val="24"/>
        </w:rPr>
        <w:t xml:space="preserve">й по проектам муниципальных актов, выносимых на публичные </w:t>
      </w:r>
      <w:r w:rsidR="008B4F16" w:rsidRPr="00E27F46">
        <w:rPr>
          <w:rFonts w:ascii="Times New Roman" w:hAnsi="Times New Roman"/>
          <w:sz w:val="24"/>
          <w:szCs w:val="24"/>
        </w:rPr>
        <w:t>слушания</w:t>
      </w:r>
      <w:r w:rsidR="003B7C33" w:rsidRPr="00E27F46">
        <w:rPr>
          <w:rFonts w:ascii="Times New Roman" w:hAnsi="Times New Roman"/>
          <w:sz w:val="24"/>
          <w:szCs w:val="24"/>
        </w:rPr>
        <w:t>,</w:t>
      </w:r>
      <w:r w:rsidR="00A04F04" w:rsidRPr="00E27F46">
        <w:rPr>
          <w:rFonts w:ascii="Times New Roman" w:hAnsi="Times New Roman"/>
          <w:sz w:val="24"/>
          <w:szCs w:val="24"/>
        </w:rPr>
        <w:t xml:space="preserve"> а также </w:t>
      </w:r>
      <w:r w:rsidR="003B7C33" w:rsidRPr="00E27F46">
        <w:rPr>
          <w:rFonts w:ascii="Times New Roman" w:hAnsi="Times New Roman"/>
          <w:sz w:val="24"/>
          <w:szCs w:val="24"/>
        </w:rPr>
        <w:t>срок назначения</w:t>
      </w:r>
      <w:r w:rsidR="00FC4BC9" w:rsidRPr="00E27F46">
        <w:rPr>
          <w:rFonts w:ascii="Times New Roman" w:hAnsi="Times New Roman"/>
          <w:sz w:val="24"/>
          <w:szCs w:val="24"/>
        </w:rPr>
        <w:t xml:space="preserve"> публичных слушани</w:t>
      </w:r>
      <w:r w:rsidR="003B7C33" w:rsidRPr="00E27F46">
        <w:rPr>
          <w:rFonts w:ascii="Times New Roman" w:hAnsi="Times New Roman"/>
          <w:sz w:val="24"/>
          <w:szCs w:val="24"/>
        </w:rPr>
        <w:t>й.</w:t>
      </w:r>
      <w:r w:rsidR="00A04F04" w:rsidRPr="00E27F46">
        <w:rPr>
          <w:rFonts w:ascii="Times New Roman" w:hAnsi="Times New Roman"/>
          <w:sz w:val="24"/>
          <w:szCs w:val="24"/>
        </w:rPr>
        <w:t xml:space="preserve"> (решение от </w:t>
      </w:r>
      <w:r w:rsidR="003B7C33" w:rsidRPr="00E27F46">
        <w:rPr>
          <w:rFonts w:ascii="Times New Roman" w:hAnsi="Times New Roman"/>
          <w:sz w:val="24"/>
          <w:szCs w:val="24"/>
        </w:rPr>
        <w:t>08</w:t>
      </w:r>
      <w:r w:rsidR="00A04F04" w:rsidRPr="00E27F46">
        <w:rPr>
          <w:rFonts w:ascii="Times New Roman" w:hAnsi="Times New Roman"/>
          <w:sz w:val="24"/>
          <w:szCs w:val="24"/>
        </w:rPr>
        <w:t>.</w:t>
      </w:r>
      <w:r w:rsidR="003B7C33" w:rsidRPr="00E27F46">
        <w:rPr>
          <w:rFonts w:ascii="Times New Roman" w:hAnsi="Times New Roman"/>
          <w:sz w:val="24"/>
          <w:szCs w:val="24"/>
        </w:rPr>
        <w:t>11</w:t>
      </w:r>
      <w:r w:rsidR="00A04F04" w:rsidRPr="00E27F46">
        <w:rPr>
          <w:rFonts w:ascii="Times New Roman" w:hAnsi="Times New Roman"/>
          <w:sz w:val="24"/>
          <w:szCs w:val="24"/>
        </w:rPr>
        <w:t>.202</w:t>
      </w:r>
      <w:r w:rsidR="003B7C33" w:rsidRPr="00E27F46">
        <w:rPr>
          <w:rFonts w:ascii="Times New Roman" w:hAnsi="Times New Roman"/>
          <w:sz w:val="24"/>
          <w:szCs w:val="24"/>
        </w:rPr>
        <w:t>3</w:t>
      </w:r>
      <w:r w:rsidR="00A04F04" w:rsidRPr="00E27F46">
        <w:rPr>
          <w:rFonts w:ascii="Times New Roman" w:hAnsi="Times New Roman"/>
          <w:sz w:val="24"/>
          <w:szCs w:val="24"/>
        </w:rPr>
        <w:t xml:space="preserve"> №</w:t>
      </w:r>
      <w:r w:rsidR="003B7C33" w:rsidRPr="00E27F46">
        <w:rPr>
          <w:rFonts w:ascii="Times New Roman" w:hAnsi="Times New Roman"/>
          <w:sz w:val="24"/>
          <w:szCs w:val="24"/>
        </w:rPr>
        <w:t>70</w:t>
      </w:r>
      <w:r w:rsidR="00A04F04" w:rsidRPr="00E27F46">
        <w:rPr>
          <w:rFonts w:ascii="Times New Roman" w:hAnsi="Times New Roman"/>
          <w:sz w:val="24"/>
          <w:szCs w:val="24"/>
        </w:rPr>
        <w:t>).</w:t>
      </w:r>
      <w:r w:rsidR="00FC4BC9" w:rsidRPr="00E27F46">
        <w:rPr>
          <w:rFonts w:ascii="Times New Roman" w:hAnsi="Times New Roman"/>
          <w:sz w:val="24"/>
          <w:szCs w:val="24"/>
        </w:rPr>
        <w:t xml:space="preserve"> </w:t>
      </w:r>
    </w:p>
    <w:p w14:paraId="2B2756BD" w14:textId="77777777" w:rsidR="00B54812" w:rsidRPr="00E27F46" w:rsidRDefault="00B54812" w:rsidP="00937170">
      <w:pPr>
        <w:spacing w:after="0" w:line="360" w:lineRule="auto"/>
        <w:ind w:firstLine="709"/>
        <w:jc w:val="both"/>
        <w:rPr>
          <w:rFonts w:ascii="Times New Roman" w:hAnsi="Times New Roman"/>
          <w:sz w:val="24"/>
          <w:szCs w:val="24"/>
        </w:rPr>
      </w:pPr>
      <w:r w:rsidRPr="00E27F46">
        <w:rPr>
          <w:rFonts w:ascii="Times New Roman" w:hAnsi="Times New Roman"/>
          <w:sz w:val="24"/>
          <w:szCs w:val="24"/>
        </w:rPr>
        <w:t>Утвержден Порядок организации и проведения общественных обсуждений или публичных слушаний по проектам градостроительной деятельности в городе Покачи для обеспечения участия населения в осуществлении местного самоуправления, выявления и учета мнения населения по проектам Генерального плана города, Правил благоустройства, землепользования и застройки и других документов градостроительной деятельности (решения от 14.02.2023 №4, от 03.11.2023 №62).</w:t>
      </w:r>
    </w:p>
    <w:p w14:paraId="5AB41644" w14:textId="49E5E5A0" w:rsidR="00F05B5B" w:rsidRPr="00E27F46" w:rsidRDefault="00F05B5B" w:rsidP="0086049A">
      <w:pPr>
        <w:spacing w:after="0" w:line="360" w:lineRule="auto"/>
        <w:ind w:firstLine="709"/>
        <w:jc w:val="both"/>
        <w:rPr>
          <w:rFonts w:ascii="Times New Roman" w:hAnsi="Times New Roman"/>
          <w:sz w:val="24"/>
          <w:szCs w:val="24"/>
        </w:rPr>
      </w:pPr>
      <w:r w:rsidRPr="00E27F46">
        <w:rPr>
          <w:rFonts w:ascii="Times New Roman" w:hAnsi="Times New Roman"/>
          <w:sz w:val="24"/>
          <w:szCs w:val="24"/>
        </w:rPr>
        <w:t xml:space="preserve">В Положение о бюджетном устройстве и бюджетном процессе в городе Покачи, утвержденное решением Думы города Покачи от 01.11.2017 № 92 были внесены изменения, в целях урегулирования вопросов внесения на рассмотрение представительного органа проекта решения о бюджете на очередной финансовый год и плановый период (решение от </w:t>
      </w:r>
      <w:r w:rsidR="008B27C1" w:rsidRPr="00E27F46">
        <w:rPr>
          <w:rFonts w:ascii="Times New Roman" w:hAnsi="Times New Roman"/>
          <w:sz w:val="24"/>
          <w:szCs w:val="24"/>
        </w:rPr>
        <w:t>02.10.2023</w:t>
      </w:r>
      <w:r w:rsidRPr="00E27F46">
        <w:rPr>
          <w:rFonts w:ascii="Times New Roman" w:hAnsi="Times New Roman"/>
          <w:sz w:val="24"/>
          <w:szCs w:val="24"/>
        </w:rPr>
        <w:t xml:space="preserve"> №51)</w:t>
      </w:r>
      <w:r w:rsidR="0086049A" w:rsidRPr="00E27F46">
        <w:rPr>
          <w:rFonts w:ascii="Times New Roman" w:hAnsi="Times New Roman"/>
          <w:sz w:val="24"/>
          <w:szCs w:val="24"/>
        </w:rPr>
        <w:t xml:space="preserve">, уточнены нормы, устанавливающие </w:t>
      </w:r>
      <w:r w:rsidR="008B27C1" w:rsidRPr="00E27F46">
        <w:rPr>
          <w:rFonts w:ascii="Times New Roman" w:hAnsi="Times New Roman"/>
          <w:sz w:val="24"/>
          <w:szCs w:val="24"/>
        </w:rPr>
        <w:t xml:space="preserve"> </w:t>
      </w:r>
      <w:r w:rsidR="0086049A" w:rsidRPr="00E27F46">
        <w:rPr>
          <w:rFonts w:ascii="Times New Roman" w:hAnsi="Times New Roman"/>
          <w:sz w:val="24"/>
          <w:szCs w:val="24"/>
        </w:rPr>
        <w:t xml:space="preserve">порядок документооборота при процедуре рассмотрения проекта решения о бюджете и перечень документов, направляемых в Думу города Покачи одновременно с проектом решения о бюджете города Покачи. </w:t>
      </w:r>
    </w:p>
    <w:p w14:paraId="2B2E8B7C" w14:textId="7D8E648B" w:rsidR="00183295" w:rsidRPr="00E27F46" w:rsidRDefault="00511175" w:rsidP="00183295">
      <w:pPr>
        <w:spacing w:after="0" w:line="360" w:lineRule="auto"/>
        <w:ind w:firstLine="709"/>
        <w:jc w:val="both"/>
        <w:rPr>
          <w:rFonts w:ascii="Times New Roman" w:hAnsi="Times New Roman"/>
          <w:sz w:val="24"/>
          <w:szCs w:val="24"/>
        </w:rPr>
      </w:pPr>
      <w:r w:rsidRPr="00E27F46">
        <w:rPr>
          <w:rFonts w:ascii="Times New Roman" w:hAnsi="Times New Roman"/>
          <w:sz w:val="24"/>
          <w:szCs w:val="24"/>
        </w:rPr>
        <w:t xml:space="preserve">В целях изменения норм организационного обеспечения деятельности Думы города Покачи и контрольно-счетной палаты города Покачи, были внесены изменения в  Порядок материально-технического и организационного обеспечения деятельности органов местного самоуправления города Покачи, </w:t>
      </w:r>
      <w:r w:rsidR="00B45888" w:rsidRPr="00E27F46">
        <w:rPr>
          <w:rFonts w:ascii="Times New Roman" w:hAnsi="Times New Roman"/>
          <w:sz w:val="24"/>
          <w:szCs w:val="24"/>
        </w:rPr>
        <w:t xml:space="preserve"> </w:t>
      </w:r>
      <w:r w:rsidRPr="00E27F46">
        <w:rPr>
          <w:rFonts w:ascii="Times New Roman" w:hAnsi="Times New Roman"/>
          <w:sz w:val="24"/>
          <w:szCs w:val="24"/>
        </w:rPr>
        <w:t>утвержденный решением Думы города Покачи от 25.03.2014 №21</w:t>
      </w:r>
      <w:r w:rsidR="00B45888" w:rsidRPr="00E27F46">
        <w:rPr>
          <w:rFonts w:ascii="Times New Roman" w:hAnsi="Times New Roman"/>
          <w:sz w:val="24"/>
          <w:szCs w:val="24"/>
        </w:rPr>
        <w:t xml:space="preserve"> (решение от 28.09.2023 №45)</w:t>
      </w:r>
      <w:r w:rsidRPr="00E27F46">
        <w:rPr>
          <w:rFonts w:ascii="Times New Roman" w:hAnsi="Times New Roman"/>
          <w:sz w:val="24"/>
          <w:szCs w:val="24"/>
        </w:rPr>
        <w:t xml:space="preserve">, </w:t>
      </w:r>
      <w:r w:rsidR="00B45888" w:rsidRPr="00E27F46">
        <w:rPr>
          <w:rFonts w:ascii="Times New Roman" w:hAnsi="Times New Roman"/>
          <w:sz w:val="24"/>
          <w:szCs w:val="24"/>
        </w:rPr>
        <w:t>изменения определили</w:t>
      </w:r>
      <w:r w:rsidRPr="00E27F46">
        <w:rPr>
          <w:rFonts w:ascii="Times New Roman" w:hAnsi="Times New Roman"/>
          <w:sz w:val="24"/>
          <w:szCs w:val="24"/>
        </w:rPr>
        <w:t xml:space="preserve">  поряд</w:t>
      </w:r>
      <w:r w:rsidR="00B45888" w:rsidRPr="00E27F46">
        <w:rPr>
          <w:rFonts w:ascii="Times New Roman" w:hAnsi="Times New Roman"/>
          <w:sz w:val="24"/>
          <w:szCs w:val="24"/>
        </w:rPr>
        <w:t>ок</w:t>
      </w:r>
      <w:r w:rsidRPr="00E27F46">
        <w:rPr>
          <w:rFonts w:ascii="Times New Roman" w:hAnsi="Times New Roman"/>
          <w:sz w:val="24"/>
          <w:szCs w:val="24"/>
        </w:rPr>
        <w:t xml:space="preserve"> </w:t>
      </w:r>
      <w:r w:rsidRPr="00E27F46">
        <w:rPr>
          <w:rFonts w:ascii="Times New Roman" w:hAnsi="Times New Roman"/>
          <w:sz w:val="24"/>
          <w:szCs w:val="24"/>
        </w:rPr>
        <w:lastRenderedPageBreak/>
        <w:t>организации и ведения бухгалтерского учета и отчетности, в связи с планируемым  переходом учреждений на бухгалтерское и экономическое обслуживание в муниципальное казенное учреждение «Центр по бухгалтерскому и экономическому обсаживанию»</w:t>
      </w:r>
      <w:r w:rsidR="00B45888" w:rsidRPr="00E27F46">
        <w:rPr>
          <w:rFonts w:ascii="Times New Roman" w:hAnsi="Times New Roman"/>
          <w:sz w:val="24"/>
          <w:szCs w:val="24"/>
        </w:rPr>
        <w:t>. Аналогичные изменения были внесены также в Положение об аппарате Думы города Покачи, утвержденное решением Думы города Покачи от 25.03.2016 №32 (решение от 28.09.2023 №44).</w:t>
      </w:r>
    </w:p>
    <w:p w14:paraId="33A9E33F" w14:textId="77777777" w:rsidR="008D45D5" w:rsidRPr="00E27F46" w:rsidRDefault="00FB5D3D" w:rsidP="00312588">
      <w:pPr>
        <w:pStyle w:val="32"/>
        <w:ind w:firstLine="708"/>
        <w:jc w:val="both"/>
      </w:pPr>
      <w:bookmarkStart w:id="12" w:name="_Toc67296642"/>
      <w:r w:rsidRPr="00E27F46">
        <w:t xml:space="preserve">2.6. </w:t>
      </w:r>
      <w:r w:rsidR="00496B8F" w:rsidRPr="00E27F46">
        <w:t xml:space="preserve">О решениях в </w:t>
      </w:r>
      <w:r w:rsidR="008D45D5" w:rsidRPr="00E27F46">
        <w:t>сфере</w:t>
      </w:r>
      <w:r w:rsidR="00496B8F" w:rsidRPr="00E27F46">
        <w:t xml:space="preserve"> обеспечения правовой и социальной защищ</w:t>
      </w:r>
      <w:r w:rsidR="00FF1085" w:rsidRPr="00E27F46">
        <w:t>е</w:t>
      </w:r>
      <w:r w:rsidR="00496B8F" w:rsidRPr="00E27F46">
        <w:t>нности работников органов МСУ и муниципальных учреждений</w:t>
      </w:r>
      <w:bookmarkEnd w:id="12"/>
    </w:p>
    <w:p w14:paraId="177FC181" w14:textId="77777777" w:rsidR="00C36F17" w:rsidRPr="00E27F46" w:rsidRDefault="00C36F17" w:rsidP="004C1D9E">
      <w:pPr>
        <w:spacing w:after="0" w:line="360" w:lineRule="exact"/>
        <w:ind w:firstLine="709"/>
        <w:jc w:val="both"/>
        <w:rPr>
          <w:rFonts w:ascii="Times New Roman" w:eastAsia="Times New Roman" w:hAnsi="Times New Roman" w:cs="Times New Roman"/>
          <w:bCs/>
          <w:iCs/>
          <w:sz w:val="24"/>
          <w:szCs w:val="24"/>
          <w:lang w:eastAsia="ru-RU"/>
        </w:rPr>
      </w:pPr>
      <w:r w:rsidRPr="00E27F46">
        <w:rPr>
          <w:rFonts w:ascii="Times New Roman" w:eastAsia="Times New Roman" w:hAnsi="Times New Roman" w:cs="Times New Roman"/>
          <w:bCs/>
          <w:iCs/>
          <w:sz w:val="24"/>
          <w:szCs w:val="24"/>
          <w:lang w:eastAsia="ru-RU"/>
        </w:rPr>
        <w:t>Курс проводимой социальной политики, в первую очередь был направлен на предотвращение социальной напряженности в условиях действующих ограничений и создание условий, обеспечивающих сохранение качества и уровня жизни горожан.</w:t>
      </w:r>
    </w:p>
    <w:p w14:paraId="1B2F2EA2" w14:textId="3B67F850" w:rsidR="00F63F16" w:rsidRPr="00E27F46" w:rsidRDefault="00F63F16" w:rsidP="004C1D9E">
      <w:pPr>
        <w:spacing w:after="0" w:line="360" w:lineRule="exact"/>
        <w:ind w:firstLine="709"/>
        <w:jc w:val="both"/>
        <w:rPr>
          <w:rFonts w:ascii="Times New Roman" w:eastAsia="Times New Roman" w:hAnsi="Times New Roman" w:cs="Times New Roman"/>
          <w:bCs/>
          <w:iCs/>
          <w:sz w:val="24"/>
          <w:szCs w:val="24"/>
          <w:lang w:eastAsia="ru-RU"/>
        </w:rPr>
      </w:pPr>
      <w:r w:rsidRPr="00E27F46">
        <w:rPr>
          <w:rFonts w:ascii="Times New Roman" w:eastAsia="Times New Roman" w:hAnsi="Times New Roman" w:cs="Times New Roman"/>
          <w:bCs/>
          <w:iCs/>
          <w:sz w:val="24"/>
          <w:szCs w:val="24"/>
          <w:lang w:eastAsia="ru-RU"/>
        </w:rPr>
        <w:t xml:space="preserve">В отчетном периоде в  нормативные правовые акты, </w:t>
      </w:r>
      <w:r w:rsidR="00F54231" w:rsidRPr="00E27F46">
        <w:rPr>
          <w:rFonts w:ascii="Times New Roman" w:eastAsia="Times New Roman" w:hAnsi="Times New Roman" w:cs="Times New Roman"/>
          <w:bCs/>
          <w:iCs/>
          <w:sz w:val="24"/>
          <w:szCs w:val="24"/>
          <w:lang w:eastAsia="ru-RU"/>
        </w:rPr>
        <w:t xml:space="preserve">устанавливающие социальные нормы и гарантии были </w:t>
      </w:r>
      <w:r w:rsidRPr="00E27F46">
        <w:rPr>
          <w:rFonts w:ascii="Times New Roman" w:eastAsia="Times New Roman" w:hAnsi="Times New Roman" w:cs="Times New Roman"/>
          <w:bCs/>
          <w:iCs/>
          <w:sz w:val="24"/>
          <w:szCs w:val="24"/>
          <w:lang w:eastAsia="ru-RU"/>
        </w:rPr>
        <w:t xml:space="preserve">внесены следующие изменения (таблица </w:t>
      </w:r>
      <w:r w:rsidR="00531C07" w:rsidRPr="00E27F46">
        <w:rPr>
          <w:rFonts w:ascii="Times New Roman" w:eastAsia="Times New Roman" w:hAnsi="Times New Roman" w:cs="Times New Roman"/>
          <w:bCs/>
          <w:iCs/>
          <w:sz w:val="24"/>
          <w:szCs w:val="24"/>
          <w:lang w:eastAsia="ru-RU"/>
        </w:rPr>
        <w:t>6</w:t>
      </w:r>
      <w:r w:rsidRPr="00E27F46">
        <w:rPr>
          <w:rFonts w:ascii="Times New Roman" w:eastAsia="Times New Roman" w:hAnsi="Times New Roman" w:cs="Times New Roman"/>
          <w:bCs/>
          <w:iCs/>
          <w:sz w:val="24"/>
          <w:szCs w:val="24"/>
          <w:lang w:eastAsia="ru-RU"/>
        </w:rPr>
        <w:t>):</w:t>
      </w:r>
    </w:p>
    <w:p w14:paraId="7C1CBC3D" w14:textId="77777777" w:rsidR="00DD35A3" w:rsidRPr="00E27F46" w:rsidRDefault="000E111F" w:rsidP="004C1D9E">
      <w:pPr>
        <w:spacing w:after="0" w:line="360" w:lineRule="exact"/>
        <w:ind w:firstLine="709"/>
        <w:jc w:val="both"/>
        <w:rPr>
          <w:rFonts w:ascii="Times New Roman" w:eastAsia="Times New Roman" w:hAnsi="Times New Roman" w:cs="Times New Roman"/>
          <w:bCs/>
          <w:iCs/>
          <w:sz w:val="24"/>
          <w:szCs w:val="24"/>
          <w:lang w:eastAsia="ru-RU"/>
        </w:rPr>
      </w:pPr>
      <w:r w:rsidRPr="00E27F46">
        <w:rPr>
          <w:rFonts w:ascii="Times New Roman" w:eastAsia="Times New Roman" w:hAnsi="Times New Roman" w:cs="Times New Roman"/>
          <w:bCs/>
          <w:iCs/>
          <w:sz w:val="24"/>
          <w:szCs w:val="24"/>
          <w:lang w:eastAsia="ru-RU"/>
        </w:rPr>
        <w:tab/>
      </w:r>
      <w:r w:rsidR="00C2313F" w:rsidRPr="00E27F46">
        <w:rPr>
          <w:rFonts w:ascii="Times New Roman" w:eastAsia="Times New Roman" w:hAnsi="Times New Roman" w:cs="Times New Roman"/>
          <w:bCs/>
          <w:iCs/>
          <w:sz w:val="24"/>
          <w:szCs w:val="24"/>
          <w:lang w:eastAsia="ru-RU"/>
        </w:rPr>
        <w:tab/>
      </w:r>
    </w:p>
    <w:p w14:paraId="756E639F" w14:textId="11D843E9" w:rsidR="006A012E" w:rsidRPr="00E27F46" w:rsidRDefault="00B41D51" w:rsidP="00CB3B46">
      <w:pPr>
        <w:spacing w:after="0" w:line="360" w:lineRule="exact"/>
        <w:ind w:firstLine="709"/>
        <w:jc w:val="right"/>
        <w:rPr>
          <w:rFonts w:ascii="Times New Roman" w:hAnsi="Times New Roman" w:cs="Times New Roman"/>
          <w:sz w:val="20"/>
          <w:szCs w:val="20"/>
        </w:rPr>
      </w:pPr>
      <w:r w:rsidRPr="00E27F46">
        <w:rPr>
          <w:rFonts w:ascii="Times New Roman" w:eastAsia="Times New Roman" w:hAnsi="Times New Roman" w:cs="Times New Roman"/>
          <w:bCs/>
          <w:iCs/>
          <w:sz w:val="24"/>
          <w:szCs w:val="24"/>
          <w:lang w:eastAsia="ru-RU"/>
        </w:rPr>
        <w:tab/>
      </w:r>
      <w:r w:rsidR="00ED470F" w:rsidRPr="00E27F46">
        <w:rPr>
          <w:rFonts w:ascii="Times New Roman" w:eastAsia="Times New Roman" w:hAnsi="Times New Roman" w:cs="Times New Roman"/>
          <w:bCs/>
          <w:iCs/>
          <w:sz w:val="24"/>
          <w:szCs w:val="24"/>
          <w:lang w:eastAsia="ru-RU"/>
        </w:rPr>
        <w:tab/>
      </w:r>
      <w:r w:rsidR="00F63F16" w:rsidRPr="00E27F46">
        <w:rPr>
          <w:rFonts w:ascii="Times New Roman" w:hAnsi="Times New Roman" w:cs="Times New Roman"/>
          <w:sz w:val="20"/>
          <w:szCs w:val="20"/>
        </w:rPr>
        <w:t xml:space="preserve">Таблица </w:t>
      </w:r>
      <w:r w:rsidR="00531C07" w:rsidRPr="00E27F46">
        <w:rPr>
          <w:rFonts w:ascii="Times New Roman" w:hAnsi="Times New Roman" w:cs="Times New Roman"/>
          <w:sz w:val="20"/>
          <w:szCs w:val="20"/>
        </w:rPr>
        <w:t>6</w:t>
      </w:r>
    </w:p>
    <w:tbl>
      <w:tblPr>
        <w:tblStyle w:val="a7"/>
        <w:tblW w:w="0" w:type="auto"/>
        <w:tblInd w:w="-176" w:type="dxa"/>
        <w:tblLook w:val="04A0" w:firstRow="1" w:lastRow="0" w:firstColumn="1" w:lastColumn="0" w:noHBand="0" w:noVBand="1"/>
      </w:tblPr>
      <w:tblGrid>
        <w:gridCol w:w="3261"/>
        <w:gridCol w:w="2126"/>
        <w:gridCol w:w="4046"/>
      </w:tblGrid>
      <w:tr w:rsidR="00085C17" w:rsidRPr="00E27F46" w14:paraId="6B972AFC" w14:textId="77777777" w:rsidTr="0045445D">
        <w:tc>
          <w:tcPr>
            <w:tcW w:w="3261" w:type="dxa"/>
          </w:tcPr>
          <w:p w14:paraId="26F0C785" w14:textId="77777777" w:rsidR="00085C17" w:rsidRPr="00E27F46" w:rsidRDefault="006A012E" w:rsidP="006A012E">
            <w:pPr>
              <w:jc w:val="center"/>
              <w:rPr>
                <w:rFonts w:ascii="Times New Roman" w:hAnsi="Times New Roman"/>
                <w:sz w:val="24"/>
                <w:szCs w:val="24"/>
              </w:rPr>
            </w:pPr>
            <w:r w:rsidRPr="00E27F46">
              <w:rPr>
                <w:rFonts w:ascii="Times New Roman" w:hAnsi="Times New Roman"/>
                <w:sz w:val="24"/>
                <w:szCs w:val="24"/>
              </w:rPr>
              <w:t>Наименование</w:t>
            </w:r>
          </w:p>
        </w:tc>
        <w:tc>
          <w:tcPr>
            <w:tcW w:w="2126" w:type="dxa"/>
          </w:tcPr>
          <w:p w14:paraId="7E22FD6C" w14:textId="77777777" w:rsidR="00085C17" w:rsidRPr="00E27F46" w:rsidRDefault="006A012E" w:rsidP="006A012E">
            <w:pPr>
              <w:spacing w:line="360" w:lineRule="exact"/>
              <w:ind w:firstLine="0"/>
              <w:jc w:val="center"/>
              <w:outlineLvl w:val="1"/>
              <w:rPr>
                <w:rFonts w:ascii="Times New Roman" w:hAnsi="Times New Roman"/>
                <w:sz w:val="24"/>
                <w:szCs w:val="24"/>
              </w:rPr>
            </w:pPr>
            <w:bookmarkStart w:id="13" w:name="_Toc66657344"/>
            <w:bookmarkStart w:id="14" w:name="_Toc66698633"/>
            <w:bookmarkStart w:id="15" w:name="_Toc67263531"/>
            <w:bookmarkStart w:id="16" w:name="_Toc67296643"/>
            <w:r w:rsidRPr="00E27F46">
              <w:rPr>
                <w:rFonts w:ascii="Times New Roman" w:hAnsi="Times New Roman"/>
                <w:sz w:val="24"/>
                <w:szCs w:val="24"/>
              </w:rPr>
              <w:t>Реквизиты  решения внесшего изменения</w:t>
            </w:r>
            <w:bookmarkEnd w:id="13"/>
            <w:bookmarkEnd w:id="14"/>
            <w:bookmarkEnd w:id="15"/>
            <w:bookmarkEnd w:id="16"/>
          </w:p>
        </w:tc>
        <w:tc>
          <w:tcPr>
            <w:tcW w:w="4046" w:type="dxa"/>
          </w:tcPr>
          <w:p w14:paraId="1F611CB6" w14:textId="77777777" w:rsidR="00085C17" w:rsidRPr="00E27F46" w:rsidRDefault="006A012E" w:rsidP="006A012E">
            <w:pPr>
              <w:autoSpaceDE w:val="0"/>
              <w:autoSpaceDN w:val="0"/>
              <w:adjustRightInd w:val="0"/>
              <w:ind w:firstLine="709"/>
              <w:jc w:val="center"/>
              <w:outlineLvl w:val="0"/>
              <w:rPr>
                <w:rFonts w:ascii="Times New Roman" w:hAnsi="Times New Roman"/>
                <w:sz w:val="24"/>
                <w:szCs w:val="24"/>
              </w:rPr>
            </w:pPr>
            <w:bookmarkStart w:id="17" w:name="_Toc66657345"/>
            <w:bookmarkStart w:id="18" w:name="_Toc66698634"/>
            <w:bookmarkStart w:id="19" w:name="_Toc67263532"/>
            <w:bookmarkStart w:id="20" w:name="_Toc67296644"/>
            <w:r w:rsidRPr="00E27F46">
              <w:rPr>
                <w:rFonts w:ascii="Times New Roman" w:hAnsi="Times New Roman"/>
                <w:sz w:val="24"/>
                <w:szCs w:val="24"/>
              </w:rPr>
              <w:t>Содержание изменений</w:t>
            </w:r>
            <w:bookmarkEnd w:id="17"/>
            <w:bookmarkEnd w:id="18"/>
            <w:bookmarkEnd w:id="19"/>
            <w:bookmarkEnd w:id="20"/>
          </w:p>
        </w:tc>
      </w:tr>
      <w:tr w:rsidR="00157446" w:rsidRPr="00E27F46" w14:paraId="3FA38E4A" w14:textId="77777777" w:rsidTr="0045445D">
        <w:tc>
          <w:tcPr>
            <w:tcW w:w="3261" w:type="dxa"/>
            <w:vMerge w:val="restart"/>
          </w:tcPr>
          <w:p w14:paraId="21590095" w14:textId="77777777" w:rsidR="00157446" w:rsidRPr="00E27F46" w:rsidRDefault="00157446" w:rsidP="00873000">
            <w:pPr>
              <w:ind w:firstLine="0"/>
              <w:jc w:val="both"/>
              <w:rPr>
                <w:rFonts w:ascii="Times New Roman" w:hAnsi="Times New Roman"/>
                <w:sz w:val="24"/>
                <w:szCs w:val="24"/>
              </w:rPr>
            </w:pPr>
            <w:r w:rsidRPr="00E27F46">
              <w:rPr>
                <w:rFonts w:ascii="Times New Roman" w:hAnsi="Times New Roman"/>
                <w:sz w:val="24"/>
                <w:szCs w:val="24"/>
              </w:rPr>
              <w:t>Положение о размерах и условиях оплаты труда муниципальных служащих органов местного самоуправления города Покачи, утвержденное решением Думы города Покачи от 11.05.2017 №41</w:t>
            </w:r>
          </w:p>
        </w:tc>
        <w:tc>
          <w:tcPr>
            <w:tcW w:w="2126" w:type="dxa"/>
          </w:tcPr>
          <w:p w14:paraId="6E78117E" w14:textId="77777777" w:rsidR="00C84FFE" w:rsidRPr="00E27F46" w:rsidRDefault="00C84FFE" w:rsidP="00C84FFE">
            <w:pPr>
              <w:spacing w:line="360" w:lineRule="exact"/>
              <w:ind w:firstLine="0"/>
              <w:outlineLvl w:val="1"/>
              <w:rPr>
                <w:rFonts w:ascii="Times New Roman" w:hAnsi="Times New Roman"/>
                <w:sz w:val="24"/>
                <w:szCs w:val="24"/>
              </w:rPr>
            </w:pPr>
            <w:r w:rsidRPr="00E27F46">
              <w:rPr>
                <w:rFonts w:ascii="Times New Roman" w:hAnsi="Times New Roman"/>
                <w:sz w:val="24"/>
                <w:szCs w:val="24"/>
              </w:rPr>
              <w:t xml:space="preserve">от 26.04.2023 №17 </w:t>
            </w:r>
          </w:p>
        </w:tc>
        <w:tc>
          <w:tcPr>
            <w:tcW w:w="4046" w:type="dxa"/>
          </w:tcPr>
          <w:p w14:paraId="0F4405EA" w14:textId="72719307" w:rsidR="00157446" w:rsidRPr="00E27F46" w:rsidRDefault="00FE3EFD" w:rsidP="0045445D">
            <w:pPr>
              <w:spacing w:line="360" w:lineRule="exact"/>
              <w:jc w:val="both"/>
              <w:outlineLvl w:val="1"/>
              <w:rPr>
                <w:rFonts w:ascii="Times New Roman" w:eastAsia="Calibri" w:hAnsi="Times New Roman"/>
                <w:sz w:val="24"/>
                <w:szCs w:val="24"/>
              </w:rPr>
            </w:pPr>
            <w:r w:rsidRPr="00E27F46">
              <w:rPr>
                <w:rFonts w:ascii="Times New Roman" w:hAnsi="Times New Roman"/>
                <w:sz w:val="24"/>
                <w:szCs w:val="24"/>
              </w:rPr>
              <w:t xml:space="preserve">Внесены изменения в </w:t>
            </w:r>
            <w:r w:rsidR="0045445D" w:rsidRPr="00E27F46">
              <w:rPr>
                <w:rFonts w:ascii="Times New Roman" w:hAnsi="Times New Roman"/>
                <w:sz w:val="24"/>
                <w:szCs w:val="24"/>
              </w:rPr>
              <w:t>состав денежного содержания муниципальных служащих, условия и порядок выплаты денежного содержания приведен</w:t>
            </w:r>
            <w:r w:rsidR="00837101" w:rsidRPr="00E27F46">
              <w:rPr>
                <w:rFonts w:ascii="Times New Roman" w:hAnsi="Times New Roman"/>
                <w:sz w:val="24"/>
                <w:szCs w:val="24"/>
              </w:rPr>
              <w:t>ы</w:t>
            </w:r>
            <w:r w:rsidR="0045445D" w:rsidRPr="00E27F46">
              <w:rPr>
                <w:rFonts w:ascii="Times New Roman" w:hAnsi="Times New Roman"/>
                <w:sz w:val="24"/>
                <w:szCs w:val="24"/>
              </w:rPr>
              <w:t xml:space="preserve"> в соответствие с </w:t>
            </w:r>
            <w:r w:rsidRPr="00E27F46">
              <w:rPr>
                <w:rFonts w:ascii="Times New Roman" w:hAnsi="Times New Roman"/>
                <w:sz w:val="24"/>
                <w:szCs w:val="24"/>
              </w:rPr>
              <w:t xml:space="preserve"> </w:t>
            </w:r>
            <w:r w:rsidR="0045445D" w:rsidRPr="00E27F46">
              <w:rPr>
                <w:rFonts w:ascii="Times New Roman" w:hAnsi="Times New Roman"/>
                <w:sz w:val="24"/>
                <w:szCs w:val="24"/>
              </w:rPr>
              <w:t xml:space="preserve">постановлением Правительства Ханты-Мансийского автономного округа - Югры от 23.08.2019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и Законом Ханты-Мансийского автономного округа - Югры от 21.12.2022 № 153-оз «О внесении изменений в отдельные законы Ханты-Мансийского </w:t>
            </w:r>
            <w:r w:rsidR="0045445D" w:rsidRPr="00E27F46">
              <w:rPr>
                <w:rFonts w:ascii="Times New Roman" w:hAnsi="Times New Roman"/>
                <w:sz w:val="24"/>
                <w:szCs w:val="24"/>
              </w:rPr>
              <w:lastRenderedPageBreak/>
              <w:t>автономного округа – Югры»</w:t>
            </w:r>
          </w:p>
        </w:tc>
      </w:tr>
      <w:tr w:rsidR="009923A3" w:rsidRPr="00E27F46" w14:paraId="3D1DD0C8" w14:textId="77777777" w:rsidTr="0045445D">
        <w:trPr>
          <w:trHeight w:val="3387"/>
        </w:trPr>
        <w:tc>
          <w:tcPr>
            <w:tcW w:w="3261" w:type="dxa"/>
            <w:vMerge/>
          </w:tcPr>
          <w:p w14:paraId="00969423" w14:textId="77777777" w:rsidR="009923A3" w:rsidRPr="00E27F46" w:rsidRDefault="009923A3" w:rsidP="004E02F4">
            <w:pPr>
              <w:jc w:val="both"/>
              <w:rPr>
                <w:rFonts w:ascii="Times New Roman" w:hAnsi="Times New Roman"/>
                <w:bCs/>
                <w:sz w:val="24"/>
                <w:szCs w:val="24"/>
              </w:rPr>
            </w:pPr>
          </w:p>
        </w:tc>
        <w:tc>
          <w:tcPr>
            <w:tcW w:w="2126" w:type="dxa"/>
          </w:tcPr>
          <w:p w14:paraId="2BBDC1BB" w14:textId="77777777" w:rsidR="009923A3" w:rsidRPr="00E27F46" w:rsidRDefault="009923A3" w:rsidP="006A012E">
            <w:pPr>
              <w:spacing w:line="360" w:lineRule="exact"/>
              <w:ind w:firstLine="0"/>
              <w:outlineLvl w:val="1"/>
              <w:rPr>
                <w:rFonts w:ascii="Times New Roman" w:hAnsi="Times New Roman"/>
                <w:sz w:val="24"/>
                <w:szCs w:val="24"/>
              </w:rPr>
            </w:pPr>
            <w:r w:rsidRPr="00E27F46">
              <w:rPr>
                <w:rFonts w:ascii="Times New Roman" w:hAnsi="Times New Roman"/>
                <w:sz w:val="24"/>
                <w:szCs w:val="24"/>
              </w:rPr>
              <w:t>от 08.11.2023 №66</w:t>
            </w:r>
          </w:p>
          <w:p w14:paraId="29BDF38F" w14:textId="77777777" w:rsidR="009923A3" w:rsidRPr="00E27F46" w:rsidRDefault="009923A3" w:rsidP="006A012E">
            <w:pPr>
              <w:spacing w:line="360" w:lineRule="exact"/>
              <w:ind w:firstLine="0"/>
              <w:outlineLvl w:val="1"/>
              <w:rPr>
                <w:rFonts w:ascii="Times New Roman" w:hAnsi="Times New Roman"/>
                <w:sz w:val="24"/>
                <w:szCs w:val="24"/>
              </w:rPr>
            </w:pPr>
          </w:p>
        </w:tc>
        <w:tc>
          <w:tcPr>
            <w:tcW w:w="4046" w:type="dxa"/>
          </w:tcPr>
          <w:p w14:paraId="5B3C8DEE" w14:textId="62F17BD2" w:rsidR="009923A3" w:rsidRPr="00E27F46" w:rsidRDefault="00837101" w:rsidP="004C2F60">
            <w:pPr>
              <w:autoSpaceDE w:val="0"/>
              <w:autoSpaceDN w:val="0"/>
              <w:adjustRightInd w:val="0"/>
              <w:ind w:firstLine="709"/>
              <w:jc w:val="both"/>
              <w:outlineLvl w:val="0"/>
              <w:rPr>
                <w:rFonts w:ascii="Times New Roman" w:hAnsi="Times New Roman"/>
                <w:sz w:val="24"/>
                <w:szCs w:val="24"/>
              </w:rPr>
            </w:pPr>
            <w:r w:rsidRPr="00E27F46">
              <w:rPr>
                <w:rFonts w:ascii="Times New Roman" w:hAnsi="Times New Roman"/>
                <w:sz w:val="24"/>
                <w:szCs w:val="24"/>
              </w:rPr>
              <w:t xml:space="preserve">Уточнены порядок и условия выплаты денежного содержания муниципальным служащим. </w:t>
            </w:r>
            <w:r w:rsidR="0045445D" w:rsidRPr="00E27F46">
              <w:rPr>
                <w:rFonts w:ascii="Times New Roman" w:hAnsi="Times New Roman"/>
                <w:sz w:val="24"/>
                <w:szCs w:val="24"/>
              </w:rPr>
              <w:t>Изменены размеры ежемесячного денежного поощрения</w:t>
            </w:r>
            <w:r w:rsidR="004C2F60" w:rsidRPr="00E27F46">
              <w:rPr>
                <w:rFonts w:ascii="Times New Roman" w:hAnsi="Times New Roman"/>
                <w:sz w:val="24"/>
                <w:szCs w:val="24"/>
              </w:rPr>
              <w:t>,</w:t>
            </w:r>
            <w:r w:rsidR="0045445D" w:rsidRPr="00E27F46">
              <w:rPr>
                <w:rFonts w:ascii="Times New Roman" w:hAnsi="Times New Roman"/>
                <w:sz w:val="24"/>
                <w:szCs w:val="24"/>
              </w:rPr>
              <w:t xml:space="preserve"> премии по результатам работы за год</w:t>
            </w:r>
            <w:r w:rsidR="004C2F60" w:rsidRPr="00E27F46">
              <w:rPr>
                <w:rFonts w:ascii="Times New Roman" w:hAnsi="Times New Roman"/>
                <w:sz w:val="24"/>
                <w:szCs w:val="24"/>
              </w:rPr>
              <w:t xml:space="preserve"> и</w:t>
            </w:r>
            <w:r w:rsidR="0045445D" w:rsidRPr="00E27F46">
              <w:rPr>
                <w:rFonts w:ascii="Times New Roman" w:hAnsi="Times New Roman"/>
                <w:sz w:val="24"/>
                <w:szCs w:val="24"/>
              </w:rPr>
              <w:t xml:space="preserve"> единовременной выплаты при предоставлении ежегодного оплачиваемого отпуска.</w:t>
            </w:r>
          </w:p>
        </w:tc>
      </w:tr>
      <w:tr w:rsidR="00182775" w:rsidRPr="00E27F46" w14:paraId="56962D49" w14:textId="77777777" w:rsidTr="0045445D">
        <w:trPr>
          <w:trHeight w:val="2910"/>
        </w:trPr>
        <w:tc>
          <w:tcPr>
            <w:tcW w:w="3261" w:type="dxa"/>
            <w:vMerge w:val="restart"/>
          </w:tcPr>
          <w:p w14:paraId="3BDF6305" w14:textId="77777777" w:rsidR="00182775" w:rsidRPr="00E27F46" w:rsidRDefault="00182775" w:rsidP="00873000">
            <w:pPr>
              <w:ind w:firstLine="0"/>
              <w:jc w:val="both"/>
              <w:rPr>
                <w:rFonts w:ascii="Times New Roman" w:hAnsi="Times New Roman"/>
                <w:bCs/>
                <w:sz w:val="24"/>
                <w:szCs w:val="24"/>
              </w:rPr>
            </w:pPr>
            <w:r w:rsidRPr="00E27F46">
              <w:rPr>
                <w:rFonts w:ascii="Times New Roman" w:hAnsi="Times New Roman"/>
                <w:bCs/>
                <w:sz w:val="24"/>
                <w:szCs w:val="24"/>
              </w:rPr>
              <w:t>Положение о дополнительных гарантиях и компенсациях для работников органов местного самоуправления и муниципальных учреждений города Покачи, утвержденное решением Думы города Покачи от 28.03.2018 №18</w:t>
            </w:r>
          </w:p>
          <w:p w14:paraId="03E692E8" w14:textId="77777777" w:rsidR="00182775" w:rsidRPr="00E27F46" w:rsidRDefault="00182775" w:rsidP="00873000">
            <w:pPr>
              <w:ind w:firstLine="0"/>
              <w:jc w:val="both"/>
              <w:rPr>
                <w:rFonts w:ascii="Times New Roman" w:hAnsi="Times New Roman"/>
                <w:bCs/>
                <w:sz w:val="24"/>
                <w:szCs w:val="24"/>
              </w:rPr>
            </w:pPr>
          </w:p>
          <w:p w14:paraId="3F9E8AD3" w14:textId="77777777" w:rsidR="00182775" w:rsidRPr="00E27F46" w:rsidRDefault="00182775" w:rsidP="00873000">
            <w:pPr>
              <w:ind w:firstLine="0"/>
              <w:jc w:val="both"/>
              <w:rPr>
                <w:rFonts w:ascii="Times New Roman" w:hAnsi="Times New Roman"/>
                <w:bCs/>
                <w:sz w:val="24"/>
                <w:szCs w:val="24"/>
              </w:rPr>
            </w:pPr>
          </w:p>
          <w:p w14:paraId="40409180" w14:textId="77777777" w:rsidR="00182775" w:rsidRPr="00E27F46" w:rsidRDefault="00182775" w:rsidP="00873000">
            <w:pPr>
              <w:ind w:firstLine="0"/>
              <w:jc w:val="both"/>
              <w:rPr>
                <w:rFonts w:ascii="Times New Roman" w:hAnsi="Times New Roman"/>
                <w:bCs/>
                <w:sz w:val="24"/>
                <w:szCs w:val="24"/>
              </w:rPr>
            </w:pPr>
          </w:p>
        </w:tc>
        <w:tc>
          <w:tcPr>
            <w:tcW w:w="2126" w:type="dxa"/>
            <w:tcBorders>
              <w:bottom w:val="single" w:sz="4" w:space="0" w:color="auto"/>
            </w:tcBorders>
          </w:tcPr>
          <w:p w14:paraId="081AB4F8" w14:textId="77777777" w:rsidR="00182775" w:rsidRPr="00E27F46" w:rsidRDefault="00182775" w:rsidP="00507047">
            <w:pPr>
              <w:spacing w:line="360" w:lineRule="exact"/>
              <w:ind w:firstLine="0"/>
              <w:outlineLvl w:val="1"/>
              <w:rPr>
                <w:rFonts w:ascii="Times New Roman" w:hAnsi="Times New Roman"/>
                <w:sz w:val="24"/>
                <w:szCs w:val="24"/>
              </w:rPr>
            </w:pPr>
            <w:r w:rsidRPr="00E27F46">
              <w:rPr>
                <w:rFonts w:ascii="Times New Roman" w:hAnsi="Times New Roman"/>
                <w:sz w:val="24"/>
                <w:szCs w:val="24"/>
              </w:rPr>
              <w:t>от 10.03.2023 №7</w:t>
            </w:r>
          </w:p>
          <w:p w14:paraId="039D3CEE" w14:textId="77777777" w:rsidR="00182775" w:rsidRPr="00E27F46" w:rsidRDefault="00182775" w:rsidP="009923A3">
            <w:pPr>
              <w:spacing w:line="360" w:lineRule="exact"/>
              <w:ind w:firstLine="0"/>
              <w:outlineLvl w:val="1"/>
              <w:rPr>
                <w:rFonts w:ascii="Times New Roman" w:hAnsi="Times New Roman"/>
                <w:sz w:val="24"/>
                <w:szCs w:val="24"/>
              </w:rPr>
            </w:pPr>
          </w:p>
        </w:tc>
        <w:tc>
          <w:tcPr>
            <w:tcW w:w="4046" w:type="dxa"/>
            <w:tcBorders>
              <w:bottom w:val="single" w:sz="4" w:space="0" w:color="auto"/>
            </w:tcBorders>
          </w:tcPr>
          <w:p w14:paraId="423717BB" w14:textId="77777777" w:rsidR="00182775" w:rsidRPr="00E27F46" w:rsidRDefault="004C2F60" w:rsidP="004C2F60">
            <w:pPr>
              <w:spacing w:line="360" w:lineRule="exact"/>
              <w:jc w:val="both"/>
              <w:outlineLvl w:val="1"/>
              <w:rPr>
                <w:rFonts w:ascii="Times New Roman" w:eastAsia="Calibri" w:hAnsi="Times New Roman"/>
                <w:sz w:val="24"/>
                <w:szCs w:val="24"/>
              </w:rPr>
            </w:pPr>
            <w:r w:rsidRPr="00E27F46">
              <w:rPr>
                <w:rFonts w:ascii="Times New Roman" w:eastAsia="Calibri" w:hAnsi="Times New Roman"/>
                <w:sz w:val="24"/>
                <w:szCs w:val="24"/>
              </w:rPr>
              <w:t>С 01.01.2023 года установлена гарантия работникам по наиболее востребованным должностям, профессиям (специальностям), перечень которых утвержден Правительством Ханты-Мансийского автономного округа - Югры,  в виде выплаты процентной надбавки к заработной плате  в полном размере с первого дня работы независимо от трудового стажа работника</w:t>
            </w:r>
          </w:p>
        </w:tc>
      </w:tr>
      <w:tr w:rsidR="00182775" w:rsidRPr="00E27F46" w14:paraId="654885ED" w14:textId="77777777" w:rsidTr="0045445D">
        <w:trPr>
          <w:trHeight w:val="670"/>
        </w:trPr>
        <w:tc>
          <w:tcPr>
            <w:tcW w:w="3261" w:type="dxa"/>
            <w:vMerge/>
            <w:tcBorders>
              <w:bottom w:val="single" w:sz="4" w:space="0" w:color="auto"/>
            </w:tcBorders>
          </w:tcPr>
          <w:p w14:paraId="5A5426E1" w14:textId="77777777" w:rsidR="00182775" w:rsidRPr="00E27F46" w:rsidRDefault="00182775" w:rsidP="00873000">
            <w:pPr>
              <w:ind w:firstLine="0"/>
              <w:jc w:val="both"/>
              <w:rPr>
                <w:rFonts w:ascii="Times New Roman" w:hAnsi="Times New Roman"/>
                <w:bCs/>
                <w:sz w:val="24"/>
                <w:szCs w:val="24"/>
              </w:rPr>
            </w:pPr>
          </w:p>
        </w:tc>
        <w:tc>
          <w:tcPr>
            <w:tcW w:w="2126" w:type="dxa"/>
            <w:tcBorders>
              <w:top w:val="single" w:sz="4" w:space="0" w:color="auto"/>
              <w:bottom w:val="single" w:sz="4" w:space="0" w:color="auto"/>
            </w:tcBorders>
          </w:tcPr>
          <w:p w14:paraId="69646C03" w14:textId="77777777" w:rsidR="00182775" w:rsidRPr="00E27F46" w:rsidRDefault="00182775" w:rsidP="00507047">
            <w:pPr>
              <w:spacing w:line="360" w:lineRule="exact"/>
              <w:ind w:firstLine="0"/>
              <w:outlineLvl w:val="1"/>
              <w:rPr>
                <w:rFonts w:ascii="Times New Roman" w:hAnsi="Times New Roman"/>
                <w:sz w:val="24"/>
                <w:szCs w:val="24"/>
              </w:rPr>
            </w:pPr>
            <w:r w:rsidRPr="00E27F46">
              <w:rPr>
                <w:rFonts w:ascii="Times New Roman" w:hAnsi="Times New Roman"/>
                <w:sz w:val="24"/>
                <w:szCs w:val="24"/>
              </w:rPr>
              <w:t>от 02.10.2023 №53</w:t>
            </w:r>
          </w:p>
        </w:tc>
        <w:tc>
          <w:tcPr>
            <w:tcW w:w="4046" w:type="dxa"/>
            <w:tcBorders>
              <w:top w:val="single" w:sz="4" w:space="0" w:color="auto"/>
              <w:bottom w:val="single" w:sz="4" w:space="0" w:color="auto"/>
            </w:tcBorders>
          </w:tcPr>
          <w:p w14:paraId="4C90ACF8" w14:textId="77777777" w:rsidR="00182775" w:rsidRPr="00E27F46" w:rsidRDefault="004C2F60" w:rsidP="00797835">
            <w:pPr>
              <w:spacing w:line="360" w:lineRule="exact"/>
              <w:jc w:val="both"/>
              <w:outlineLvl w:val="1"/>
              <w:rPr>
                <w:rFonts w:ascii="Times New Roman" w:hAnsi="Times New Roman"/>
                <w:sz w:val="24"/>
                <w:szCs w:val="24"/>
              </w:rPr>
            </w:pPr>
            <w:r w:rsidRPr="00E27F46">
              <w:rPr>
                <w:rFonts w:ascii="Times New Roman" w:hAnsi="Times New Roman"/>
                <w:sz w:val="24"/>
                <w:szCs w:val="24"/>
              </w:rPr>
              <w:t>Уточнена норма, устанавливающая условия оплаты стоимости проезда воздушным транспортом</w:t>
            </w:r>
          </w:p>
        </w:tc>
      </w:tr>
      <w:tr w:rsidR="00453A2F" w:rsidRPr="00E27F46" w14:paraId="6BA13756" w14:textId="77777777" w:rsidTr="0045445D">
        <w:trPr>
          <w:trHeight w:val="2632"/>
        </w:trPr>
        <w:tc>
          <w:tcPr>
            <w:tcW w:w="3261" w:type="dxa"/>
            <w:tcBorders>
              <w:top w:val="single" w:sz="4" w:space="0" w:color="auto"/>
              <w:bottom w:val="single" w:sz="4" w:space="0" w:color="auto"/>
            </w:tcBorders>
          </w:tcPr>
          <w:p w14:paraId="2A46BB27" w14:textId="77777777" w:rsidR="00453A2F" w:rsidRPr="00E27F46" w:rsidRDefault="00453A2F" w:rsidP="00453A2F">
            <w:pPr>
              <w:ind w:firstLine="0"/>
              <w:jc w:val="both"/>
              <w:rPr>
                <w:rFonts w:ascii="Times New Roman" w:hAnsi="Times New Roman"/>
                <w:sz w:val="24"/>
                <w:szCs w:val="24"/>
              </w:rPr>
            </w:pPr>
            <w:r w:rsidRPr="00E27F46">
              <w:rPr>
                <w:rFonts w:ascii="Times New Roman" w:hAnsi="Times New Roman"/>
                <w:sz w:val="24"/>
                <w:szCs w:val="24"/>
              </w:rPr>
              <w:t>Положение о размере, порядке и условиях предоставления дополнительных гарантий муниципальным служащим органов местного самоуправления города Покачи, установленных решением Думы города Покачи, утвержденное решением Думы города Покачи от 28.03.2018 №19</w:t>
            </w:r>
          </w:p>
        </w:tc>
        <w:tc>
          <w:tcPr>
            <w:tcW w:w="2126" w:type="dxa"/>
            <w:tcBorders>
              <w:top w:val="single" w:sz="4" w:space="0" w:color="auto"/>
              <w:bottom w:val="single" w:sz="4" w:space="0" w:color="auto"/>
            </w:tcBorders>
          </w:tcPr>
          <w:p w14:paraId="768689C7" w14:textId="77777777" w:rsidR="00453A2F" w:rsidRPr="00E27F46" w:rsidRDefault="00891161" w:rsidP="00453A2F">
            <w:pPr>
              <w:ind w:firstLine="0"/>
              <w:jc w:val="both"/>
              <w:rPr>
                <w:rFonts w:ascii="Times New Roman" w:hAnsi="Times New Roman"/>
                <w:sz w:val="24"/>
                <w:szCs w:val="24"/>
              </w:rPr>
            </w:pPr>
            <w:r w:rsidRPr="00E27F46">
              <w:rPr>
                <w:rFonts w:ascii="Times New Roman" w:hAnsi="Times New Roman"/>
                <w:sz w:val="24"/>
                <w:szCs w:val="24"/>
              </w:rPr>
              <w:t>14.02.2023 №2</w:t>
            </w:r>
          </w:p>
        </w:tc>
        <w:tc>
          <w:tcPr>
            <w:tcW w:w="4046" w:type="dxa"/>
            <w:tcBorders>
              <w:top w:val="single" w:sz="4" w:space="0" w:color="auto"/>
              <w:bottom w:val="single" w:sz="4" w:space="0" w:color="auto"/>
            </w:tcBorders>
          </w:tcPr>
          <w:p w14:paraId="2260837E" w14:textId="77777777" w:rsidR="00453A2F" w:rsidRPr="00E27F46" w:rsidRDefault="00453A2F" w:rsidP="00891161">
            <w:pPr>
              <w:jc w:val="both"/>
              <w:rPr>
                <w:rFonts w:ascii="Times New Roman" w:hAnsi="Times New Roman"/>
                <w:sz w:val="24"/>
                <w:szCs w:val="24"/>
              </w:rPr>
            </w:pPr>
            <w:r w:rsidRPr="00E27F46">
              <w:rPr>
                <w:rFonts w:ascii="Times New Roman" w:hAnsi="Times New Roman"/>
                <w:sz w:val="24"/>
                <w:szCs w:val="24"/>
              </w:rPr>
              <w:t xml:space="preserve">Конкретизированы </w:t>
            </w:r>
            <w:r w:rsidR="00891161" w:rsidRPr="00E27F46">
              <w:rPr>
                <w:rFonts w:ascii="Times New Roman" w:hAnsi="Times New Roman"/>
                <w:sz w:val="24"/>
                <w:szCs w:val="24"/>
              </w:rPr>
              <w:t>нормы, устанавливающие порядок доплаты к пособиям по временной нетрудоспособности, беременности и родам</w:t>
            </w:r>
          </w:p>
        </w:tc>
      </w:tr>
      <w:tr w:rsidR="00891161" w:rsidRPr="00E27F46" w14:paraId="31408557" w14:textId="77777777" w:rsidTr="0045445D">
        <w:trPr>
          <w:trHeight w:val="2712"/>
        </w:trPr>
        <w:tc>
          <w:tcPr>
            <w:tcW w:w="3261" w:type="dxa"/>
            <w:tcBorders>
              <w:top w:val="single" w:sz="4" w:space="0" w:color="auto"/>
              <w:bottom w:val="single" w:sz="4" w:space="0" w:color="auto"/>
            </w:tcBorders>
          </w:tcPr>
          <w:p w14:paraId="22D4D1C9" w14:textId="77777777" w:rsidR="00891161" w:rsidRPr="00E27F46" w:rsidRDefault="00891161" w:rsidP="00453A2F">
            <w:pPr>
              <w:ind w:firstLine="0"/>
              <w:jc w:val="both"/>
              <w:rPr>
                <w:rFonts w:ascii="Times New Roman" w:hAnsi="Times New Roman"/>
                <w:sz w:val="24"/>
                <w:szCs w:val="24"/>
              </w:rPr>
            </w:pPr>
            <w:r w:rsidRPr="00E27F46">
              <w:rPr>
                <w:rFonts w:ascii="Times New Roman" w:hAnsi="Times New Roman"/>
                <w:sz w:val="24"/>
                <w:szCs w:val="24"/>
              </w:rPr>
              <w:lastRenderedPageBreak/>
              <w:t>Положение о размере, порядке и условиях предоставления дополнительных гарантий лицам, замещающим муниципальные должности на постоянной основе в органах местного самоуправления города Покачи, утвержденное решением Думы города Покачи от 28.03.2018 №21</w:t>
            </w:r>
          </w:p>
        </w:tc>
        <w:tc>
          <w:tcPr>
            <w:tcW w:w="2126" w:type="dxa"/>
            <w:tcBorders>
              <w:top w:val="single" w:sz="4" w:space="0" w:color="auto"/>
              <w:bottom w:val="single" w:sz="4" w:space="0" w:color="auto"/>
            </w:tcBorders>
          </w:tcPr>
          <w:p w14:paraId="5980C317" w14:textId="77777777" w:rsidR="00891161" w:rsidRPr="00E27F46" w:rsidRDefault="00891161" w:rsidP="00891161">
            <w:pPr>
              <w:ind w:firstLine="0"/>
              <w:jc w:val="both"/>
              <w:rPr>
                <w:rFonts w:ascii="Times New Roman" w:hAnsi="Times New Roman"/>
                <w:sz w:val="24"/>
                <w:szCs w:val="24"/>
              </w:rPr>
            </w:pPr>
            <w:r w:rsidRPr="00E27F46">
              <w:rPr>
                <w:rFonts w:ascii="Times New Roman" w:hAnsi="Times New Roman"/>
                <w:sz w:val="24"/>
                <w:szCs w:val="24"/>
              </w:rPr>
              <w:t>от 14.02.2023 №3</w:t>
            </w:r>
          </w:p>
        </w:tc>
        <w:tc>
          <w:tcPr>
            <w:tcW w:w="4046" w:type="dxa"/>
            <w:tcBorders>
              <w:top w:val="single" w:sz="4" w:space="0" w:color="auto"/>
              <w:bottom w:val="single" w:sz="4" w:space="0" w:color="auto"/>
            </w:tcBorders>
          </w:tcPr>
          <w:p w14:paraId="3BC9369A" w14:textId="77777777" w:rsidR="00891161" w:rsidRPr="00E27F46" w:rsidRDefault="00891161" w:rsidP="007D6BD1">
            <w:pPr>
              <w:jc w:val="both"/>
              <w:rPr>
                <w:rFonts w:ascii="Times New Roman" w:hAnsi="Times New Roman"/>
                <w:sz w:val="24"/>
                <w:szCs w:val="24"/>
              </w:rPr>
            </w:pPr>
            <w:r w:rsidRPr="00E27F46">
              <w:rPr>
                <w:rFonts w:ascii="Times New Roman" w:hAnsi="Times New Roman"/>
                <w:sz w:val="24"/>
                <w:szCs w:val="24"/>
              </w:rPr>
              <w:t>Уточнены нормы, устанавливающие порядок доплаты к пособиям по временной нетрудоспособности, беременности и родам</w:t>
            </w:r>
          </w:p>
        </w:tc>
      </w:tr>
      <w:tr w:rsidR="00157446" w:rsidRPr="00E27F46" w14:paraId="16088023" w14:textId="77777777" w:rsidTr="0045445D">
        <w:trPr>
          <w:trHeight w:val="1066"/>
        </w:trPr>
        <w:tc>
          <w:tcPr>
            <w:tcW w:w="3261" w:type="dxa"/>
            <w:vMerge w:val="restart"/>
          </w:tcPr>
          <w:p w14:paraId="13483AD1" w14:textId="77777777" w:rsidR="00157446" w:rsidRPr="00E27F46" w:rsidRDefault="00157446" w:rsidP="00222BCF">
            <w:pPr>
              <w:tabs>
                <w:tab w:val="left" w:pos="0"/>
              </w:tabs>
              <w:spacing w:line="320" w:lineRule="exact"/>
              <w:ind w:firstLine="0"/>
              <w:jc w:val="both"/>
              <w:rPr>
                <w:rFonts w:ascii="Times New Roman" w:hAnsi="Times New Roman"/>
                <w:sz w:val="24"/>
                <w:szCs w:val="24"/>
              </w:rPr>
            </w:pPr>
            <w:r w:rsidRPr="00E27F46">
              <w:rPr>
                <w:rFonts w:ascii="Times New Roman" w:hAnsi="Times New Roman"/>
                <w:sz w:val="24"/>
                <w:szCs w:val="24"/>
              </w:rPr>
              <w:t xml:space="preserve">Порядок предоставления гарантий лицам, замещающим муниципальные должности на постоянной основе в городе Покачи, утвержденный решением Думы города Покачи от 13.06.2018 №47 </w:t>
            </w:r>
          </w:p>
        </w:tc>
        <w:tc>
          <w:tcPr>
            <w:tcW w:w="2126" w:type="dxa"/>
            <w:tcBorders>
              <w:bottom w:val="single" w:sz="4" w:space="0" w:color="auto"/>
            </w:tcBorders>
          </w:tcPr>
          <w:p w14:paraId="55052018" w14:textId="77777777" w:rsidR="00891161" w:rsidRPr="00E27F46" w:rsidRDefault="00891161" w:rsidP="00891161">
            <w:pPr>
              <w:tabs>
                <w:tab w:val="left" w:pos="0"/>
              </w:tabs>
              <w:spacing w:line="320" w:lineRule="exact"/>
              <w:ind w:firstLine="0"/>
              <w:jc w:val="both"/>
              <w:rPr>
                <w:rFonts w:ascii="Times New Roman" w:hAnsi="Times New Roman"/>
                <w:sz w:val="24"/>
                <w:szCs w:val="24"/>
              </w:rPr>
            </w:pPr>
            <w:r w:rsidRPr="00E27F46">
              <w:rPr>
                <w:rFonts w:ascii="Times New Roman" w:hAnsi="Times New Roman"/>
                <w:sz w:val="24"/>
                <w:szCs w:val="24"/>
              </w:rPr>
              <w:t>от 26.04.2023 №18</w:t>
            </w:r>
          </w:p>
          <w:p w14:paraId="40AD0D17" w14:textId="77777777" w:rsidR="00157446" w:rsidRPr="00E27F46" w:rsidRDefault="00157446" w:rsidP="00891161">
            <w:pPr>
              <w:tabs>
                <w:tab w:val="left" w:pos="0"/>
              </w:tabs>
              <w:spacing w:line="320" w:lineRule="exact"/>
              <w:ind w:firstLine="0"/>
              <w:jc w:val="both"/>
              <w:rPr>
                <w:rFonts w:ascii="Times New Roman" w:hAnsi="Times New Roman"/>
                <w:sz w:val="24"/>
                <w:szCs w:val="24"/>
              </w:rPr>
            </w:pPr>
          </w:p>
        </w:tc>
        <w:tc>
          <w:tcPr>
            <w:tcW w:w="4046" w:type="dxa"/>
            <w:tcBorders>
              <w:bottom w:val="single" w:sz="4" w:space="0" w:color="auto"/>
            </w:tcBorders>
          </w:tcPr>
          <w:p w14:paraId="49DBF310" w14:textId="77777777" w:rsidR="00157446" w:rsidRPr="00E27F46" w:rsidRDefault="00873000" w:rsidP="00282C49">
            <w:pPr>
              <w:tabs>
                <w:tab w:val="left" w:pos="0"/>
              </w:tabs>
              <w:spacing w:line="320" w:lineRule="exact"/>
              <w:jc w:val="both"/>
              <w:rPr>
                <w:rFonts w:ascii="Times New Roman" w:hAnsi="Times New Roman"/>
                <w:sz w:val="24"/>
                <w:szCs w:val="24"/>
              </w:rPr>
            </w:pPr>
            <w:r w:rsidRPr="00E27F46">
              <w:rPr>
                <w:rFonts w:ascii="Times New Roman" w:hAnsi="Times New Roman"/>
                <w:sz w:val="24"/>
                <w:szCs w:val="24"/>
              </w:rPr>
              <w:t>Изменен</w:t>
            </w:r>
            <w:r w:rsidR="00282C49" w:rsidRPr="00E27F46">
              <w:rPr>
                <w:rFonts w:ascii="Times New Roman" w:hAnsi="Times New Roman"/>
                <w:sz w:val="24"/>
                <w:szCs w:val="24"/>
              </w:rPr>
              <w:t>ы</w:t>
            </w:r>
            <w:r w:rsidRPr="00E27F46">
              <w:rPr>
                <w:rFonts w:ascii="Times New Roman" w:hAnsi="Times New Roman"/>
                <w:sz w:val="24"/>
                <w:szCs w:val="24"/>
              </w:rPr>
              <w:t xml:space="preserve"> </w:t>
            </w:r>
            <w:r w:rsidR="00282C49" w:rsidRPr="00E27F46">
              <w:rPr>
                <w:rFonts w:ascii="Times New Roman" w:hAnsi="Times New Roman"/>
                <w:sz w:val="24"/>
                <w:szCs w:val="24"/>
              </w:rPr>
              <w:t xml:space="preserve">условия и размеры денежного содержания лиц, </w:t>
            </w:r>
            <w:r w:rsidR="00222C5F" w:rsidRPr="00E27F46">
              <w:rPr>
                <w:rFonts w:ascii="Times New Roman" w:hAnsi="Times New Roman"/>
                <w:sz w:val="24"/>
                <w:szCs w:val="24"/>
              </w:rPr>
              <w:t>замещающих муниципальные должности</w:t>
            </w:r>
          </w:p>
        </w:tc>
      </w:tr>
      <w:tr w:rsidR="00157446" w:rsidRPr="00E27F46" w14:paraId="1B2E3CF0" w14:textId="77777777" w:rsidTr="0045445D">
        <w:trPr>
          <w:trHeight w:val="917"/>
        </w:trPr>
        <w:tc>
          <w:tcPr>
            <w:tcW w:w="3261" w:type="dxa"/>
            <w:vMerge/>
          </w:tcPr>
          <w:p w14:paraId="5F287197" w14:textId="77777777" w:rsidR="00157446" w:rsidRPr="00E27F46" w:rsidRDefault="00157446" w:rsidP="00CB3B46">
            <w:pPr>
              <w:tabs>
                <w:tab w:val="left" w:pos="0"/>
              </w:tabs>
              <w:spacing w:line="320" w:lineRule="exact"/>
              <w:jc w:val="both"/>
              <w:rPr>
                <w:rFonts w:ascii="Times New Roman" w:hAnsi="Times New Roman"/>
                <w:sz w:val="24"/>
                <w:szCs w:val="24"/>
              </w:rPr>
            </w:pPr>
          </w:p>
        </w:tc>
        <w:tc>
          <w:tcPr>
            <w:tcW w:w="2126" w:type="dxa"/>
            <w:tcBorders>
              <w:top w:val="single" w:sz="4" w:space="0" w:color="auto"/>
              <w:bottom w:val="single" w:sz="4" w:space="0" w:color="auto"/>
            </w:tcBorders>
          </w:tcPr>
          <w:p w14:paraId="2D9A9482" w14:textId="77777777" w:rsidR="00157446" w:rsidRPr="00E27F46" w:rsidRDefault="00891161" w:rsidP="00507047">
            <w:pPr>
              <w:tabs>
                <w:tab w:val="left" w:pos="0"/>
              </w:tabs>
              <w:spacing w:line="320" w:lineRule="exact"/>
              <w:ind w:firstLine="0"/>
              <w:jc w:val="both"/>
              <w:rPr>
                <w:rFonts w:ascii="Times New Roman" w:hAnsi="Times New Roman"/>
                <w:sz w:val="24"/>
                <w:szCs w:val="24"/>
              </w:rPr>
            </w:pPr>
            <w:r w:rsidRPr="00E27F46">
              <w:rPr>
                <w:rFonts w:ascii="Times New Roman" w:hAnsi="Times New Roman"/>
                <w:sz w:val="24"/>
                <w:szCs w:val="24"/>
              </w:rPr>
              <w:t>от 12.07.2023 №40</w:t>
            </w:r>
          </w:p>
        </w:tc>
        <w:tc>
          <w:tcPr>
            <w:tcW w:w="4046" w:type="dxa"/>
            <w:tcBorders>
              <w:top w:val="single" w:sz="4" w:space="0" w:color="auto"/>
              <w:bottom w:val="single" w:sz="4" w:space="0" w:color="auto"/>
            </w:tcBorders>
          </w:tcPr>
          <w:p w14:paraId="1E401339" w14:textId="77777777" w:rsidR="00157446" w:rsidRPr="00E27F46" w:rsidRDefault="0023434A" w:rsidP="0023434A">
            <w:pPr>
              <w:tabs>
                <w:tab w:val="left" w:pos="0"/>
              </w:tabs>
              <w:spacing w:line="320" w:lineRule="exact"/>
              <w:jc w:val="both"/>
              <w:rPr>
                <w:rFonts w:ascii="Times New Roman" w:hAnsi="Times New Roman"/>
                <w:sz w:val="24"/>
                <w:szCs w:val="24"/>
              </w:rPr>
            </w:pPr>
            <w:r w:rsidRPr="00E27F46">
              <w:rPr>
                <w:rFonts w:ascii="Times New Roman" w:hAnsi="Times New Roman"/>
                <w:sz w:val="24"/>
                <w:szCs w:val="24"/>
              </w:rPr>
              <w:t>Изменены условия осуществления единовременной выплаты при предоставлении ежегодного оплачиваемого отпуска</w:t>
            </w:r>
          </w:p>
        </w:tc>
      </w:tr>
      <w:tr w:rsidR="0023434A" w:rsidRPr="00E27F46" w14:paraId="3C81431E" w14:textId="77777777" w:rsidTr="00222BCF">
        <w:trPr>
          <w:trHeight w:val="1954"/>
        </w:trPr>
        <w:tc>
          <w:tcPr>
            <w:tcW w:w="3261" w:type="dxa"/>
            <w:vMerge/>
          </w:tcPr>
          <w:p w14:paraId="57E484C0" w14:textId="77777777" w:rsidR="0023434A" w:rsidRPr="00E27F46" w:rsidRDefault="0023434A" w:rsidP="00CB3B46">
            <w:pPr>
              <w:tabs>
                <w:tab w:val="left" w:pos="0"/>
              </w:tabs>
              <w:spacing w:line="320" w:lineRule="exact"/>
              <w:jc w:val="both"/>
              <w:rPr>
                <w:rFonts w:ascii="Times New Roman" w:hAnsi="Times New Roman"/>
                <w:sz w:val="24"/>
                <w:szCs w:val="24"/>
              </w:rPr>
            </w:pPr>
          </w:p>
        </w:tc>
        <w:tc>
          <w:tcPr>
            <w:tcW w:w="2126" w:type="dxa"/>
            <w:tcBorders>
              <w:top w:val="single" w:sz="4" w:space="0" w:color="auto"/>
              <w:bottom w:val="single" w:sz="4" w:space="0" w:color="auto"/>
            </w:tcBorders>
          </w:tcPr>
          <w:p w14:paraId="74C5911D" w14:textId="77777777" w:rsidR="0023434A" w:rsidRPr="00E27F46" w:rsidRDefault="0023434A" w:rsidP="00507047">
            <w:pPr>
              <w:tabs>
                <w:tab w:val="left" w:pos="0"/>
              </w:tabs>
              <w:spacing w:line="320" w:lineRule="exact"/>
              <w:ind w:firstLine="0"/>
              <w:jc w:val="both"/>
              <w:rPr>
                <w:rFonts w:ascii="Times New Roman" w:hAnsi="Times New Roman"/>
                <w:sz w:val="24"/>
                <w:szCs w:val="24"/>
              </w:rPr>
            </w:pPr>
            <w:r w:rsidRPr="00E27F46">
              <w:rPr>
                <w:rFonts w:ascii="Times New Roman" w:hAnsi="Times New Roman"/>
                <w:sz w:val="24"/>
                <w:szCs w:val="24"/>
              </w:rPr>
              <w:t>от 08.11.2023 №67</w:t>
            </w:r>
          </w:p>
        </w:tc>
        <w:tc>
          <w:tcPr>
            <w:tcW w:w="4046" w:type="dxa"/>
            <w:tcBorders>
              <w:top w:val="single" w:sz="4" w:space="0" w:color="auto"/>
              <w:bottom w:val="single" w:sz="4" w:space="0" w:color="auto"/>
            </w:tcBorders>
          </w:tcPr>
          <w:p w14:paraId="5A5CFDCB" w14:textId="77777777" w:rsidR="0023434A" w:rsidRPr="00E27F46" w:rsidRDefault="0023434A" w:rsidP="007D6BD1">
            <w:pPr>
              <w:tabs>
                <w:tab w:val="left" w:pos="0"/>
              </w:tabs>
              <w:spacing w:line="320" w:lineRule="exact"/>
              <w:jc w:val="both"/>
              <w:rPr>
                <w:rFonts w:ascii="Times New Roman" w:hAnsi="Times New Roman"/>
                <w:sz w:val="24"/>
                <w:szCs w:val="24"/>
              </w:rPr>
            </w:pPr>
            <w:r w:rsidRPr="00E27F46">
              <w:rPr>
                <w:rFonts w:ascii="Times New Roman" w:hAnsi="Times New Roman"/>
                <w:sz w:val="24"/>
                <w:szCs w:val="24"/>
              </w:rPr>
              <w:t>Изменены условия и размеры денежного содержания лиц, замещающих муниципальные должности с 1 января 2024 года</w:t>
            </w:r>
          </w:p>
        </w:tc>
      </w:tr>
      <w:tr w:rsidR="00222BCF" w:rsidRPr="00E27F46" w14:paraId="7C9799F9" w14:textId="77777777" w:rsidTr="0045445D">
        <w:trPr>
          <w:trHeight w:val="1954"/>
        </w:trPr>
        <w:tc>
          <w:tcPr>
            <w:tcW w:w="3261" w:type="dxa"/>
          </w:tcPr>
          <w:p w14:paraId="45F89EBB" w14:textId="77777777" w:rsidR="00222BCF" w:rsidRPr="00E27F46" w:rsidRDefault="00222BCF" w:rsidP="00222BCF">
            <w:pPr>
              <w:tabs>
                <w:tab w:val="left" w:pos="0"/>
              </w:tabs>
              <w:spacing w:line="320" w:lineRule="exact"/>
              <w:jc w:val="both"/>
              <w:rPr>
                <w:rFonts w:ascii="Times New Roman" w:hAnsi="Times New Roman"/>
                <w:sz w:val="24"/>
                <w:szCs w:val="24"/>
              </w:rPr>
            </w:pPr>
            <w:r w:rsidRPr="00E27F46">
              <w:rPr>
                <w:rFonts w:ascii="Times New Roman" w:hAnsi="Times New Roman"/>
                <w:sz w:val="24"/>
                <w:szCs w:val="24"/>
              </w:rPr>
              <w:t>Порядок назначения, перерасчета и выплаты пенсии за выслугу лет лицам, замещавшим должности муниципальной службы в органах местного самоуправления города Покачи, утвержденный  решением Думы города Покачи от 16.06.2021 №40</w:t>
            </w:r>
          </w:p>
          <w:p w14:paraId="6DEE34B0" w14:textId="77777777" w:rsidR="00222BCF" w:rsidRPr="00E27F46" w:rsidRDefault="00222BCF" w:rsidP="00222BCF">
            <w:pPr>
              <w:tabs>
                <w:tab w:val="left" w:pos="0"/>
              </w:tabs>
              <w:spacing w:line="320" w:lineRule="exact"/>
              <w:jc w:val="both"/>
              <w:rPr>
                <w:rFonts w:ascii="Times New Roman" w:hAnsi="Times New Roman"/>
                <w:sz w:val="24"/>
                <w:szCs w:val="24"/>
              </w:rPr>
            </w:pPr>
          </w:p>
        </w:tc>
        <w:tc>
          <w:tcPr>
            <w:tcW w:w="2126" w:type="dxa"/>
            <w:tcBorders>
              <w:top w:val="single" w:sz="4" w:space="0" w:color="auto"/>
            </w:tcBorders>
          </w:tcPr>
          <w:p w14:paraId="66682C16" w14:textId="77777777" w:rsidR="00222BCF" w:rsidRPr="00E27F46" w:rsidRDefault="00222BCF" w:rsidP="00507047">
            <w:pPr>
              <w:tabs>
                <w:tab w:val="left" w:pos="0"/>
              </w:tabs>
              <w:spacing w:line="320" w:lineRule="exact"/>
              <w:ind w:firstLine="0"/>
              <w:jc w:val="both"/>
              <w:rPr>
                <w:rFonts w:ascii="Times New Roman" w:hAnsi="Times New Roman"/>
                <w:sz w:val="24"/>
                <w:szCs w:val="24"/>
              </w:rPr>
            </w:pPr>
            <w:r w:rsidRPr="00E27F46">
              <w:rPr>
                <w:rFonts w:ascii="Times New Roman" w:hAnsi="Times New Roman"/>
                <w:sz w:val="24"/>
                <w:szCs w:val="24"/>
              </w:rPr>
              <w:t>от 15.12.2023 №84</w:t>
            </w:r>
          </w:p>
        </w:tc>
        <w:tc>
          <w:tcPr>
            <w:tcW w:w="4046" w:type="dxa"/>
            <w:tcBorders>
              <w:top w:val="single" w:sz="4" w:space="0" w:color="auto"/>
            </w:tcBorders>
          </w:tcPr>
          <w:p w14:paraId="4570346A" w14:textId="77777777" w:rsidR="00222BCF" w:rsidRPr="00E27F46" w:rsidRDefault="00222BCF" w:rsidP="00222BCF">
            <w:pPr>
              <w:tabs>
                <w:tab w:val="left" w:pos="0"/>
              </w:tabs>
              <w:spacing w:line="320" w:lineRule="exact"/>
              <w:jc w:val="both"/>
              <w:rPr>
                <w:rFonts w:ascii="Times New Roman" w:hAnsi="Times New Roman"/>
                <w:sz w:val="24"/>
                <w:szCs w:val="24"/>
              </w:rPr>
            </w:pPr>
            <w:r w:rsidRPr="00E27F46">
              <w:rPr>
                <w:rFonts w:ascii="Times New Roman" w:hAnsi="Times New Roman"/>
                <w:sz w:val="24"/>
                <w:szCs w:val="24"/>
              </w:rPr>
              <w:t>Уточнены размеры и порядок назначения, выплаты пенсии за выслугу лет лицам, замещавшим должности муниципальной службы</w:t>
            </w:r>
          </w:p>
        </w:tc>
      </w:tr>
    </w:tbl>
    <w:p w14:paraId="5EFAF2FF" w14:textId="77777777" w:rsidR="00873000" w:rsidRPr="00E27F46" w:rsidRDefault="00873000" w:rsidP="001A2FE1">
      <w:pPr>
        <w:pStyle w:val="72"/>
      </w:pPr>
    </w:p>
    <w:p w14:paraId="5C48FF1F" w14:textId="77777777" w:rsidR="0023434A" w:rsidRPr="00E27F46" w:rsidRDefault="00857009" w:rsidP="00857009">
      <w:pPr>
        <w:pStyle w:val="72"/>
        <w:jc w:val="both"/>
      </w:pPr>
      <w:r w:rsidRPr="00E27F46">
        <w:t>В декабре 2023 года утверждено Положение о</w:t>
      </w:r>
      <w:r w:rsidR="0023434A" w:rsidRPr="00E27F46">
        <w:t xml:space="preserve"> дополнительном пенсионном обеспечении лиц, замещавших муниципальные должности в органах местного самоуправления города Покачи</w:t>
      </w:r>
      <w:r w:rsidRPr="00E27F46">
        <w:t xml:space="preserve"> (решение </w:t>
      </w:r>
      <w:r w:rsidR="0023434A" w:rsidRPr="00E27F46">
        <w:t>от 15.12.2023 №85</w:t>
      </w:r>
      <w:r w:rsidRPr="00E27F46">
        <w:t xml:space="preserve">), данный документ содержит порядок, размеры, условия выплаты и перерасчета пенсии за выслугу лет, </w:t>
      </w:r>
      <w:proofErr w:type="gramStart"/>
      <w:r w:rsidRPr="00E27F46">
        <w:t>лицам</w:t>
      </w:r>
      <w:proofErr w:type="gramEnd"/>
      <w:r w:rsidRPr="00E27F46">
        <w:t xml:space="preserve"> замещавшим муниципальные должности в органах местного самоуправления города Покачи.</w:t>
      </w:r>
    </w:p>
    <w:p w14:paraId="777023F9" w14:textId="77777777" w:rsidR="00D86570" w:rsidRPr="00E27F46" w:rsidRDefault="0096506D" w:rsidP="00E91B08">
      <w:pPr>
        <w:pStyle w:val="72"/>
        <w:jc w:val="both"/>
      </w:pPr>
      <w:r w:rsidRPr="00E27F46">
        <w:t xml:space="preserve"> </w:t>
      </w:r>
      <w:r w:rsidR="00E91B08" w:rsidRPr="00E27F46">
        <w:t xml:space="preserve">Устанавливая социальные гарантии, предусмотренные действующим законодательством, в целях социального обеспечения лиц, замещавших должности </w:t>
      </w:r>
      <w:r w:rsidR="00E91B08" w:rsidRPr="00E27F46">
        <w:lastRenderedPageBreak/>
        <w:t>муниципальной службы в органах местного самоуправления города Покачи, Думой города установлены</w:t>
      </w:r>
      <w:r w:rsidR="00873000" w:rsidRPr="00E27F46">
        <w:t xml:space="preserve"> размер</w:t>
      </w:r>
      <w:r w:rsidR="00E91B08" w:rsidRPr="00E27F46">
        <w:t>ы</w:t>
      </w:r>
      <w:r w:rsidR="00873000" w:rsidRPr="00E27F46">
        <w:t xml:space="preserve"> должностных окладов по должностям муниципальной службы в органах местного самоуправления города Покачи</w:t>
      </w:r>
      <w:r w:rsidR="002944A3" w:rsidRPr="00E27F46">
        <w:t>, с учетом индексации в соответствии с действующим законодательством</w:t>
      </w:r>
      <w:r w:rsidR="00E91B08" w:rsidRPr="00E27F46">
        <w:t xml:space="preserve"> </w:t>
      </w:r>
      <w:r w:rsidR="00DA440C" w:rsidRPr="00E27F46">
        <w:t>(решение от 08.11.2023 №65).</w:t>
      </w:r>
    </w:p>
    <w:p w14:paraId="2420EDE3" w14:textId="77777777" w:rsidR="00EE1D14" w:rsidRPr="00E27F46" w:rsidRDefault="00736680" w:rsidP="00157446">
      <w:pPr>
        <w:pStyle w:val="1"/>
        <w:jc w:val="both"/>
        <w:rPr>
          <w:rFonts w:ascii="Times New Roman" w:hAnsi="Times New Roman" w:cs="Times New Roman"/>
          <w:i w:val="0"/>
          <w:sz w:val="24"/>
          <w:szCs w:val="24"/>
        </w:rPr>
      </w:pPr>
      <w:r w:rsidRPr="00E27F46">
        <w:rPr>
          <w:rFonts w:ascii="Times New Roman" w:eastAsia="Times New Roman" w:hAnsi="Times New Roman" w:cs="Times New Roman"/>
          <w:i w:val="0"/>
          <w:sz w:val="24"/>
          <w:szCs w:val="24"/>
        </w:rPr>
        <w:tab/>
      </w:r>
      <w:r w:rsidR="00EE1D14" w:rsidRPr="00E27F46">
        <w:rPr>
          <w:rFonts w:ascii="Times New Roman" w:hAnsi="Times New Roman" w:cs="Times New Roman"/>
          <w:i w:val="0"/>
          <w:sz w:val="24"/>
          <w:szCs w:val="24"/>
        </w:rPr>
        <w:t xml:space="preserve">2.8.  О решениях в сфере </w:t>
      </w:r>
      <w:r w:rsidR="009A3568" w:rsidRPr="00E27F46">
        <w:rPr>
          <w:rFonts w:ascii="Times New Roman" w:hAnsi="Times New Roman" w:cs="Times New Roman"/>
          <w:i w:val="0"/>
          <w:sz w:val="24"/>
          <w:szCs w:val="24"/>
        </w:rPr>
        <w:t>реализации полномочий по решению вопросов местного значения</w:t>
      </w:r>
    </w:p>
    <w:p w14:paraId="6BE6EB0C" w14:textId="3AC67EDF" w:rsidR="00D50F38" w:rsidRPr="00E27F46" w:rsidRDefault="008F7393" w:rsidP="00762040">
      <w:pPr>
        <w:spacing w:after="0" w:line="360" w:lineRule="auto"/>
        <w:ind w:firstLine="0"/>
        <w:jc w:val="both"/>
        <w:rPr>
          <w:rFonts w:ascii="Times New Roman" w:hAnsi="Times New Roman" w:cs="Times New Roman"/>
          <w:sz w:val="24"/>
          <w:szCs w:val="24"/>
        </w:rPr>
      </w:pPr>
      <w:r w:rsidRPr="00E27F46">
        <w:rPr>
          <w:rFonts w:ascii="Times New Roman" w:hAnsi="Times New Roman" w:cs="Times New Roman"/>
          <w:sz w:val="24"/>
          <w:szCs w:val="24"/>
        </w:rPr>
        <w:tab/>
      </w:r>
      <w:proofErr w:type="gramStart"/>
      <w:r w:rsidR="00762040" w:rsidRPr="00E27F46">
        <w:rPr>
          <w:rFonts w:ascii="Times New Roman" w:hAnsi="Times New Roman" w:cs="Times New Roman"/>
          <w:sz w:val="24"/>
          <w:szCs w:val="24"/>
        </w:rPr>
        <w:t>На основании экспертных заключений Управления государственной регистрации нормативных правовых актов Ханты-Мансийского автономного округа – Югры в</w:t>
      </w:r>
      <w:r w:rsidRPr="00E27F46">
        <w:rPr>
          <w:rFonts w:ascii="Times New Roman" w:hAnsi="Times New Roman" w:cs="Times New Roman"/>
          <w:sz w:val="24"/>
          <w:szCs w:val="24"/>
        </w:rPr>
        <w:t xml:space="preserve">несены изменения в </w:t>
      </w:r>
      <w:r w:rsidR="00762040" w:rsidRPr="00E27F46">
        <w:rPr>
          <w:rFonts w:ascii="Times New Roman" w:hAnsi="Times New Roman" w:cs="Times New Roman"/>
          <w:sz w:val="24"/>
          <w:szCs w:val="24"/>
        </w:rPr>
        <w:t>решени</w:t>
      </w:r>
      <w:r w:rsidR="00B56B5C" w:rsidRPr="00E27F46">
        <w:rPr>
          <w:rFonts w:ascii="Times New Roman" w:hAnsi="Times New Roman" w:cs="Times New Roman"/>
          <w:sz w:val="24"/>
          <w:szCs w:val="24"/>
        </w:rPr>
        <w:t>я</w:t>
      </w:r>
      <w:r w:rsidR="00762040" w:rsidRPr="00E27F46">
        <w:rPr>
          <w:rFonts w:ascii="Times New Roman" w:hAnsi="Times New Roman" w:cs="Times New Roman"/>
          <w:sz w:val="24"/>
          <w:szCs w:val="24"/>
        </w:rPr>
        <w:t xml:space="preserve"> Думы города Покачи </w:t>
      </w:r>
      <w:r w:rsidR="00B56B5C" w:rsidRPr="00E27F46">
        <w:rPr>
          <w:rFonts w:ascii="Times New Roman" w:hAnsi="Times New Roman" w:cs="Times New Roman"/>
          <w:sz w:val="24"/>
          <w:szCs w:val="24"/>
        </w:rPr>
        <w:t>регламентирующие порядок осуществления муниципального контроля на территории города Покачи в различных сферах контроля</w:t>
      </w:r>
      <w:r w:rsidR="00762040" w:rsidRPr="00E27F46">
        <w:t xml:space="preserve"> </w:t>
      </w:r>
      <w:r w:rsidR="00762040" w:rsidRPr="00E27F46">
        <w:rPr>
          <w:rFonts w:ascii="Times New Roman" w:hAnsi="Times New Roman" w:cs="Times New Roman"/>
          <w:sz w:val="24"/>
          <w:szCs w:val="24"/>
        </w:rPr>
        <w:t>(решени</w:t>
      </w:r>
      <w:r w:rsidR="006C1013" w:rsidRPr="00E27F46">
        <w:rPr>
          <w:rFonts w:ascii="Times New Roman" w:hAnsi="Times New Roman" w:cs="Times New Roman"/>
          <w:sz w:val="24"/>
          <w:szCs w:val="24"/>
        </w:rPr>
        <w:t>я</w:t>
      </w:r>
      <w:r w:rsidR="00762040" w:rsidRPr="00E27F46">
        <w:rPr>
          <w:rFonts w:ascii="Times New Roman" w:hAnsi="Times New Roman" w:cs="Times New Roman"/>
          <w:sz w:val="24"/>
          <w:szCs w:val="24"/>
        </w:rPr>
        <w:t xml:space="preserve"> от 31.03.2023 №10</w:t>
      </w:r>
      <w:r w:rsidR="006C1013" w:rsidRPr="00E27F46">
        <w:rPr>
          <w:rFonts w:ascii="Times New Roman" w:hAnsi="Times New Roman" w:cs="Times New Roman"/>
          <w:sz w:val="24"/>
          <w:szCs w:val="24"/>
        </w:rPr>
        <w:t>, от 26.04.2023 №21, от 26.04.2023 №22</w:t>
      </w:r>
      <w:r w:rsidR="00862C7E" w:rsidRPr="00E27F46">
        <w:rPr>
          <w:rFonts w:ascii="Times New Roman" w:hAnsi="Times New Roman" w:cs="Times New Roman"/>
          <w:sz w:val="24"/>
          <w:szCs w:val="24"/>
        </w:rPr>
        <w:t>, от 01.06.2023 №31, от 01.06.2023 №32,</w:t>
      </w:r>
      <w:r w:rsidR="002D2B9D" w:rsidRPr="00E27F46">
        <w:rPr>
          <w:rFonts w:ascii="Times New Roman" w:hAnsi="Times New Roman" w:cs="Times New Roman"/>
          <w:sz w:val="24"/>
          <w:szCs w:val="24"/>
        </w:rPr>
        <w:t xml:space="preserve"> </w:t>
      </w:r>
      <w:r w:rsidR="00862C7E" w:rsidRPr="00E27F46">
        <w:rPr>
          <w:rFonts w:ascii="Times New Roman" w:hAnsi="Times New Roman" w:cs="Times New Roman"/>
          <w:sz w:val="24"/>
          <w:szCs w:val="24"/>
        </w:rPr>
        <w:t xml:space="preserve"> от 03.11.2023 №61</w:t>
      </w:r>
      <w:r w:rsidR="00762040" w:rsidRPr="00E27F46">
        <w:rPr>
          <w:rFonts w:ascii="Times New Roman" w:hAnsi="Times New Roman" w:cs="Times New Roman"/>
          <w:sz w:val="24"/>
          <w:szCs w:val="24"/>
        </w:rPr>
        <w:t>).</w:t>
      </w:r>
      <w:proofErr w:type="gramEnd"/>
    </w:p>
    <w:p w14:paraId="35A16871" w14:textId="5C4CE04B" w:rsidR="00C2512F" w:rsidRPr="00E27F46" w:rsidRDefault="00C2512F" w:rsidP="00AB0246">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В целях реализации полномочий представительного органа по проведению конкурсного отбора инициативных проектов в городе Покачи, в состав конкурсной комиссии по проведению конкурсного отбора инициативных проектов в городе Покачи решением Думы города были назначены представители от депутатского корпуса и общественных организаций (решение от 17.05.2023 №30).</w:t>
      </w:r>
    </w:p>
    <w:p w14:paraId="08D3A828" w14:textId="77777777" w:rsidR="008D45D5" w:rsidRPr="00E27F46" w:rsidRDefault="00FB5D3D" w:rsidP="002944A3">
      <w:pPr>
        <w:pStyle w:val="1"/>
        <w:ind w:firstLine="708"/>
        <w:jc w:val="both"/>
        <w:rPr>
          <w:rFonts w:ascii="Times New Roman" w:hAnsi="Times New Roman" w:cs="Times New Roman"/>
          <w:i w:val="0"/>
          <w:sz w:val="24"/>
          <w:szCs w:val="24"/>
        </w:rPr>
      </w:pPr>
      <w:bookmarkStart w:id="21" w:name="_Toc67296663"/>
      <w:r w:rsidRPr="00E27F46">
        <w:rPr>
          <w:rFonts w:ascii="Times New Roman" w:eastAsia="Times New Roman" w:hAnsi="Times New Roman" w:cs="Times New Roman"/>
          <w:i w:val="0"/>
          <w:sz w:val="24"/>
          <w:szCs w:val="24"/>
        </w:rPr>
        <w:t xml:space="preserve">3. </w:t>
      </w:r>
      <w:r w:rsidR="008D45D5" w:rsidRPr="00E27F46">
        <w:rPr>
          <w:rFonts w:ascii="Times New Roman" w:eastAsia="Times New Roman" w:hAnsi="Times New Roman" w:cs="Times New Roman"/>
          <w:i w:val="0"/>
          <w:sz w:val="24"/>
          <w:szCs w:val="24"/>
        </w:rPr>
        <w:t>КОНТРОЛЬНАЯ ДЕЯТЕЛЬНОСТЬ</w:t>
      </w:r>
      <w:bookmarkEnd w:id="21"/>
    </w:p>
    <w:p w14:paraId="3AE6C76C" w14:textId="77777777" w:rsidR="00432ED2" w:rsidRPr="00E27F46" w:rsidRDefault="002F2399" w:rsidP="00FB5D3D">
      <w:pPr>
        <w:pStyle w:val="72"/>
        <w:jc w:val="both"/>
      </w:pPr>
      <w:r w:rsidRPr="00E27F46">
        <w:t xml:space="preserve">Контрольная функция представительного органа муниципального образования реализуется на его заседаниях в форме заслушивания отчетов, информации органов местного самоуправления и их должностных лиц, направления депутатских запросов,  контроля </w:t>
      </w:r>
      <w:r w:rsidR="000E058B" w:rsidRPr="00E27F46">
        <w:t xml:space="preserve">исполнения </w:t>
      </w:r>
      <w:r w:rsidRPr="00E27F46">
        <w:t xml:space="preserve">решений представительного органа муниципального образования. </w:t>
      </w:r>
    </w:p>
    <w:p w14:paraId="427D503E" w14:textId="77777777" w:rsidR="002F2399" w:rsidRPr="00E27F46" w:rsidRDefault="002F2399" w:rsidP="00FB5D3D">
      <w:pPr>
        <w:pStyle w:val="72"/>
        <w:jc w:val="both"/>
        <w:rPr>
          <w:b/>
        </w:rPr>
      </w:pPr>
      <w:r w:rsidRPr="00E27F46">
        <w:t>Контроль осуществляется в соответствии с планом, утвержденным представительным органом муниципального образования. Сущностью реализации контрольных функций Думы города является контроль соблюдения интересов граждан при выполнении муниципальными органами власти возложенных на них полномочий</w:t>
      </w:r>
      <w:r w:rsidR="007D6BD1" w:rsidRPr="00E27F46">
        <w:t xml:space="preserve"> по решению вопросов местного значения</w:t>
      </w:r>
      <w:r w:rsidRPr="00E27F46">
        <w:t xml:space="preserve"> и выполнения решений представительного органа </w:t>
      </w:r>
      <w:r w:rsidR="007D6BD1" w:rsidRPr="00E27F46">
        <w:t>города</w:t>
      </w:r>
      <w:r w:rsidRPr="00E27F46">
        <w:t>.</w:t>
      </w:r>
    </w:p>
    <w:p w14:paraId="5C7C3928" w14:textId="77777777" w:rsidR="004D3C90" w:rsidRPr="00E27F46" w:rsidRDefault="00D60E94" w:rsidP="00FB5D3D">
      <w:pPr>
        <w:pStyle w:val="72"/>
        <w:jc w:val="both"/>
      </w:pPr>
      <w:r w:rsidRPr="00E27F46">
        <w:t>З</w:t>
      </w:r>
      <w:r w:rsidR="003A11CF" w:rsidRPr="00E27F46">
        <w:t>а отч</w:t>
      </w:r>
      <w:r w:rsidR="00373665" w:rsidRPr="00E27F46">
        <w:t>е</w:t>
      </w:r>
      <w:r w:rsidR="003A11CF" w:rsidRPr="00E27F46">
        <w:t xml:space="preserve">тный период </w:t>
      </w:r>
      <w:r w:rsidRPr="00E27F46">
        <w:t xml:space="preserve">депутатами </w:t>
      </w:r>
      <w:r w:rsidR="003A11CF" w:rsidRPr="00E27F46">
        <w:t xml:space="preserve">проведено </w:t>
      </w:r>
      <w:r w:rsidR="00045A3F" w:rsidRPr="00E27F46">
        <w:t>16</w:t>
      </w:r>
      <w:r w:rsidR="003A11CF" w:rsidRPr="00E27F46">
        <w:t xml:space="preserve"> контрольных мероприятий</w:t>
      </w:r>
      <w:r w:rsidR="004E0A3B" w:rsidRPr="00E27F46">
        <w:t xml:space="preserve"> </w:t>
      </w:r>
      <w:r w:rsidR="00AD4C34" w:rsidRPr="00E27F46">
        <w:t>(п</w:t>
      </w:r>
      <w:r w:rsidR="004D3C90" w:rsidRPr="00E27F46">
        <w:t>еречень контрольных меропр</w:t>
      </w:r>
      <w:r w:rsidR="00373665" w:rsidRPr="00E27F46">
        <w:t>иятий Думы города Покачи  отраже</w:t>
      </w:r>
      <w:r w:rsidR="004D3C90" w:rsidRPr="00E27F46">
        <w:t>н в Приложении №</w:t>
      </w:r>
      <w:r w:rsidR="00DD256F" w:rsidRPr="00E27F46">
        <w:t>4</w:t>
      </w:r>
      <w:r w:rsidR="004C543C" w:rsidRPr="00E27F46">
        <w:t xml:space="preserve"> к отче</w:t>
      </w:r>
      <w:r w:rsidR="004D3C90" w:rsidRPr="00E27F46">
        <w:t>ту</w:t>
      </w:r>
      <w:r w:rsidR="00AD4C34" w:rsidRPr="00E27F46">
        <w:t>)</w:t>
      </w:r>
      <w:r w:rsidR="004D3C90" w:rsidRPr="00E27F46">
        <w:t>.</w:t>
      </w:r>
    </w:p>
    <w:p w14:paraId="24A99D2F" w14:textId="36071F53" w:rsidR="007B7E60" w:rsidRPr="00E27F46" w:rsidRDefault="007B7E60" w:rsidP="00FB5D3D">
      <w:pPr>
        <w:pStyle w:val="72"/>
        <w:jc w:val="both"/>
      </w:pPr>
      <w:r w:rsidRPr="00E27F46">
        <w:t>По результатам контрольной деятельности вносились законодательные инициативы, направлялись письма, обращения в соответствующие органы и службы. Всего за отч</w:t>
      </w:r>
      <w:r w:rsidR="00786620" w:rsidRPr="00E27F46">
        <w:t>е</w:t>
      </w:r>
      <w:r w:rsidRPr="00E27F46">
        <w:t xml:space="preserve">тный период </w:t>
      </w:r>
      <w:r w:rsidR="00825AB9" w:rsidRPr="00E27F46">
        <w:t xml:space="preserve">подготовлено и </w:t>
      </w:r>
      <w:r w:rsidRPr="00E27F46">
        <w:t>направлен</w:t>
      </w:r>
      <w:r w:rsidR="00567274" w:rsidRPr="00E27F46">
        <w:t>о</w:t>
      </w:r>
      <w:r w:rsidRPr="00E27F46">
        <w:t xml:space="preserve"> </w:t>
      </w:r>
      <w:r w:rsidR="00D75F6C" w:rsidRPr="00E27F46">
        <w:t>48</w:t>
      </w:r>
      <w:r w:rsidRPr="00E27F46">
        <w:t xml:space="preserve"> документ</w:t>
      </w:r>
      <w:r w:rsidR="00567274" w:rsidRPr="00E27F46">
        <w:t>ов</w:t>
      </w:r>
      <w:r w:rsidRPr="00E27F46">
        <w:t xml:space="preserve">: </w:t>
      </w:r>
      <w:r w:rsidR="0006636A" w:rsidRPr="00E27F46">
        <w:t>37</w:t>
      </w:r>
      <w:r w:rsidR="00567274" w:rsidRPr="00E27F46">
        <w:t xml:space="preserve"> </w:t>
      </w:r>
      <w:r w:rsidRPr="00E27F46">
        <w:t>запрос</w:t>
      </w:r>
      <w:r w:rsidR="0006636A" w:rsidRPr="00E27F46">
        <w:t>ов</w:t>
      </w:r>
      <w:r w:rsidRPr="00E27F46">
        <w:t xml:space="preserve">, </w:t>
      </w:r>
      <w:r w:rsidR="00664131" w:rsidRPr="00E27F46">
        <w:t>1</w:t>
      </w:r>
      <w:r w:rsidR="00D75F6C" w:rsidRPr="00E27F46">
        <w:t>0</w:t>
      </w:r>
      <w:r w:rsidR="00567274" w:rsidRPr="00E27F46">
        <w:t xml:space="preserve"> </w:t>
      </w:r>
      <w:r w:rsidRPr="00E27F46">
        <w:t>обращени</w:t>
      </w:r>
      <w:r w:rsidR="00664131" w:rsidRPr="00E27F46">
        <w:t xml:space="preserve">й, </w:t>
      </w:r>
      <w:r w:rsidR="00D75F6C" w:rsidRPr="00E27F46">
        <w:t>1</w:t>
      </w:r>
      <w:r w:rsidR="00664131" w:rsidRPr="00E27F46">
        <w:t xml:space="preserve"> правотворческ</w:t>
      </w:r>
      <w:r w:rsidR="00D75F6C" w:rsidRPr="00E27F46">
        <w:t>ая</w:t>
      </w:r>
      <w:r w:rsidR="00664131" w:rsidRPr="00E27F46">
        <w:t xml:space="preserve"> инициатив</w:t>
      </w:r>
      <w:r w:rsidR="00D75F6C" w:rsidRPr="00E27F46">
        <w:t>а</w:t>
      </w:r>
      <w:r w:rsidRPr="00E27F46">
        <w:t xml:space="preserve"> </w:t>
      </w:r>
      <w:r w:rsidR="00AD4C34" w:rsidRPr="00E27F46">
        <w:t>(а</w:t>
      </w:r>
      <w:r w:rsidRPr="00E27F46">
        <w:t xml:space="preserve">нализ запросов, обращений и писем, </w:t>
      </w:r>
      <w:r w:rsidRPr="00E27F46">
        <w:lastRenderedPageBreak/>
        <w:t xml:space="preserve">подготовленных депутатами </w:t>
      </w:r>
      <w:r w:rsidR="002855EB" w:rsidRPr="00E27F46">
        <w:t xml:space="preserve">Думы города Покачи </w:t>
      </w:r>
      <w:r w:rsidRPr="00E27F46">
        <w:t>в отч</w:t>
      </w:r>
      <w:r w:rsidR="002F2F5A" w:rsidRPr="00E27F46">
        <w:t>е</w:t>
      </w:r>
      <w:r w:rsidRPr="00E27F46">
        <w:t>тном периоде</w:t>
      </w:r>
      <w:r w:rsidR="002855EB" w:rsidRPr="00E27F46">
        <w:t>,</w:t>
      </w:r>
      <w:r w:rsidR="00373665" w:rsidRPr="00E27F46">
        <w:t xml:space="preserve"> отраже</w:t>
      </w:r>
      <w:r w:rsidRPr="00E27F46">
        <w:t xml:space="preserve">н в </w:t>
      </w:r>
      <w:r w:rsidR="00A426FD" w:rsidRPr="00E27F46">
        <w:t>П</w:t>
      </w:r>
      <w:r w:rsidRPr="00E27F46">
        <w:t>риложении №</w:t>
      </w:r>
      <w:r w:rsidR="00DD256F" w:rsidRPr="00E27F46">
        <w:t>5</w:t>
      </w:r>
      <w:r w:rsidRPr="00E27F46">
        <w:t xml:space="preserve"> к отч</w:t>
      </w:r>
      <w:r w:rsidR="00877157" w:rsidRPr="00E27F46">
        <w:t>е</w:t>
      </w:r>
      <w:r w:rsidRPr="00E27F46">
        <w:t>ту</w:t>
      </w:r>
      <w:r w:rsidR="00AD4C34" w:rsidRPr="00E27F46">
        <w:t>)</w:t>
      </w:r>
      <w:r w:rsidRPr="00E27F46">
        <w:t>.</w:t>
      </w:r>
    </w:p>
    <w:p w14:paraId="19FFCBE6" w14:textId="77777777" w:rsidR="00654362" w:rsidRPr="00E27F46" w:rsidRDefault="00736680" w:rsidP="00736680">
      <w:pPr>
        <w:pStyle w:val="32"/>
        <w:jc w:val="both"/>
      </w:pPr>
      <w:bookmarkStart w:id="22" w:name="_Toc67296664"/>
      <w:r w:rsidRPr="00E27F46">
        <w:tab/>
      </w:r>
      <w:r w:rsidR="00FB5D3D" w:rsidRPr="00E27F46">
        <w:t xml:space="preserve">3.1. </w:t>
      </w:r>
      <w:r w:rsidR="00945350" w:rsidRPr="00E27F46">
        <w:t xml:space="preserve">Контроль </w:t>
      </w:r>
      <w:r w:rsidR="00600030" w:rsidRPr="00E27F46">
        <w:t xml:space="preserve">деятельности </w:t>
      </w:r>
      <w:r w:rsidR="006D74C1" w:rsidRPr="00E27F46">
        <w:t xml:space="preserve">органов местного </w:t>
      </w:r>
      <w:r w:rsidR="00600030" w:rsidRPr="00E27F46">
        <w:t>самоуправления</w:t>
      </w:r>
      <w:bookmarkEnd w:id="22"/>
      <w:r w:rsidR="002E2239" w:rsidRPr="00E27F46">
        <w:t xml:space="preserve"> и правоохранительных органов</w:t>
      </w:r>
    </w:p>
    <w:p w14:paraId="053DF666" w14:textId="77777777" w:rsidR="003F12FB" w:rsidRPr="00E27F46" w:rsidRDefault="00EE6093" w:rsidP="00FB5D3D">
      <w:pPr>
        <w:pStyle w:val="72"/>
        <w:jc w:val="both"/>
      </w:pPr>
      <w:r w:rsidRPr="00E27F46">
        <w:t>В</w:t>
      </w:r>
      <w:r w:rsidR="00216EF0" w:rsidRPr="00E27F46">
        <w:t xml:space="preserve"> </w:t>
      </w:r>
      <w:r w:rsidR="001943FE" w:rsidRPr="00E27F46">
        <w:t xml:space="preserve">целях осуществления </w:t>
      </w:r>
      <w:r w:rsidRPr="00E27F46">
        <w:t xml:space="preserve">контроля </w:t>
      </w:r>
      <w:r w:rsidR="00A35D7C" w:rsidRPr="00E27F46">
        <w:t xml:space="preserve">деятельности </w:t>
      </w:r>
      <w:r w:rsidRPr="00E27F46">
        <w:t>главы города и органов местного самоуправления</w:t>
      </w:r>
      <w:r w:rsidR="00897552" w:rsidRPr="00E27F46">
        <w:t xml:space="preserve"> в отче</w:t>
      </w:r>
      <w:r w:rsidR="00A35D7C" w:rsidRPr="00E27F46">
        <w:t xml:space="preserve">тном периоде </w:t>
      </w:r>
      <w:r w:rsidR="003C067C" w:rsidRPr="00E27F46">
        <w:t>рассмотрены</w:t>
      </w:r>
      <w:r w:rsidR="00801F2D" w:rsidRPr="00E27F46">
        <w:t>:</w:t>
      </w:r>
    </w:p>
    <w:p w14:paraId="3522513E" w14:textId="77777777" w:rsidR="00F0675E" w:rsidRPr="00E27F46" w:rsidRDefault="00373665" w:rsidP="00233778">
      <w:pPr>
        <w:pStyle w:val="72"/>
        <w:numPr>
          <w:ilvl w:val="0"/>
          <w:numId w:val="2"/>
        </w:numPr>
        <w:ind w:left="0" w:firstLine="1068"/>
        <w:jc w:val="both"/>
      </w:pPr>
      <w:r w:rsidRPr="00E27F46">
        <w:t>Ежегодные отчеты главы города Покачи о результатах его деятельности и деятельности администрации города Покачи, в том числе о решении вопросов, поставленных Д</w:t>
      </w:r>
      <w:r w:rsidR="00897552" w:rsidRPr="00E27F46">
        <w:t>умой города Покачи, в 202</w:t>
      </w:r>
      <w:r w:rsidR="00045A3F" w:rsidRPr="00E27F46">
        <w:t>2</w:t>
      </w:r>
      <w:r w:rsidR="00897552" w:rsidRPr="00E27F46">
        <w:t xml:space="preserve"> году</w:t>
      </w:r>
      <w:r w:rsidRPr="00E27F46">
        <w:t xml:space="preserve"> </w:t>
      </w:r>
      <w:r w:rsidR="00345094" w:rsidRPr="00E27F46">
        <w:t xml:space="preserve">(решение </w:t>
      </w:r>
      <w:r w:rsidR="00C54C00" w:rsidRPr="00E27F46">
        <w:t xml:space="preserve">от </w:t>
      </w:r>
      <w:r w:rsidR="00E93193" w:rsidRPr="00E27F46">
        <w:t>1</w:t>
      </w:r>
      <w:r w:rsidR="00045A3F" w:rsidRPr="00E27F46">
        <w:t>0</w:t>
      </w:r>
      <w:r w:rsidR="00C54C00" w:rsidRPr="00E27F46">
        <w:t>.02.20</w:t>
      </w:r>
      <w:r w:rsidR="00DE3E81" w:rsidRPr="00E27F46">
        <w:t>2</w:t>
      </w:r>
      <w:r w:rsidR="00045A3F" w:rsidRPr="00E27F46">
        <w:t>3</w:t>
      </w:r>
      <w:r w:rsidR="00097DA2" w:rsidRPr="00E27F46">
        <w:t xml:space="preserve"> №</w:t>
      </w:r>
      <w:r w:rsidR="00E93193" w:rsidRPr="00E27F46">
        <w:t>1</w:t>
      </w:r>
      <w:r w:rsidR="00345094" w:rsidRPr="00E27F46">
        <w:t>)</w:t>
      </w:r>
      <w:r w:rsidR="00801F2D" w:rsidRPr="00E27F46">
        <w:t>;</w:t>
      </w:r>
    </w:p>
    <w:p w14:paraId="0093751E" w14:textId="77777777" w:rsidR="00345094" w:rsidRPr="00E27F46" w:rsidRDefault="00897552" w:rsidP="00233778">
      <w:pPr>
        <w:pStyle w:val="72"/>
        <w:numPr>
          <w:ilvl w:val="0"/>
          <w:numId w:val="2"/>
        </w:numPr>
        <w:ind w:left="0" w:firstLine="1068"/>
        <w:jc w:val="both"/>
      </w:pPr>
      <w:r w:rsidRPr="00E27F46">
        <w:t>Отче</w:t>
      </w:r>
      <w:r w:rsidR="00345094" w:rsidRPr="00E27F46">
        <w:t>т о результатах деятельности Думы города Покачи</w:t>
      </w:r>
      <w:r w:rsidR="00600030" w:rsidRPr="00E27F46">
        <w:t xml:space="preserve"> за 20</w:t>
      </w:r>
      <w:r w:rsidRPr="00E27F46">
        <w:t>2</w:t>
      </w:r>
      <w:r w:rsidR="00045A3F" w:rsidRPr="00E27F46">
        <w:t>2</w:t>
      </w:r>
      <w:r w:rsidR="00345094" w:rsidRPr="00E27F46">
        <w:t xml:space="preserve"> год (решение </w:t>
      </w:r>
      <w:r w:rsidR="00C54C00" w:rsidRPr="00E27F46">
        <w:t xml:space="preserve">от </w:t>
      </w:r>
      <w:r w:rsidR="00045A3F" w:rsidRPr="00E27F46">
        <w:t>31</w:t>
      </w:r>
      <w:r w:rsidRPr="00E27F46">
        <w:t>.0</w:t>
      </w:r>
      <w:r w:rsidR="00045A3F" w:rsidRPr="00E27F46">
        <w:t>3</w:t>
      </w:r>
      <w:r w:rsidRPr="00E27F46">
        <w:t>.202</w:t>
      </w:r>
      <w:r w:rsidR="0085240A" w:rsidRPr="00E27F46">
        <w:t>3</w:t>
      </w:r>
      <w:r w:rsidR="00097DA2" w:rsidRPr="00E27F46">
        <w:t xml:space="preserve"> №</w:t>
      </w:r>
      <w:r w:rsidR="00045A3F" w:rsidRPr="00E27F46">
        <w:t>12</w:t>
      </w:r>
      <w:r w:rsidR="00345094" w:rsidRPr="00E27F46">
        <w:t>)</w:t>
      </w:r>
      <w:r w:rsidR="00801F2D" w:rsidRPr="00E27F46">
        <w:t>;</w:t>
      </w:r>
    </w:p>
    <w:p w14:paraId="3400BF37" w14:textId="77777777" w:rsidR="00600030" w:rsidRPr="00E27F46" w:rsidRDefault="00897552" w:rsidP="00233778">
      <w:pPr>
        <w:pStyle w:val="72"/>
        <w:numPr>
          <w:ilvl w:val="0"/>
          <w:numId w:val="2"/>
        </w:numPr>
        <w:ind w:left="0" w:firstLine="1068"/>
        <w:jc w:val="both"/>
      </w:pPr>
      <w:r w:rsidRPr="00E27F46">
        <w:t>Отче</w:t>
      </w:r>
      <w:r w:rsidR="00345094" w:rsidRPr="00E27F46">
        <w:t>т о деятельности контрольно-сч</w:t>
      </w:r>
      <w:r w:rsidRPr="00E27F46">
        <w:t>е</w:t>
      </w:r>
      <w:r w:rsidR="00345094" w:rsidRPr="00E27F46">
        <w:t>тной палаты города Покачи</w:t>
      </w:r>
      <w:r w:rsidR="00600030" w:rsidRPr="00E27F46">
        <w:t xml:space="preserve"> за 20</w:t>
      </w:r>
      <w:r w:rsidRPr="00E27F46">
        <w:t>2</w:t>
      </w:r>
      <w:r w:rsidR="00045A3F" w:rsidRPr="00E27F46">
        <w:t>2</w:t>
      </w:r>
      <w:r w:rsidR="00345094" w:rsidRPr="00E27F46">
        <w:t xml:space="preserve"> год (решение </w:t>
      </w:r>
      <w:r w:rsidR="00C54C00" w:rsidRPr="00E27F46">
        <w:t xml:space="preserve">от </w:t>
      </w:r>
      <w:r w:rsidR="00045A3F" w:rsidRPr="00E27F46">
        <w:t>31</w:t>
      </w:r>
      <w:r w:rsidR="00C54C00" w:rsidRPr="00E27F46">
        <w:t>.0</w:t>
      </w:r>
      <w:r w:rsidR="00045A3F" w:rsidRPr="00E27F46">
        <w:t>3</w:t>
      </w:r>
      <w:r w:rsidR="00C54C00" w:rsidRPr="00E27F46">
        <w:t>.20</w:t>
      </w:r>
      <w:r w:rsidR="00DE3E81" w:rsidRPr="00E27F46">
        <w:t>2</w:t>
      </w:r>
      <w:r w:rsidR="0085240A" w:rsidRPr="00E27F46">
        <w:t>3</w:t>
      </w:r>
      <w:r w:rsidR="00097DA2" w:rsidRPr="00E27F46">
        <w:t xml:space="preserve"> №</w:t>
      </w:r>
      <w:r w:rsidR="00045A3F" w:rsidRPr="00E27F46">
        <w:t>13</w:t>
      </w:r>
      <w:r w:rsidR="00345094" w:rsidRPr="00E27F46">
        <w:t>)</w:t>
      </w:r>
      <w:r w:rsidR="003F344B" w:rsidRPr="00E27F46">
        <w:t>;</w:t>
      </w:r>
    </w:p>
    <w:p w14:paraId="1BB4671E" w14:textId="77777777" w:rsidR="00600030" w:rsidRPr="00E27F46" w:rsidRDefault="00897552" w:rsidP="00233778">
      <w:pPr>
        <w:pStyle w:val="72"/>
        <w:numPr>
          <w:ilvl w:val="0"/>
          <w:numId w:val="2"/>
        </w:numPr>
        <w:ind w:left="0" w:firstLine="1068"/>
        <w:jc w:val="both"/>
      </w:pPr>
      <w:r w:rsidRPr="00E27F46">
        <w:t>Отче</w:t>
      </w:r>
      <w:r w:rsidR="00600030" w:rsidRPr="00E27F46">
        <w:t>т администрации города Покачи о распоряжении муниципальным имуществом и земельными участками, находящимися в государственной и муниципальной собственности</w:t>
      </w:r>
      <w:r w:rsidR="004C1D9E" w:rsidRPr="00E27F46">
        <w:t>,</w:t>
      </w:r>
      <w:r w:rsidR="00600030" w:rsidRPr="00E27F46">
        <w:t xml:space="preserve"> </w:t>
      </w:r>
      <w:r w:rsidRPr="00E27F46">
        <w:t>в 202</w:t>
      </w:r>
      <w:r w:rsidR="00045A3F" w:rsidRPr="00E27F46">
        <w:t>2</w:t>
      </w:r>
      <w:r w:rsidR="00DE3E81" w:rsidRPr="00E27F46">
        <w:t xml:space="preserve"> году </w:t>
      </w:r>
      <w:r w:rsidR="00600030" w:rsidRPr="00E27F46">
        <w:t xml:space="preserve">(решение от </w:t>
      </w:r>
      <w:r w:rsidR="0085240A" w:rsidRPr="00E27F46">
        <w:t>26</w:t>
      </w:r>
      <w:r w:rsidR="00600030" w:rsidRPr="00E27F46">
        <w:t>.0</w:t>
      </w:r>
      <w:r w:rsidR="0085240A" w:rsidRPr="00E27F46">
        <w:t>4</w:t>
      </w:r>
      <w:r w:rsidR="00600030" w:rsidRPr="00E27F46">
        <w:t>.20</w:t>
      </w:r>
      <w:r w:rsidR="00DE3E81" w:rsidRPr="00E27F46">
        <w:t>2</w:t>
      </w:r>
      <w:r w:rsidR="0085240A" w:rsidRPr="00E27F46">
        <w:t>3</w:t>
      </w:r>
      <w:r w:rsidR="00097DA2" w:rsidRPr="00E27F46">
        <w:t xml:space="preserve"> №</w:t>
      </w:r>
      <w:r w:rsidR="0085240A" w:rsidRPr="00E27F46">
        <w:t>24</w:t>
      </w:r>
      <w:r w:rsidR="00600030" w:rsidRPr="00E27F46">
        <w:t>).</w:t>
      </w:r>
    </w:p>
    <w:p w14:paraId="72E4A979" w14:textId="77777777" w:rsidR="00E02DFE" w:rsidRPr="00E27F46" w:rsidRDefault="001943FE" w:rsidP="00FB5D3D">
      <w:pPr>
        <w:pStyle w:val="72"/>
        <w:jc w:val="both"/>
      </w:pPr>
      <w:r w:rsidRPr="00E27F46">
        <w:t>Взаимодействуя</w:t>
      </w:r>
      <w:r w:rsidR="00210AC3" w:rsidRPr="00E27F46">
        <w:t xml:space="preserve"> с </w:t>
      </w:r>
      <w:r w:rsidRPr="00E27F46">
        <w:t xml:space="preserve">надзорными и правоохранительными органами </w:t>
      </w:r>
      <w:r w:rsidR="00210AC3" w:rsidRPr="00E27F46">
        <w:t xml:space="preserve">по вопросам </w:t>
      </w:r>
      <w:r w:rsidRPr="00E27F46">
        <w:t>обеспечения правопорядка на территории города</w:t>
      </w:r>
      <w:r w:rsidR="00E02DFE" w:rsidRPr="00E27F46">
        <w:t xml:space="preserve">, </w:t>
      </w:r>
      <w:r w:rsidR="00897552" w:rsidRPr="00E27F46">
        <w:t xml:space="preserve">в целях изучения социально значимой информации в сфере надзора за состоянием законности в городе Покачи </w:t>
      </w:r>
      <w:r w:rsidR="00E02DFE" w:rsidRPr="00E27F46">
        <w:t>депутаты обсудили:</w:t>
      </w:r>
    </w:p>
    <w:p w14:paraId="494678A9" w14:textId="77777777" w:rsidR="00DF3E6A" w:rsidRPr="00E27F46" w:rsidRDefault="0038737E" w:rsidP="00233778">
      <w:pPr>
        <w:pStyle w:val="72"/>
        <w:numPr>
          <w:ilvl w:val="0"/>
          <w:numId w:val="2"/>
        </w:numPr>
        <w:ind w:left="0" w:firstLine="1068"/>
        <w:jc w:val="both"/>
      </w:pPr>
      <w:r w:rsidRPr="00E27F46">
        <w:t>Информа</w:t>
      </w:r>
      <w:r w:rsidR="00E02DFE" w:rsidRPr="00E27F46">
        <w:t>цию</w:t>
      </w:r>
      <w:r w:rsidRPr="00E27F46">
        <w:t xml:space="preserve"> о</w:t>
      </w:r>
      <w:r w:rsidR="00914551" w:rsidRPr="00E27F46">
        <w:t xml:space="preserve"> соблюдении законности на территории города Покачи</w:t>
      </w:r>
      <w:r w:rsidR="00600030" w:rsidRPr="00E27F46">
        <w:t xml:space="preserve"> за 20</w:t>
      </w:r>
      <w:r w:rsidR="00897552" w:rsidRPr="00E27F46">
        <w:t>2</w:t>
      </w:r>
      <w:r w:rsidR="0085240A" w:rsidRPr="00E27F46">
        <w:t>2</w:t>
      </w:r>
      <w:r w:rsidR="00914551" w:rsidRPr="00E27F46">
        <w:t xml:space="preserve"> год (решение</w:t>
      </w:r>
      <w:r w:rsidR="00600030" w:rsidRPr="00E27F46">
        <w:t xml:space="preserve"> </w:t>
      </w:r>
      <w:r w:rsidR="00DF3E6A" w:rsidRPr="00E27F46">
        <w:t xml:space="preserve"> от </w:t>
      </w:r>
      <w:r w:rsidR="0085240A" w:rsidRPr="00E27F46">
        <w:t>14</w:t>
      </w:r>
      <w:r w:rsidR="00DF3E6A" w:rsidRPr="00E27F46">
        <w:t>.0</w:t>
      </w:r>
      <w:r w:rsidR="007C1654" w:rsidRPr="00E27F46">
        <w:t>2</w:t>
      </w:r>
      <w:r w:rsidR="00DF3E6A" w:rsidRPr="00E27F46">
        <w:t>.20</w:t>
      </w:r>
      <w:r w:rsidR="007C1654" w:rsidRPr="00E27F46">
        <w:t>2</w:t>
      </w:r>
      <w:r w:rsidR="0085240A" w:rsidRPr="00E27F46">
        <w:t>3</w:t>
      </w:r>
      <w:r w:rsidR="00097DA2" w:rsidRPr="00E27F46">
        <w:t xml:space="preserve"> №</w:t>
      </w:r>
      <w:r w:rsidR="0085240A" w:rsidRPr="00E27F46">
        <w:t>6</w:t>
      </w:r>
      <w:r w:rsidR="00914551" w:rsidRPr="00E27F46">
        <w:t>)</w:t>
      </w:r>
      <w:r w:rsidR="001943FE" w:rsidRPr="00E27F46">
        <w:t>, пр</w:t>
      </w:r>
      <w:r w:rsidR="00DF3E6A" w:rsidRPr="00E27F46">
        <w:t xml:space="preserve">едставленную прокурором </w:t>
      </w:r>
      <w:r w:rsidR="007C1654" w:rsidRPr="00E27F46">
        <w:t>Нижневартовского района</w:t>
      </w:r>
      <w:r w:rsidR="00DF3E6A" w:rsidRPr="00E27F46">
        <w:t>.</w:t>
      </w:r>
    </w:p>
    <w:p w14:paraId="2F8FCAA1" w14:textId="77777777" w:rsidR="00914551" w:rsidRPr="00E27F46" w:rsidRDefault="00E02DFE" w:rsidP="00233778">
      <w:pPr>
        <w:pStyle w:val="72"/>
        <w:numPr>
          <w:ilvl w:val="0"/>
          <w:numId w:val="2"/>
        </w:numPr>
        <w:ind w:left="0" w:firstLine="1068"/>
        <w:jc w:val="both"/>
      </w:pPr>
      <w:r w:rsidRPr="00E27F46">
        <w:t>Информацию</w:t>
      </w:r>
      <w:r w:rsidR="0038737E" w:rsidRPr="00E27F46">
        <w:t xml:space="preserve"> о </w:t>
      </w:r>
      <w:r w:rsidR="00914551" w:rsidRPr="00E27F46">
        <w:t>результатах деятельности отделения полиции №3 МОМВД России «Нижневартовский» по обеспечению общественной безопасности и охраны правопорядка на территории города Покачи за 20</w:t>
      </w:r>
      <w:r w:rsidR="00897552" w:rsidRPr="00E27F46">
        <w:t>2</w:t>
      </w:r>
      <w:r w:rsidR="0085240A" w:rsidRPr="00E27F46">
        <w:t>2</w:t>
      </w:r>
      <w:r w:rsidR="00914551" w:rsidRPr="00E27F46">
        <w:t xml:space="preserve"> год (решение </w:t>
      </w:r>
      <w:r w:rsidR="00600030" w:rsidRPr="00E27F46">
        <w:t xml:space="preserve"> от </w:t>
      </w:r>
      <w:r w:rsidR="0085240A" w:rsidRPr="00E27F46">
        <w:t>14</w:t>
      </w:r>
      <w:r w:rsidR="00600030" w:rsidRPr="00E27F46">
        <w:t>.0</w:t>
      </w:r>
      <w:r w:rsidR="007C1654" w:rsidRPr="00E27F46">
        <w:t>2</w:t>
      </w:r>
      <w:r w:rsidR="00600030" w:rsidRPr="00E27F46">
        <w:t>.20</w:t>
      </w:r>
      <w:r w:rsidR="007C1654" w:rsidRPr="00E27F46">
        <w:t>2</w:t>
      </w:r>
      <w:r w:rsidR="0085240A" w:rsidRPr="00E27F46">
        <w:t>3</w:t>
      </w:r>
      <w:r w:rsidR="00097DA2" w:rsidRPr="00E27F46">
        <w:t xml:space="preserve"> №</w:t>
      </w:r>
      <w:r w:rsidR="0085240A" w:rsidRPr="00E27F46">
        <w:t>6</w:t>
      </w:r>
      <w:r w:rsidR="00914551" w:rsidRPr="00E27F46">
        <w:t>)</w:t>
      </w:r>
      <w:r w:rsidR="001943FE" w:rsidRPr="00E27F46">
        <w:t>.</w:t>
      </w:r>
    </w:p>
    <w:p w14:paraId="3A5D5728" w14:textId="77777777" w:rsidR="00945350" w:rsidRPr="00E27F46" w:rsidRDefault="00736680" w:rsidP="00736680">
      <w:pPr>
        <w:pStyle w:val="32"/>
        <w:jc w:val="both"/>
      </w:pPr>
      <w:bookmarkStart w:id="23" w:name="_Toc67296665"/>
      <w:r w:rsidRPr="00E27F46">
        <w:tab/>
      </w:r>
      <w:r w:rsidR="00FB5D3D" w:rsidRPr="00E27F46">
        <w:t xml:space="preserve">3.2. </w:t>
      </w:r>
      <w:r w:rsidR="00945350" w:rsidRPr="00E27F46">
        <w:t>Контроль исполнения местного бюджета, соблюдения установленного порядка подготовки и рассмотрени</w:t>
      </w:r>
      <w:r w:rsidR="00812A61" w:rsidRPr="00E27F46">
        <w:t>я проекта местного бюджета, отче</w:t>
      </w:r>
      <w:r w:rsidR="00945350" w:rsidRPr="00E27F46">
        <w:t>та о его исполнении</w:t>
      </w:r>
      <w:bookmarkEnd w:id="23"/>
    </w:p>
    <w:p w14:paraId="29E57D1D" w14:textId="77777777" w:rsidR="00945350" w:rsidRPr="00E27F46" w:rsidRDefault="001A60B4" w:rsidP="004E0A3B">
      <w:pPr>
        <w:pStyle w:val="72"/>
        <w:jc w:val="both"/>
      </w:pPr>
      <w:r w:rsidRPr="00E27F46">
        <w:t>О</w:t>
      </w:r>
      <w:r w:rsidR="00945350" w:rsidRPr="00E27F46">
        <w:t>существление контроля за исполнением местного бюджета и муниципальными финансами</w:t>
      </w:r>
      <w:r w:rsidRPr="00E27F46">
        <w:t xml:space="preserve"> относится к числу приоритетных задач Думы города</w:t>
      </w:r>
      <w:r w:rsidR="00945350" w:rsidRPr="00E27F46">
        <w:t xml:space="preserve">. Возможность не только воздействовать на формирование муниципальных доходов, но и контролировать распоряжение бюджетными средствами является важнейшим инструментом </w:t>
      </w:r>
      <w:r w:rsidR="00B67D27" w:rsidRPr="00E27F46">
        <w:t xml:space="preserve">для </w:t>
      </w:r>
      <w:r w:rsidR="00945350" w:rsidRPr="00E27F46">
        <w:t>решения вопросов местного значения.</w:t>
      </w:r>
      <w:r w:rsidR="00B67D27" w:rsidRPr="00E27F46">
        <w:t xml:space="preserve"> </w:t>
      </w:r>
    </w:p>
    <w:p w14:paraId="63FD845F" w14:textId="77777777" w:rsidR="00605DDB" w:rsidRPr="00E27F46" w:rsidRDefault="00B67D27" w:rsidP="00FB5D3D">
      <w:pPr>
        <w:pStyle w:val="72"/>
        <w:jc w:val="both"/>
      </w:pPr>
      <w:r w:rsidRPr="00E27F46">
        <w:lastRenderedPageBreak/>
        <w:t>Контроль за исполнением бюджета города депутаты осуществляют в соответствии с Положением о бюджетном процессе города Покачи.</w:t>
      </w:r>
      <w:r w:rsidR="003F344B" w:rsidRPr="00E27F46">
        <w:t xml:space="preserve"> </w:t>
      </w:r>
      <w:r w:rsidR="00381305" w:rsidRPr="00E27F46">
        <w:t>От</w:t>
      </w:r>
      <w:r w:rsidR="00DF3313" w:rsidRPr="00E27F46">
        <w:t>ч</w:t>
      </w:r>
      <w:r w:rsidR="00381305" w:rsidRPr="00E27F46">
        <w:t>ет об и</w:t>
      </w:r>
      <w:r w:rsidR="00801F2D" w:rsidRPr="00E27F46">
        <w:t>сполнен</w:t>
      </w:r>
      <w:r w:rsidR="001A60B4" w:rsidRPr="00E27F46">
        <w:t>ии бюджета города Покачи за 20</w:t>
      </w:r>
      <w:r w:rsidR="00014183" w:rsidRPr="00E27F46">
        <w:t>2</w:t>
      </w:r>
      <w:r w:rsidR="002B316E" w:rsidRPr="00E27F46">
        <w:t>2</w:t>
      </w:r>
      <w:r w:rsidR="00801F2D" w:rsidRPr="00E27F46">
        <w:t xml:space="preserve"> год</w:t>
      </w:r>
      <w:r w:rsidR="00381305" w:rsidRPr="00E27F46">
        <w:t xml:space="preserve"> утвержден </w:t>
      </w:r>
      <w:r w:rsidR="00801F2D" w:rsidRPr="00E27F46">
        <w:t>решение</w:t>
      </w:r>
      <w:r w:rsidR="00381305" w:rsidRPr="00E27F46">
        <w:t>м</w:t>
      </w:r>
      <w:r w:rsidR="001A60B4" w:rsidRPr="00E27F46">
        <w:t xml:space="preserve"> от </w:t>
      </w:r>
      <w:r w:rsidR="00492EC1" w:rsidRPr="00E27F46">
        <w:t>23</w:t>
      </w:r>
      <w:r w:rsidR="001A60B4" w:rsidRPr="00E27F46">
        <w:t>.0</w:t>
      </w:r>
      <w:r w:rsidR="00014183" w:rsidRPr="00E27F46">
        <w:t>6</w:t>
      </w:r>
      <w:r w:rsidR="001A60B4" w:rsidRPr="00E27F46">
        <w:t>.20</w:t>
      </w:r>
      <w:r w:rsidR="00494EAB" w:rsidRPr="00E27F46">
        <w:t>2</w:t>
      </w:r>
      <w:r w:rsidR="002B316E" w:rsidRPr="00E27F46">
        <w:t>3</w:t>
      </w:r>
      <w:r w:rsidR="00097DA2" w:rsidRPr="00E27F46">
        <w:t xml:space="preserve"> №</w:t>
      </w:r>
      <w:r w:rsidR="002B316E" w:rsidRPr="00E27F46">
        <w:t>37</w:t>
      </w:r>
      <w:r w:rsidR="00801F2D" w:rsidRPr="00E27F46">
        <w:t>.</w:t>
      </w:r>
      <w:r w:rsidR="00381305" w:rsidRPr="00E27F46">
        <w:t xml:space="preserve"> </w:t>
      </w:r>
      <w:r w:rsidR="00492EC1" w:rsidRPr="00E27F46">
        <w:t>По итогам 202</w:t>
      </w:r>
      <w:r w:rsidR="002B316E" w:rsidRPr="00E27F46">
        <w:t>2</w:t>
      </w:r>
      <w:r w:rsidR="00492EC1" w:rsidRPr="00E27F46">
        <w:t xml:space="preserve"> года городской </w:t>
      </w:r>
      <w:r w:rsidR="00381305" w:rsidRPr="00E27F46">
        <w:t>бюджет</w:t>
      </w:r>
      <w:r w:rsidR="004C1D9E" w:rsidRPr="00E27F46">
        <w:t>,</w:t>
      </w:r>
      <w:r w:rsidR="00801F2D" w:rsidRPr="00E27F46">
        <w:t xml:space="preserve"> </w:t>
      </w:r>
      <w:r w:rsidR="00381305" w:rsidRPr="00E27F46">
        <w:t>име</w:t>
      </w:r>
      <w:r w:rsidR="00492EC1" w:rsidRPr="00E27F46">
        <w:t>л</w:t>
      </w:r>
      <w:r w:rsidR="00381305" w:rsidRPr="00E27F46">
        <w:t xml:space="preserve"> следующие характеристики:</w:t>
      </w:r>
    </w:p>
    <w:tbl>
      <w:tblPr>
        <w:tblStyle w:val="a7"/>
        <w:tblW w:w="0" w:type="auto"/>
        <w:tblLook w:val="04A0" w:firstRow="1" w:lastRow="0" w:firstColumn="1" w:lastColumn="0" w:noHBand="0" w:noVBand="1"/>
      </w:tblPr>
      <w:tblGrid>
        <w:gridCol w:w="2366"/>
        <w:gridCol w:w="2366"/>
        <w:gridCol w:w="2366"/>
        <w:gridCol w:w="2366"/>
      </w:tblGrid>
      <w:tr w:rsidR="00B9189F" w:rsidRPr="00E27F46" w14:paraId="55DD109A" w14:textId="77777777" w:rsidTr="00B9189F">
        <w:tc>
          <w:tcPr>
            <w:tcW w:w="2366" w:type="dxa"/>
            <w:tcBorders>
              <w:right w:val="single" w:sz="4" w:space="0" w:color="auto"/>
            </w:tcBorders>
          </w:tcPr>
          <w:p w14:paraId="0FCC0B41" w14:textId="77777777" w:rsidR="00B9189F" w:rsidRPr="00E27F46" w:rsidRDefault="00B9189F" w:rsidP="00B730E6">
            <w:pPr>
              <w:pStyle w:val="72"/>
              <w:ind w:firstLine="0"/>
              <w:jc w:val="center"/>
              <w:rPr>
                <w:sz w:val="20"/>
                <w:szCs w:val="20"/>
              </w:rPr>
            </w:pPr>
            <w:bookmarkStart w:id="24" w:name="_Hlk160530903"/>
            <w:r w:rsidRPr="00E27F46">
              <w:rPr>
                <w:sz w:val="20"/>
                <w:szCs w:val="20"/>
              </w:rPr>
              <w:t>Характеристики</w:t>
            </w:r>
          </w:p>
        </w:tc>
        <w:tc>
          <w:tcPr>
            <w:tcW w:w="2366" w:type="dxa"/>
            <w:tcBorders>
              <w:left w:val="single" w:sz="4" w:space="0" w:color="auto"/>
            </w:tcBorders>
          </w:tcPr>
          <w:p w14:paraId="21D86ED1" w14:textId="1696895D" w:rsidR="00B9189F" w:rsidRPr="00E27F46" w:rsidRDefault="00727782" w:rsidP="00B730E6">
            <w:pPr>
              <w:pStyle w:val="72"/>
              <w:ind w:firstLine="0"/>
              <w:jc w:val="center"/>
              <w:rPr>
                <w:sz w:val="20"/>
                <w:szCs w:val="20"/>
              </w:rPr>
            </w:pPr>
            <w:r w:rsidRPr="00E27F46">
              <w:rPr>
                <w:sz w:val="20"/>
                <w:szCs w:val="20"/>
              </w:rPr>
              <w:t>Плановый показатель</w:t>
            </w:r>
            <w:r w:rsidR="00894A70" w:rsidRPr="00E27F46">
              <w:rPr>
                <w:sz w:val="20"/>
                <w:szCs w:val="20"/>
              </w:rPr>
              <w:t xml:space="preserve">  (руб.)</w:t>
            </w:r>
          </w:p>
        </w:tc>
        <w:tc>
          <w:tcPr>
            <w:tcW w:w="2366" w:type="dxa"/>
            <w:tcBorders>
              <w:right w:val="single" w:sz="4" w:space="0" w:color="auto"/>
            </w:tcBorders>
          </w:tcPr>
          <w:p w14:paraId="0720163B" w14:textId="3C6EA873" w:rsidR="00B9189F" w:rsidRPr="00E27F46" w:rsidRDefault="00727782" w:rsidP="00B730E6">
            <w:pPr>
              <w:pStyle w:val="72"/>
              <w:ind w:firstLine="0"/>
              <w:jc w:val="center"/>
              <w:rPr>
                <w:sz w:val="20"/>
                <w:szCs w:val="20"/>
              </w:rPr>
            </w:pPr>
            <w:r w:rsidRPr="00E27F46">
              <w:rPr>
                <w:sz w:val="20"/>
                <w:szCs w:val="20"/>
              </w:rPr>
              <w:t>Исполнение</w:t>
            </w:r>
            <w:r w:rsidR="00894A70" w:rsidRPr="00E27F46">
              <w:rPr>
                <w:sz w:val="20"/>
                <w:szCs w:val="20"/>
              </w:rPr>
              <w:t xml:space="preserve"> (руб.)</w:t>
            </w:r>
          </w:p>
        </w:tc>
        <w:tc>
          <w:tcPr>
            <w:tcW w:w="2366" w:type="dxa"/>
            <w:tcBorders>
              <w:left w:val="single" w:sz="4" w:space="0" w:color="auto"/>
              <w:right w:val="single" w:sz="4" w:space="0" w:color="auto"/>
            </w:tcBorders>
          </w:tcPr>
          <w:p w14:paraId="750181CA" w14:textId="49E579D8" w:rsidR="00B9189F" w:rsidRPr="00E27F46" w:rsidRDefault="00894A70" w:rsidP="00727782">
            <w:pPr>
              <w:pStyle w:val="72"/>
              <w:ind w:firstLine="0"/>
              <w:jc w:val="center"/>
              <w:rPr>
                <w:sz w:val="20"/>
                <w:szCs w:val="20"/>
              </w:rPr>
            </w:pPr>
            <w:r w:rsidRPr="00E27F46">
              <w:rPr>
                <w:sz w:val="20"/>
                <w:szCs w:val="20"/>
              </w:rPr>
              <w:t>Исполнено</w:t>
            </w:r>
            <w:r w:rsidR="00B9189F" w:rsidRPr="00E27F46">
              <w:rPr>
                <w:sz w:val="20"/>
                <w:szCs w:val="20"/>
              </w:rPr>
              <w:t xml:space="preserve"> (</w:t>
            </w:r>
            <w:r w:rsidRPr="00E27F46">
              <w:rPr>
                <w:sz w:val="20"/>
                <w:szCs w:val="20"/>
              </w:rPr>
              <w:t>%</w:t>
            </w:r>
            <w:r w:rsidR="00B9189F" w:rsidRPr="00E27F46">
              <w:rPr>
                <w:sz w:val="20"/>
                <w:szCs w:val="20"/>
              </w:rPr>
              <w:t>)</w:t>
            </w:r>
          </w:p>
        </w:tc>
      </w:tr>
      <w:tr w:rsidR="00894A70" w:rsidRPr="00E27F46" w14:paraId="7F313FB1" w14:textId="77777777" w:rsidTr="00B9189F">
        <w:tc>
          <w:tcPr>
            <w:tcW w:w="2366" w:type="dxa"/>
            <w:tcBorders>
              <w:right w:val="single" w:sz="4" w:space="0" w:color="auto"/>
            </w:tcBorders>
          </w:tcPr>
          <w:p w14:paraId="1CD2C548" w14:textId="77777777" w:rsidR="00894A70" w:rsidRPr="00E27F46" w:rsidRDefault="00894A70" w:rsidP="00894A70">
            <w:pPr>
              <w:pStyle w:val="72"/>
              <w:ind w:firstLine="0"/>
              <w:jc w:val="both"/>
            </w:pPr>
            <w:r w:rsidRPr="00E27F46">
              <w:t>Доходы</w:t>
            </w:r>
          </w:p>
        </w:tc>
        <w:tc>
          <w:tcPr>
            <w:tcW w:w="2366" w:type="dxa"/>
            <w:tcBorders>
              <w:left w:val="single" w:sz="4" w:space="0" w:color="auto"/>
            </w:tcBorders>
          </w:tcPr>
          <w:p w14:paraId="5CE70CC2" w14:textId="14E3A999" w:rsidR="00894A70" w:rsidRPr="00E27F46" w:rsidRDefault="00894A70" w:rsidP="00727782">
            <w:pPr>
              <w:pStyle w:val="72"/>
              <w:ind w:firstLine="0"/>
              <w:jc w:val="center"/>
            </w:pPr>
            <w:r w:rsidRPr="00E27F46">
              <w:t>1345350273,75</w:t>
            </w:r>
          </w:p>
        </w:tc>
        <w:tc>
          <w:tcPr>
            <w:tcW w:w="2366" w:type="dxa"/>
            <w:tcBorders>
              <w:right w:val="single" w:sz="4" w:space="0" w:color="auto"/>
            </w:tcBorders>
          </w:tcPr>
          <w:p w14:paraId="26E151C2" w14:textId="520C6363" w:rsidR="00894A70" w:rsidRPr="00E27F46" w:rsidRDefault="00894A70" w:rsidP="00727782">
            <w:pPr>
              <w:pStyle w:val="72"/>
              <w:ind w:firstLine="0"/>
              <w:jc w:val="center"/>
            </w:pPr>
            <w:r w:rsidRPr="00E27F46">
              <w:t>1341862420,47</w:t>
            </w:r>
          </w:p>
        </w:tc>
        <w:tc>
          <w:tcPr>
            <w:tcW w:w="2366" w:type="dxa"/>
            <w:tcBorders>
              <w:left w:val="single" w:sz="4" w:space="0" w:color="auto"/>
              <w:right w:val="single" w:sz="4" w:space="0" w:color="auto"/>
            </w:tcBorders>
          </w:tcPr>
          <w:p w14:paraId="2D0A4CCE" w14:textId="01189B14" w:rsidR="00894A70" w:rsidRPr="00E27F46" w:rsidRDefault="00894A70" w:rsidP="00727782">
            <w:pPr>
              <w:pStyle w:val="72"/>
              <w:ind w:firstLine="0"/>
              <w:jc w:val="center"/>
            </w:pPr>
            <w:r w:rsidRPr="00E27F46">
              <w:t>99,74</w:t>
            </w:r>
          </w:p>
        </w:tc>
      </w:tr>
      <w:tr w:rsidR="00894A70" w:rsidRPr="00E27F46" w14:paraId="298BD7C5" w14:textId="77777777" w:rsidTr="00B9189F">
        <w:tc>
          <w:tcPr>
            <w:tcW w:w="2366" w:type="dxa"/>
            <w:tcBorders>
              <w:right w:val="single" w:sz="4" w:space="0" w:color="auto"/>
            </w:tcBorders>
          </w:tcPr>
          <w:p w14:paraId="1F6566BC" w14:textId="77777777" w:rsidR="00894A70" w:rsidRPr="00E27F46" w:rsidRDefault="00894A70" w:rsidP="00894A70">
            <w:pPr>
              <w:pStyle w:val="72"/>
              <w:ind w:firstLine="0"/>
              <w:jc w:val="both"/>
            </w:pPr>
            <w:r w:rsidRPr="00E27F46">
              <w:t>Расходы</w:t>
            </w:r>
          </w:p>
        </w:tc>
        <w:tc>
          <w:tcPr>
            <w:tcW w:w="2366" w:type="dxa"/>
            <w:tcBorders>
              <w:left w:val="single" w:sz="4" w:space="0" w:color="auto"/>
            </w:tcBorders>
          </w:tcPr>
          <w:p w14:paraId="1022F079" w14:textId="02170097" w:rsidR="00894A70" w:rsidRPr="00E27F46" w:rsidRDefault="00894A70" w:rsidP="00727782">
            <w:pPr>
              <w:pStyle w:val="72"/>
              <w:ind w:firstLine="0"/>
              <w:jc w:val="center"/>
            </w:pPr>
            <w:r w:rsidRPr="00E27F46">
              <w:t>286707375,46</w:t>
            </w:r>
          </w:p>
        </w:tc>
        <w:tc>
          <w:tcPr>
            <w:tcW w:w="2366" w:type="dxa"/>
            <w:tcBorders>
              <w:right w:val="single" w:sz="4" w:space="0" w:color="auto"/>
            </w:tcBorders>
          </w:tcPr>
          <w:p w14:paraId="277011F3" w14:textId="56A69955" w:rsidR="00894A70" w:rsidRPr="00E27F46" w:rsidRDefault="00894A70" w:rsidP="00727782">
            <w:pPr>
              <w:pStyle w:val="72"/>
              <w:ind w:firstLine="0"/>
              <w:jc w:val="center"/>
            </w:pPr>
            <w:r w:rsidRPr="00E27F46">
              <w:t>284556322,43</w:t>
            </w:r>
          </w:p>
        </w:tc>
        <w:tc>
          <w:tcPr>
            <w:tcW w:w="2366" w:type="dxa"/>
            <w:tcBorders>
              <w:left w:val="single" w:sz="4" w:space="0" w:color="auto"/>
              <w:right w:val="single" w:sz="4" w:space="0" w:color="auto"/>
            </w:tcBorders>
          </w:tcPr>
          <w:p w14:paraId="116D4F67" w14:textId="7229D918" w:rsidR="00894A70" w:rsidRPr="00E27F46" w:rsidRDefault="00894A70" w:rsidP="00727782">
            <w:pPr>
              <w:pStyle w:val="72"/>
              <w:ind w:firstLine="0"/>
              <w:jc w:val="center"/>
            </w:pPr>
            <w:r w:rsidRPr="00E27F46">
              <w:t>99,25</w:t>
            </w:r>
          </w:p>
        </w:tc>
      </w:tr>
      <w:bookmarkEnd w:id="24"/>
    </w:tbl>
    <w:p w14:paraId="3BA2B9C6" w14:textId="77777777" w:rsidR="00F55AE8" w:rsidRPr="00E27F46" w:rsidRDefault="00F55AE8" w:rsidP="00FB5D3D">
      <w:pPr>
        <w:pStyle w:val="72"/>
        <w:jc w:val="both"/>
      </w:pPr>
    </w:p>
    <w:p w14:paraId="528B0DA6" w14:textId="0E4657CB" w:rsidR="00894A70" w:rsidRPr="00E27F46" w:rsidRDefault="00036E70" w:rsidP="00FB5D3D">
      <w:pPr>
        <w:pStyle w:val="72"/>
        <w:jc w:val="both"/>
      </w:pPr>
      <w:r w:rsidRPr="00E27F46">
        <w:t>Плановые показатели дефицита бюджета на начало 202</w:t>
      </w:r>
      <w:r w:rsidR="00F55AE8" w:rsidRPr="00E27F46">
        <w:t>2</w:t>
      </w:r>
      <w:r w:rsidRPr="00E27F46">
        <w:t xml:space="preserve"> года составил 45 501 462,44 рублей, к концу финансового года произошло уменьшение дефицита бюджета на 31 473 905,89 рублей, показатель дефицита по итогам исполнения бюджета 2022 года</w:t>
      </w:r>
      <w:r w:rsidR="00F55AE8" w:rsidRPr="00E27F46">
        <w:t xml:space="preserve"> </w:t>
      </w:r>
      <w:r w:rsidRPr="00E27F46">
        <w:t>утвержден в сумме 14 027 556,55</w:t>
      </w:r>
      <w:r w:rsidR="00F55AE8" w:rsidRPr="00E27F46">
        <w:t xml:space="preserve"> рублей.</w:t>
      </w:r>
    </w:p>
    <w:p w14:paraId="5E2ED2C3" w14:textId="77777777" w:rsidR="00727782" w:rsidRPr="00E27F46" w:rsidRDefault="00727782" w:rsidP="00727782">
      <w:pPr>
        <w:pStyle w:val="72"/>
        <w:jc w:val="both"/>
      </w:pPr>
      <w:r w:rsidRPr="00E27F46">
        <w:t>Контроль исполнения бюджета 2023 года осуществлялся посредством рассмотрения ежеквартальных информаций администрации города об исполнении бюджета (решения Думы от 23.06.2023 №38, от 02.10.2023 №58, от 14.12.2023 №79).</w:t>
      </w:r>
    </w:p>
    <w:p w14:paraId="7FDD5FDF" w14:textId="37987296" w:rsidR="00B66824" w:rsidRPr="00E27F46" w:rsidRDefault="00B9189F" w:rsidP="00FB5D3D">
      <w:pPr>
        <w:pStyle w:val="72"/>
        <w:jc w:val="both"/>
      </w:pPr>
      <w:r w:rsidRPr="00E27F46">
        <w:t xml:space="preserve">В среднем рост доходной и расходной части бюджета, по отношении к его исходным характеристикам составил </w:t>
      </w:r>
      <w:r w:rsidR="00F43D34" w:rsidRPr="00E27F46">
        <w:t>16</w:t>
      </w:r>
      <w:r w:rsidRPr="00E27F46">
        <w:t xml:space="preserve"> процент</w:t>
      </w:r>
      <w:r w:rsidR="00F43D34" w:rsidRPr="00E27F46">
        <w:t>ов</w:t>
      </w:r>
      <w:r w:rsidRPr="00E27F46">
        <w:t xml:space="preserve">, </w:t>
      </w:r>
      <w:r w:rsidR="00AA65DD" w:rsidRPr="00E27F46">
        <w:t xml:space="preserve">а </w:t>
      </w:r>
      <w:r w:rsidR="00F43D34" w:rsidRPr="00E27F46">
        <w:t xml:space="preserve">размер </w:t>
      </w:r>
      <w:r w:rsidRPr="00E27F46">
        <w:t>дефицит</w:t>
      </w:r>
      <w:r w:rsidR="00F43D34" w:rsidRPr="00E27F46">
        <w:t>а</w:t>
      </w:r>
      <w:r w:rsidRPr="00E27F46">
        <w:t xml:space="preserve"> бюджета </w:t>
      </w:r>
      <w:r w:rsidR="00F43D34" w:rsidRPr="00E27F46">
        <w:t>вырос</w:t>
      </w:r>
      <w:r w:rsidRPr="00E27F46">
        <w:t xml:space="preserve">  на </w:t>
      </w:r>
      <w:r w:rsidR="00F43D34" w:rsidRPr="00E27F46">
        <w:t>34</w:t>
      </w:r>
      <w:r w:rsidRPr="00E27F46">
        <w:t xml:space="preserve"> процент</w:t>
      </w:r>
      <w:r w:rsidR="00F43D34" w:rsidRPr="00E27F46">
        <w:t>а</w:t>
      </w:r>
      <w:r w:rsidR="00AA65DD" w:rsidRPr="00E27F46">
        <w:t>.</w:t>
      </w:r>
    </w:p>
    <w:tbl>
      <w:tblPr>
        <w:tblStyle w:val="a7"/>
        <w:tblW w:w="0" w:type="auto"/>
        <w:tblLook w:val="04A0" w:firstRow="1" w:lastRow="0" w:firstColumn="1" w:lastColumn="0" w:noHBand="0" w:noVBand="1"/>
      </w:tblPr>
      <w:tblGrid>
        <w:gridCol w:w="2366"/>
        <w:gridCol w:w="2366"/>
        <w:gridCol w:w="2366"/>
        <w:gridCol w:w="2366"/>
      </w:tblGrid>
      <w:tr w:rsidR="00727782" w:rsidRPr="00E27F46" w14:paraId="1348DC53" w14:textId="77777777" w:rsidTr="00EB4B1B">
        <w:tc>
          <w:tcPr>
            <w:tcW w:w="2366" w:type="dxa"/>
            <w:tcBorders>
              <w:right w:val="single" w:sz="4" w:space="0" w:color="auto"/>
            </w:tcBorders>
          </w:tcPr>
          <w:p w14:paraId="170C0214" w14:textId="77777777" w:rsidR="00727782" w:rsidRPr="00E27F46" w:rsidRDefault="00727782" w:rsidP="00EB4B1B">
            <w:pPr>
              <w:pStyle w:val="72"/>
              <w:ind w:firstLine="0"/>
              <w:jc w:val="center"/>
              <w:rPr>
                <w:sz w:val="20"/>
                <w:szCs w:val="20"/>
              </w:rPr>
            </w:pPr>
            <w:r w:rsidRPr="00E27F46">
              <w:rPr>
                <w:sz w:val="20"/>
                <w:szCs w:val="20"/>
              </w:rPr>
              <w:t>Характеристики</w:t>
            </w:r>
          </w:p>
        </w:tc>
        <w:tc>
          <w:tcPr>
            <w:tcW w:w="2366" w:type="dxa"/>
            <w:tcBorders>
              <w:left w:val="single" w:sz="4" w:space="0" w:color="auto"/>
            </w:tcBorders>
          </w:tcPr>
          <w:p w14:paraId="42B873B6" w14:textId="4E1ABFE5" w:rsidR="00727782" w:rsidRPr="00E27F46" w:rsidRDefault="00727782" w:rsidP="00EB4B1B">
            <w:pPr>
              <w:pStyle w:val="72"/>
              <w:ind w:firstLine="0"/>
              <w:jc w:val="center"/>
              <w:rPr>
                <w:sz w:val="20"/>
                <w:szCs w:val="20"/>
              </w:rPr>
            </w:pPr>
            <w:r w:rsidRPr="00E27F46">
              <w:rPr>
                <w:sz w:val="20"/>
                <w:szCs w:val="20"/>
              </w:rPr>
              <w:t>По состоянию на 01.01.2023 года  (руб.)</w:t>
            </w:r>
          </w:p>
        </w:tc>
        <w:tc>
          <w:tcPr>
            <w:tcW w:w="2366" w:type="dxa"/>
            <w:tcBorders>
              <w:right w:val="single" w:sz="4" w:space="0" w:color="auto"/>
            </w:tcBorders>
          </w:tcPr>
          <w:p w14:paraId="393BE62C" w14:textId="0D62086B" w:rsidR="00727782" w:rsidRPr="00E27F46" w:rsidRDefault="00727782" w:rsidP="00EB4B1B">
            <w:pPr>
              <w:pStyle w:val="72"/>
              <w:ind w:firstLine="0"/>
              <w:jc w:val="center"/>
              <w:rPr>
                <w:sz w:val="20"/>
                <w:szCs w:val="20"/>
              </w:rPr>
            </w:pPr>
            <w:r w:rsidRPr="00E27F46">
              <w:rPr>
                <w:sz w:val="20"/>
                <w:szCs w:val="20"/>
              </w:rPr>
              <w:t>По состоянию на 31.12.2023 года (руб.)</w:t>
            </w:r>
          </w:p>
        </w:tc>
        <w:tc>
          <w:tcPr>
            <w:tcW w:w="2366" w:type="dxa"/>
            <w:tcBorders>
              <w:left w:val="single" w:sz="4" w:space="0" w:color="auto"/>
              <w:right w:val="single" w:sz="4" w:space="0" w:color="auto"/>
            </w:tcBorders>
          </w:tcPr>
          <w:p w14:paraId="49F9E812" w14:textId="716FF2AE" w:rsidR="00727782" w:rsidRPr="00E27F46" w:rsidRDefault="004243C6" w:rsidP="00EB4B1B">
            <w:pPr>
              <w:pStyle w:val="72"/>
              <w:ind w:firstLine="0"/>
              <w:jc w:val="center"/>
              <w:rPr>
                <w:sz w:val="20"/>
                <w:szCs w:val="20"/>
              </w:rPr>
            </w:pPr>
            <w:r w:rsidRPr="00E27F46">
              <w:rPr>
                <w:sz w:val="20"/>
                <w:szCs w:val="20"/>
              </w:rPr>
              <w:t>Изменение</w:t>
            </w:r>
            <w:r w:rsidR="00727782" w:rsidRPr="00E27F46">
              <w:rPr>
                <w:sz w:val="20"/>
                <w:szCs w:val="20"/>
              </w:rPr>
              <w:t xml:space="preserve"> (+/-)</w:t>
            </w:r>
          </w:p>
        </w:tc>
      </w:tr>
      <w:tr w:rsidR="00727782" w:rsidRPr="00E27F46" w14:paraId="174BECC8" w14:textId="77777777" w:rsidTr="00EB4B1B">
        <w:tc>
          <w:tcPr>
            <w:tcW w:w="2366" w:type="dxa"/>
            <w:tcBorders>
              <w:right w:val="single" w:sz="4" w:space="0" w:color="auto"/>
            </w:tcBorders>
          </w:tcPr>
          <w:p w14:paraId="6D391133" w14:textId="77777777" w:rsidR="00727782" w:rsidRPr="00E27F46" w:rsidRDefault="00727782" w:rsidP="00727782">
            <w:pPr>
              <w:pStyle w:val="72"/>
              <w:ind w:firstLine="0"/>
              <w:jc w:val="both"/>
            </w:pPr>
            <w:r w:rsidRPr="00E27F46">
              <w:t>Доходы</w:t>
            </w:r>
          </w:p>
        </w:tc>
        <w:tc>
          <w:tcPr>
            <w:tcW w:w="2366" w:type="dxa"/>
            <w:tcBorders>
              <w:left w:val="single" w:sz="4" w:space="0" w:color="auto"/>
            </w:tcBorders>
          </w:tcPr>
          <w:p w14:paraId="4155C272" w14:textId="70EB1594" w:rsidR="00727782" w:rsidRPr="00E27F46" w:rsidRDefault="00727782" w:rsidP="00727782">
            <w:pPr>
              <w:pStyle w:val="72"/>
              <w:ind w:firstLine="0"/>
              <w:jc w:val="both"/>
            </w:pPr>
            <w:r w:rsidRPr="00E27F46">
              <w:t>1 636 144 700,00</w:t>
            </w:r>
          </w:p>
        </w:tc>
        <w:tc>
          <w:tcPr>
            <w:tcW w:w="2366" w:type="dxa"/>
            <w:tcBorders>
              <w:right w:val="single" w:sz="4" w:space="0" w:color="auto"/>
            </w:tcBorders>
          </w:tcPr>
          <w:p w14:paraId="12115F11" w14:textId="31FCC23E" w:rsidR="00727782" w:rsidRPr="00E27F46" w:rsidRDefault="00727782" w:rsidP="00727782">
            <w:pPr>
              <w:pStyle w:val="72"/>
              <w:ind w:firstLine="0"/>
              <w:jc w:val="both"/>
            </w:pPr>
            <w:r w:rsidRPr="00E27F46">
              <w:t>1 944 276 925,07</w:t>
            </w:r>
          </w:p>
        </w:tc>
        <w:tc>
          <w:tcPr>
            <w:tcW w:w="2366" w:type="dxa"/>
            <w:tcBorders>
              <w:left w:val="single" w:sz="4" w:space="0" w:color="auto"/>
              <w:right w:val="single" w:sz="4" w:space="0" w:color="auto"/>
            </w:tcBorders>
          </w:tcPr>
          <w:p w14:paraId="3F78C5E0" w14:textId="2A72B392" w:rsidR="00727782" w:rsidRPr="00E27F46" w:rsidRDefault="00F43D34" w:rsidP="00727782">
            <w:pPr>
              <w:pStyle w:val="72"/>
              <w:ind w:firstLine="0"/>
              <w:jc w:val="center"/>
            </w:pPr>
            <w:r w:rsidRPr="00E27F46">
              <w:t>+308 132 225,07</w:t>
            </w:r>
          </w:p>
        </w:tc>
      </w:tr>
      <w:tr w:rsidR="00727782" w:rsidRPr="00E27F46" w14:paraId="5E050145" w14:textId="77777777" w:rsidTr="00EB4B1B">
        <w:tc>
          <w:tcPr>
            <w:tcW w:w="2366" w:type="dxa"/>
            <w:tcBorders>
              <w:right w:val="single" w:sz="4" w:space="0" w:color="auto"/>
            </w:tcBorders>
          </w:tcPr>
          <w:p w14:paraId="56C7764B" w14:textId="77777777" w:rsidR="00727782" w:rsidRPr="00E27F46" w:rsidRDefault="00727782" w:rsidP="00727782">
            <w:pPr>
              <w:pStyle w:val="72"/>
              <w:ind w:firstLine="0"/>
              <w:jc w:val="both"/>
            </w:pPr>
            <w:r w:rsidRPr="00E27F46">
              <w:t>Расходы</w:t>
            </w:r>
          </w:p>
        </w:tc>
        <w:tc>
          <w:tcPr>
            <w:tcW w:w="2366" w:type="dxa"/>
            <w:tcBorders>
              <w:left w:val="single" w:sz="4" w:space="0" w:color="auto"/>
            </w:tcBorders>
          </w:tcPr>
          <w:p w14:paraId="3D11F995" w14:textId="1D1191B8" w:rsidR="00727782" w:rsidRPr="00E27F46" w:rsidRDefault="00727782" w:rsidP="00727782">
            <w:pPr>
              <w:pStyle w:val="72"/>
              <w:ind w:firstLine="0"/>
              <w:jc w:val="both"/>
            </w:pPr>
            <w:r w:rsidRPr="00E27F46">
              <w:t>1 652 944 700,00</w:t>
            </w:r>
          </w:p>
        </w:tc>
        <w:tc>
          <w:tcPr>
            <w:tcW w:w="2366" w:type="dxa"/>
            <w:tcBorders>
              <w:right w:val="single" w:sz="4" w:space="0" w:color="auto"/>
            </w:tcBorders>
          </w:tcPr>
          <w:p w14:paraId="75A096E7" w14:textId="6AAD10AA" w:rsidR="00727782" w:rsidRPr="00E27F46" w:rsidRDefault="00727782" w:rsidP="00727782">
            <w:pPr>
              <w:pStyle w:val="72"/>
              <w:ind w:firstLine="0"/>
              <w:jc w:val="both"/>
            </w:pPr>
            <w:r w:rsidRPr="00E27F46">
              <w:t>1 992 550 830,96</w:t>
            </w:r>
          </w:p>
        </w:tc>
        <w:tc>
          <w:tcPr>
            <w:tcW w:w="2366" w:type="dxa"/>
            <w:tcBorders>
              <w:left w:val="single" w:sz="4" w:space="0" w:color="auto"/>
              <w:right w:val="single" w:sz="4" w:space="0" w:color="auto"/>
            </w:tcBorders>
          </w:tcPr>
          <w:p w14:paraId="2CCA0A97" w14:textId="110B01E3" w:rsidR="00727782" w:rsidRPr="00E27F46" w:rsidRDefault="00F43D34" w:rsidP="00727782">
            <w:pPr>
              <w:pStyle w:val="72"/>
              <w:ind w:firstLine="0"/>
              <w:jc w:val="center"/>
            </w:pPr>
            <w:r w:rsidRPr="00E27F46">
              <w:t>+339 606 130,96</w:t>
            </w:r>
          </w:p>
        </w:tc>
      </w:tr>
      <w:tr w:rsidR="00727782" w:rsidRPr="00E27F46" w14:paraId="3DCAA932" w14:textId="77777777" w:rsidTr="00EB4B1B">
        <w:tc>
          <w:tcPr>
            <w:tcW w:w="2366" w:type="dxa"/>
            <w:tcBorders>
              <w:right w:val="single" w:sz="4" w:space="0" w:color="auto"/>
            </w:tcBorders>
          </w:tcPr>
          <w:p w14:paraId="78EC966D" w14:textId="6BB27310" w:rsidR="00727782" w:rsidRPr="00E27F46" w:rsidRDefault="00727782" w:rsidP="00727782">
            <w:pPr>
              <w:pStyle w:val="72"/>
              <w:ind w:firstLine="0"/>
              <w:jc w:val="both"/>
            </w:pPr>
            <w:r w:rsidRPr="00E27F46">
              <w:t>Дефицит</w:t>
            </w:r>
          </w:p>
        </w:tc>
        <w:tc>
          <w:tcPr>
            <w:tcW w:w="2366" w:type="dxa"/>
            <w:tcBorders>
              <w:left w:val="single" w:sz="4" w:space="0" w:color="auto"/>
            </w:tcBorders>
          </w:tcPr>
          <w:p w14:paraId="2753D11B" w14:textId="3D576F1E" w:rsidR="00727782" w:rsidRPr="00E27F46" w:rsidRDefault="00727782" w:rsidP="00727782">
            <w:pPr>
              <w:pStyle w:val="72"/>
              <w:ind w:firstLine="0"/>
              <w:jc w:val="both"/>
            </w:pPr>
            <w:r w:rsidRPr="00E27F46">
              <w:t>16 800 000,00</w:t>
            </w:r>
          </w:p>
        </w:tc>
        <w:tc>
          <w:tcPr>
            <w:tcW w:w="2366" w:type="dxa"/>
            <w:tcBorders>
              <w:right w:val="single" w:sz="4" w:space="0" w:color="auto"/>
            </w:tcBorders>
          </w:tcPr>
          <w:p w14:paraId="5589B5E0" w14:textId="25969E1B" w:rsidR="00727782" w:rsidRPr="00E27F46" w:rsidRDefault="00727782" w:rsidP="00727782">
            <w:pPr>
              <w:pStyle w:val="72"/>
              <w:ind w:firstLine="0"/>
              <w:jc w:val="both"/>
            </w:pPr>
            <w:r w:rsidRPr="00E27F46">
              <w:t>48 273 905,89</w:t>
            </w:r>
          </w:p>
        </w:tc>
        <w:tc>
          <w:tcPr>
            <w:tcW w:w="2366" w:type="dxa"/>
            <w:tcBorders>
              <w:left w:val="single" w:sz="4" w:space="0" w:color="auto"/>
              <w:right w:val="single" w:sz="4" w:space="0" w:color="auto"/>
            </w:tcBorders>
          </w:tcPr>
          <w:p w14:paraId="1F132DA4" w14:textId="45A46230" w:rsidR="00727782" w:rsidRPr="00E27F46" w:rsidRDefault="00F43D34" w:rsidP="00727782">
            <w:pPr>
              <w:pStyle w:val="72"/>
              <w:ind w:firstLine="0"/>
              <w:jc w:val="center"/>
            </w:pPr>
            <w:r w:rsidRPr="00E27F46">
              <w:t>+31 473 905,89</w:t>
            </w:r>
          </w:p>
        </w:tc>
      </w:tr>
    </w:tbl>
    <w:p w14:paraId="14F17848" w14:textId="08E73FB9" w:rsidR="00600030" w:rsidRPr="00E27F46" w:rsidRDefault="00736680" w:rsidP="00736680">
      <w:pPr>
        <w:pStyle w:val="32"/>
        <w:jc w:val="both"/>
      </w:pPr>
      <w:bookmarkStart w:id="25" w:name="_Toc67296666"/>
      <w:r w:rsidRPr="00E27F46">
        <w:tab/>
      </w:r>
      <w:r w:rsidR="00FB5D3D" w:rsidRPr="00E27F46">
        <w:t xml:space="preserve">3.3. </w:t>
      </w:r>
      <w:r w:rsidR="00600030" w:rsidRPr="00E27F46">
        <w:t>Контроль исполнения органами и должностными лицами муниципального</w:t>
      </w:r>
      <w:r w:rsidR="00C8151F" w:rsidRPr="00E27F46">
        <w:t xml:space="preserve"> </w:t>
      </w:r>
      <w:r w:rsidR="00600030" w:rsidRPr="00E27F46">
        <w:t xml:space="preserve">образования полномочий по решению </w:t>
      </w:r>
      <w:r w:rsidR="006A77EF" w:rsidRPr="00E27F46">
        <w:t>вопросов местного значения</w:t>
      </w:r>
      <w:bookmarkEnd w:id="25"/>
      <w:r w:rsidR="004E0A3B" w:rsidRPr="00E27F46">
        <w:t xml:space="preserve"> и переданных полномочий</w:t>
      </w:r>
    </w:p>
    <w:p w14:paraId="0EA0158F" w14:textId="77777777" w:rsidR="00A65C3F" w:rsidRPr="00E27F46" w:rsidRDefault="00A65C3F" w:rsidP="00FB5D3D">
      <w:pPr>
        <w:pStyle w:val="72"/>
        <w:jc w:val="both"/>
      </w:pPr>
      <w:r w:rsidRPr="00E27F46">
        <w:t>Основными задачами депутатов при осуществлении функций контроля исполнения органами и должностными лицами муниципального образования полномочий по решению вопросов местного значения являются выявление фактов нарушения Устава и муниципальных правовых актов</w:t>
      </w:r>
      <w:r w:rsidR="006F485C" w:rsidRPr="00E27F46">
        <w:t xml:space="preserve">, </w:t>
      </w:r>
      <w:r w:rsidRPr="00E27F46">
        <w:t>неисполнения или ненадлежащего исполнения законодательства и решен</w:t>
      </w:r>
      <w:r w:rsidR="006F485C" w:rsidRPr="00E27F46">
        <w:t xml:space="preserve">ий представительного органа, </w:t>
      </w:r>
      <w:r w:rsidRPr="00E27F46">
        <w:t>выявление недостатков правового регулирования в федеральном законодательстве</w:t>
      </w:r>
      <w:r w:rsidR="006C650C" w:rsidRPr="00E27F46">
        <w:t>,</w:t>
      </w:r>
      <w:r w:rsidRPr="00E27F46">
        <w:t xml:space="preserve"> законодательств</w:t>
      </w:r>
      <w:r w:rsidR="006F485C" w:rsidRPr="00E27F46">
        <w:t>е субъекта Российской Федерации</w:t>
      </w:r>
      <w:r w:rsidR="006C650C" w:rsidRPr="00E27F46">
        <w:t xml:space="preserve"> и муниципальных правовых актов</w:t>
      </w:r>
      <w:r w:rsidR="006F485C" w:rsidRPr="00E27F46">
        <w:t xml:space="preserve">, устранение негативных и поддержка позитивных тенденций развития муниципального образования, информирование населения о деятельности органов и должностных лиц </w:t>
      </w:r>
      <w:r w:rsidR="006C650C" w:rsidRPr="00E27F46">
        <w:t>местного самоуправления</w:t>
      </w:r>
      <w:r w:rsidR="006F485C" w:rsidRPr="00E27F46">
        <w:t>.</w:t>
      </w:r>
    </w:p>
    <w:p w14:paraId="2E67D9A7" w14:textId="7B25C583" w:rsidR="00373F36" w:rsidRPr="00E27F46" w:rsidRDefault="009304A1" w:rsidP="007403FF">
      <w:pPr>
        <w:pStyle w:val="72"/>
        <w:jc w:val="both"/>
      </w:pPr>
      <w:r w:rsidRPr="00E27F46">
        <w:lastRenderedPageBreak/>
        <w:t>В 202</w:t>
      </w:r>
      <w:r w:rsidR="00396C8F" w:rsidRPr="00E27F46">
        <w:t>3</w:t>
      </w:r>
      <w:r w:rsidRPr="00E27F46">
        <w:t xml:space="preserve"> году, в рамках контрольных полномочий представительного органа, депутаты Думы рассмотрели информации</w:t>
      </w:r>
      <w:r w:rsidR="00184B11" w:rsidRPr="00E27F46">
        <w:t xml:space="preserve"> и материалы, касающиеся решения наиболее актуальных вопросов жизнедеятельности муниципального образования. Спектр контрольных мероприятий </w:t>
      </w:r>
      <w:r w:rsidR="00AC2EA7" w:rsidRPr="00E27F46">
        <w:t xml:space="preserve">в основном </w:t>
      </w:r>
      <w:r w:rsidR="00D0087B" w:rsidRPr="00E27F46">
        <w:t>охватывал социальные  вопросы и вопросы развития городской инфраструктуры</w:t>
      </w:r>
      <w:r w:rsidR="00AC2EA7" w:rsidRPr="00E27F46">
        <w:t xml:space="preserve">, депутатами были изучены и рассмотрены материалы контрольной деятельности по различным </w:t>
      </w:r>
      <w:r w:rsidR="00373F36" w:rsidRPr="00E27F46">
        <w:t>вопросам:</w:t>
      </w:r>
    </w:p>
    <w:p w14:paraId="6115B92D" w14:textId="77777777" w:rsidR="00AD41FE" w:rsidRPr="00E27F46" w:rsidRDefault="00373F36" w:rsidP="007403FF">
      <w:pPr>
        <w:pStyle w:val="72"/>
        <w:jc w:val="both"/>
      </w:pPr>
      <w:r w:rsidRPr="00E27F46">
        <w:t xml:space="preserve">- </w:t>
      </w:r>
      <w:r w:rsidR="00AC2EA7" w:rsidRPr="00E27F46">
        <w:t>благоустройство общественных территорий</w:t>
      </w:r>
      <w:r w:rsidRPr="00E27F46">
        <w:t xml:space="preserve"> и</w:t>
      </w:r>
      <w:r w:rsidR="00AC2EA7" w:rsidRPr="00E27F46">
        <w:t xml:space="preserve"> ремонт улично дорожной сети города</w:t>
      </w:r>
      <w:r w:rsidRPr="00E27F46">
        <w:t>;</w:t>
      </w:r>
    </w:p>
    <w:p w14:paraId="28594E97" w14:textId="77777777" w:rsidR="00184B11" w:rsidRPr="00E27F46" w:rsidRDefault="00AD41FE" w:rsidP="007403FF">
      <w:pPr>
        <w:pStyle w:val="72"/>
        <w:jc w:val="both"/>
      </w:pPr>
      <w:r w:rsidRPr="00E27F46">
        <w:t xml:space="preserve">- </w:t>
      </w:r>
      <w:r w:rsidR="00AC2EA7" w:rsidRPr="00E27F46">
        <w:t>ремонт образовательных учреждений, обеспечение организации отдыха детей в каникулярное время</w:t>
      </w:r>
      <w:r w:rsidRPr="00E27F46">
        <w:t>;</w:t>
      </w:r>
    </w:p>
    <w:p w14:paraId="74BB4873" w14:textId="12C59258" w:rsidR="00AD41FE" w:rsidRPr="00E27F46" w:rsidRDefault="00AD41FE" w:rsidP="00AD41FE">
      <w:pPr>
        <w:pStyle w:val="72"/>
        <w:jc w:val="both"/>
      </w:pPr>
      <w:r w:rsidRPr="00E27F46">
        <w:t>- готовность жилищно-коммунального хозяйства к работе в осенне-зимний период</w:t>
      </w:r>
      <w:r w:rsidR="00A42389" w:rsidRPr="00E27F46">
        <w:t>.</w:t>
      </w:r>
    </w:p>
    <w:p w14:paraId="44F0504D" w14:textId="061E2401" w:rsidR="00A31763" w:rsidRPr="00E27F46" w:rsidRDefault="008902CD" w:rsidP="00894A70">
      <w:pPr>
        <w:pStyle w:val="72"/>
        <w:jc w:val="both"/>
      </w:pPr>
      <w:r w:rsidRPr="00E27F46">
        <w:t xml:space="preserve">Ставшее традиционным, контрольное мероприятие по вопросам устранения предписаний надзорных органов в учреждениях социальной сферы и подготовке образовательных организаций к началу нового учебного года, было проведено в </w:t>
      </w:r>
      <w:r w:rsidR="00894A70" w:rsidRPr="00E27F46">
        <w:t>апреле</w:t>
      </w:r>
      <w:r w:rsidRPr="00E27F46">
        <w:t xml:space="preserve"> 202</w:t>
      </w:r>
      <w:r w:rsidR="00894A70" w:rsidRPr="00E27F46">
        <w:t>3</w:t>
      </w:r>
      <w:r w:rsidRPr="00E27F46">
        <w:t xml:space="preserve"> года (решение от </w:t>
      </w:r>
      <w:r w:rsidR="006D78B0" w:rsidRPr="00E27F46">
        <w:t>26</w:t>
      </w:r>
      <w:r w:rsidRPr="00E27F46">
        <w:t>.0</w:t>
      </w:r>
      <w:r w:rsidR="006D78B0" w:rsidRPr="00E27F46">
        <w:t>4</w:t>
      </w:r>
      <w:r w:rsidRPr="00E27F46">
        <w:t>.202</w:t>
      </w:r>
      <w:r w:rsidR="006D78B0" w:rsidRPr="00E27F46">
        <w:t>3</w:t>
      </w:r>
      <w:r w:rsidR="009D7585" w:rsidRPr="00E27F46">
        <w:t xml:space="preserve"> №</w:t>
      </w:r>
      <w:r w:rsidR="006D78B0" w:rsidRPr="00E27F46">
        <w:t>25</w:t>
      </w:r>
      <w:r w:rsidRPr="00E27F46">
        <w:t>)</w:t>
      </w:r>
      <w:r w:rsidR="00412E90" w:rsidRPr="00E27F46">
        <w:t>. Депутаты рассмотрели подробный комплексный</w:t>
      </w:r>
      <w:r w:rsidR="00364982" w:rsidRPr="00E27F46">
        <w:t xml:space="preserve"> </w:t>
      </w:r>
      <w:r w:rsidR="00412E90" w:rsidRPr="00E27F46">
        <w:t xml:space="preserve"> план по устранению предписаний </w:t>
      </w:r>
      <w:r w:rsidR="00265173" w:rsidRPr="00E27F46">
        <w:t>о</w:t>
      </w:r>
      <w:r w:rsidR="00412E90" w:rsidRPr="00E27F46">
        <w:t>рганов</w:t>
      </w:r>
      <w:r w:rsidR="00265173" w:rsidRPr="00E27F46">
        <w:t xml:space="preserve"> </w:t>
      </w:r>
      <w:r w:rsidR="00AD41FE" w:rsidRPr="00E27F46">
        <w:t>надзорных органов</w:t>
      </w:r>
      <w:r w:rsidR="00412E90" w:rsidRPr="00E27F46">
        <w:t xml:space="preserve"> и пр</w:t>
      </w:r>
      <w:r w:rsidR="004D7822" w:rsidRPr="00E27F46">
        <w:t>о</w:t>
      </w:r>
      <w:r w:rsidR="00412E90" w:rsidRPr="00E27F46">
        <w:t xml:space="preserve">ведению ремонтных работ в </w:t>
      </w:r>
      <w:r w:rsidR="004D7822" w:rsidRPr="00E27F46">
        <w:t xml:space="preserve">учреждениях социальной сферы и </w:t>
      </w:r>
      <w:r w:rsidR="00412E90" w:rsidRPr="00E27F46">
        <w:t>образовательных организациях</w:t>
      </w:r>
      <w:r w:rsidR="004D7822" w:rsidRPr="00E27F46">
        <w:t xml:space="preserve"> города</w:t>
      </w:r>
      <w:r w:rsidR="00412E90" w:rsidRPr="00E27F46">
        <w:t xml:space="preserve"> с указанием финансовой потребности</w:t>
      </w:r>
      <w:r w:rsidR="004D7822" w:rsidRPr="00E27F46">
        <w:t xml:space="preserve"> и источников ее обеспечения для его</w:t>
      </w:r>
      <w:r w:rsidR="00265173" w:rsidRPr="00E27F46">
        <w:t xml:space="preserve"> успешной</w:t>
      </w:r>
      <w:r w:rsidR="004D7822" w:rsidRPr="00E27F46">
        <w:t xml:space="preserve"> реализации.</w:t>
      </w:r>
      <w:r w:rsidR="00265173" w:rsidRPr="00E27F46">
        <w:t xml:space="preserve"> </w:t>
      </w:r>
    </w:p>
    <w:p w14:paraId="03852E87" w14:textId="13BA71B6" w:rsidR="00161C59" w:rsidRPr="00E27F46" w:rsidRDefault="00161C59" w:rsidP="00AD41FE">
      <w:pPr>
        <w:pStyle w:val="72"/>
        <w:jc w:val="both"/>
      </w:pPr>
      <w:r w:rsidRPr="00E27F46">
        <w:t>В начале каникулярного периода 2023 года, депутаты Думы подробно рассмотрели информацию администрации города Покачи о мероприятиях по обеспечению организации отдыха детей, в том числе по обеспечению безопасности их жизни и здоровья в каникулярный период (решение от 01.06.2023 №33). Депутатам была представлена информация о планируемых формах отдыха и оздоровления детей, предполагаемом  охвате организованными формами отдыха подрастающего поколения нашего города</w:t>
      </w:r>
      <w:r w:rsidR="004E167B" w:rsidRPr="00E27F46">
        <w:t>. Особое внимание депутаты уделили вопросам</w:t>
      </w:r>
      <w:r w:rsidRPr="00E27F46">
        <w:t xml:space="preserve"> обеспечени</w:t>
      </w:r>
      <w:r w:rsidR="004E167B" w:rsidRPr="00E27F46">
        <w:t>я</w:t>
      </w:r>
      <w:r w:rsidRPr="00E27F46">
        <w:t xml:space="preserve"> безопасности жизни и здоровья детей при организации летнего отдыха. </w:t>
      </w:r>
      <w:r w:rsidR="004E167B" w:rsidRPr="00E27F46">
        <w:t>В декабре на заседании Думы депутаты рассмотрели информацию о р</w:t>
      </w:r>
      <w:r w:rsidRPr="00E27F46">
        <w:t>езультат</w:t>
      </w:r>
      <w:r w:rsidR="004E167B" w:rsidRPr="00E27F46">
        <w:t>ах</w:t>
      </w:r>
      <w:r w:rsidRPr="00E27F46">
        <w:t xml:space="preserve"> оздоровительной кампании </w:t>
      </w:r>
      <w:r w:rsidR="004E167B" w:rsidRPr="00E27F46">
        <w:t xml:space="preserve"> и отдыха детей 2023 года </w:t>
      </w:r>
      <w:r w:rsidRPr="00E27F46">
        <w:t xml:space="preserve"> </w:t>
      </w:r>
      <w:r w:rsidR="004E167B" w:rsidRPr="00E27F46">
        <w:t>(решение от 14.12.2023 №82).</w:t>
      </w:r>
    </w:p>
    <w:p w14:paraId="27777C1A" w14:textId="7C624771" w:rsidR="00364982" w:rsidRPr="00E27F46" w:rsidRDefault="004E167B" w:rsidP="00AD41FE">
      <w:pPr>
        <w:pStyle w:val="72"/>
        <w:jc w:val="both"/>
      </w:pPr>
      <w:r w:rsidRPr="00E27F46">
        <w:t xml:space="preserve">Вопросы готовности жилищно-коммунального хозяйства к работе в осенне-зимний период 2023-2024 годов, и исполнении на территории города Покачи в 2023 году программы капитального ремонта многоквартирных домов, перспективах ее реализации в 2024 году, депутаты Думы обсудили на заседании в ноябре 2023 года (решение от 08.11.2023 №73). </w:t>
      </w:r>
      <w:r w:rsidR="00272445" w:rsidRPr="00E27F46">
        <w:t xml:space="preserve">Информация рассматривалась по различным направлениям подготовки коммунального комплекса города к осенне-зимнему периоду 2023-2024 годов. Депутаты обсудили вопросы теплоснабжения, водоснабжения, водоотведения и электроснабжения городских объектов и многоквартирных домов, главным критерием оценки готовности </w:t>
      </w:r>
      <w:r w:rsidR="00272445" w:rsidRPr="00E27F46">
        <w:lastRenderedPageBreak/>
        <w:t xml:space="preserve">выступала категория надежности и безаварийности работы объектов городского коммунального комплекса.  </w:t>
      </w:r>
    </w:p>
    <w:p w14:paraId="23EF00AD" w14:textId="77777777" w:rsidR="00FB532A" w:rsidRPr="00E27F46" w:rsidRDefault="00E8562F" w:rsidP="00B3039C">
      <w:pPr>
        <w:pStyle w:val="32"/>
        <w:ind w:firstLine="708"/>
        <w:jc w:val="both"/>
        <w:rPr>
          <w:sz w:val="28"/>
          <w:szCs w:val="28"/>
        </w:rPr>
      </w:pPr>
      <w:bookmarkStart w:id="26" w:name="_Toc67296668"/>
      <w:r w:rsidRPr="00E27F46">
        <w:t>3.</w:t>
      </w:r>
      <w:r w:rsidR="00C05602" w:rsidRPr="00E27F46">
        <w:t>4</w:t>
      </w:r>
      <w:r w:rsidRPr="00E27F46">
        <w:t>.</w:t>
      </w:r>
      <w:r w:rsidR="003D42AA" w:rsidRPr="00E27F46">
        <w:t xml:space="preserve"> </w:t>
      </w:r>
      <w:r w:rsidR="00FB532A" w:rsidRPr="00E27F46">
        <w:t>Контроль исполнения принятых решений и поручений</w:t>
      </w:r>
      <w:r w:rsidR="000230AB" w:rsidRPr="00E27F46">
        <w:t>, признание решений утратившими силу</w:t>
      </w:r>
      <w:bookmarkEnd w:id="26"/>
    </w:p>
    <w:p w14:paraId="22F9B5C1" w14:textId="77777777" w:rsidR="000802E5" w:rsidRPr="00E27F46" w:rsidRDefault="000802E5" w:rsidP="00E8562F">
      <w:pPr>
        <w:pStyle w:val="72"/>
        <w:jc w:val="both"/>
      </w:pPr>
      <w:r w:rsidRPr="00E27F46">
        <w:t>В соответствии с Регламентом работы Думы в теч</w:t>
      </w:r>
      <w:r w:rsidR="009B54CC" w:rsidRPr="00E27F46">
        <w:t>ение года в плановом режиме веде</w:t>
      </w:r>
      <w:r w:rsidRPr="00E27F46">
        <w:t>тся работа по осуществлению контроля за исполнением решений и протокольных поручений Думы, утвержд</w:t>
      </w:r>
      <w:r w:rsidR="009B54CC" w:rsidRPr="00E27F46">
        <w:t>е</w:t>
      </w:r>
      <w:r w:rsidRPr="00E27F46">
        <w:t xml:space="preserve">нных постановлениями </w:t>
      </w:r>
      <w:r w:rsidR="009B54CC" w:rsidRPr="00E27F46">
        <w:t>п</w:t>
      </w:r>
      <w:r w:rsidRPr="00E27F46">
        <w:t>редседателя Думы города.</w:t>
      </w:r>
    </w:p>
    <w:p w14:paraId="60BE7CD6" w14:textId="77777777" w:rsidR="004D3C90" w:rsidRPr="00E27F46" w:rsidRDefault="004D3C90" w:rsidP="00E8562F">
      <w:pPr>
        <w:pStyle w:val="72"/>
        <w:jc w:val="both"/>
      </w:pPr>
      <w:r w:rsidRPr="00E27F46">
        <w:t xml:space="preserve">В </w:t>
      </w:r>
      <w:r w:rsidR="009B54CC" w:rsidRPr="00E27F46">
        <w:t>отче</w:t>
      </w:r>
      <w:r w:rsidRPr="00E27F46">
        <w:t xml:space="preserve">тном периоде </w:t>
      </w:r>
      <w:r w:rsidR="000230AB" w:rsidRPr="00E27F46">
        <w:t xml:space="preserve">на контроле находилось </w:t>
      </w:r>
      <w:r w:rsidR="009D7585" w:rsidRPr="00E27F46">
        <w:t>пять</w:t>
      </w:r>
      <w:r w:rsidR="000230AB" w:rsidRPr="00E27F46">
        <w:t xml:space="preserve"> </w:t>
      </w:r>
      <w:r w:rsidRPr="00E27F46">
        <w:t>решени</w:t>
      </w:r>
      <w:r w:rsidR="00310E46" w:rsidRPr="00E27F46">
        <w:t>й</w:t>
      </w:r>
      <w:r w:rsidR="000230AB" w:rsidRPr="00E27F46">
        <w:t xml:space="preserve">, </w:t>
      </w:r>
      <w:r w:rsidRPr="00E27F46">
        <w:t xml:space="preserve">поставленных на контроль ранее. </w:t>
      </w:r>
      <w:r w:rsidR="00FC2B6B" w:rsidRPr="00E27F46">
        <w:t>В</w:t>
      </w:r>
      <w:r w:rsidRPr="00E27F46">
        <w:t>се решения сняты с контроля, что является хорошим показателем работы органов местного самоуправления.</w:t>
      </w:r>
    </w:p>
    <w:p w14:paraId="06C801C6" w14:textId="77777777" w:rsidR="00A426FD" w:rsidRPr="00E27F46" w:rsidRDefault="002E508A" w:rsidP="00E8562F">
      <w:pPr>
        <w:pStyle w:val="72"/>
        <w:jc w:val="both"/>
      </w:pPr>
      <w:r w:rsidRPr="00E27F46">
        <w:t xml:space="preserve">В </w:t>
      </w:r>
      <w:r w:rsidR="00DF3313" w:rsidRPr="00E27F46">
        <w:t>настоящее</w:t>
      </w:r>
      <w:r w:rsidRPr="00E27F46">
        <w:t xml:space="preserve"> время правовая база, представленная законодательными актами</w:t>
      </w:r>
      <w:r w:rsidR="00E76650" w:rsidRPr="00E27F46">
        <w:t>,</w:t>
      </w:r>
      <w:r w:rsidRPr="00E27F46">
        <w:t xml:space="preserve"> субъектов нормотворчества различных уровней очень динамична, и в</w:t>
      </w:r>
      <w:r w:rsidR="00E76650" w:rsidRPr="00E27F46">
        <w:t xml:space="preserve"> </w:t>
      </w:r>
      <w:r w:rsidRPr="00E27F46">
        <w:t xml:space="preserve">этой связи работа по </w:t>
      </w:r>
      <w:r w:rsidR="00E76650" w:rsidRPr="00E27F46">
        <w:t>приведени</w:t>
      </w:r>
      <w:r w:rsidRPr="00E27F46">
        <w:t>ю</w:t>
      </w:r>
      <w:r w:rsidR="00E76650" w:rsidRPr="00E27F46">
        <w:t xml:space="preserve"> </w:t>
      </w:r>
      <w:r w:rsidRPr="00E27F46">
        <w:t xml:space="preserve">в соответствие с действующим законодательством </w:t>
      </w:r>
      <w:r w:rsidR="00E76650" w:rsidRPr="00E27F46">
        <w:t>ранее принятых решений Думы</w:t>
      </w:r>
      <w:r w:rsidRPr="00E27F46">
        <w:t>,</w:t>
      </w:r>
      <w:r w:rsidR="00E76650" w:rsidRPr="00E27F46">
        <w:t xml:space="preserve"> </w:t>
      </w:r>
      <w:r w:rsidRPr="00E27F46">
        <w:t>проводится н</w:t>
      </w:r>
      <w:r w:rsidR="00C05602" w:rsidRPr="00E27F46">
        <w:t>а постоянной основе</w:t>
      </w:r>
      <w:r w:rsidR="0001553C" w:rsidRPr="00E27F46">
        <w:t>.</w:t>
      </w:r>
      <w:r w:rsidR="00DB0245" w:rsidRPr="00E27F46">
        <w:t xml:space="preserve"> </w:t>
      </w:r>
    </w:p>
    <w:p w14:paraId="41F8CF36" w14:textId="77777777" w:rsidR="000802E5" w:rsidRPr="00E27F46" w:rsidRDefault="0001553C" w:rsidP="00E8562F">
      <w:pPr>
        <w:pStyle w:val="72"/>
        <w:jc w:val="both"/>
      </w:pPr>
      <w:r w:rsidRPr="00E27F46">
        <w:t>Перечень нормативных правовых актов</w:t>
      </w:r>
      <w:r w:rsidR="00DB0245" w:rsidRPr="00E27F46">
        <w:t>, признанных утратившими силу в 202</w:t>
      </w:r>
      <w:r w:rsidR="008F6F23" w:rsidRPr="00E27F46">
        <w:t>3</w:t>
      </w:r>
      <w:r w:rsidR="00DB0245" w:rsidRPr="00E27F46">
        <w:t xml:space="preserve"> году, приведен в приложении </w:t>
      </w:r>
      <w:r w:rsidR="004A0E01" w:rsidRPr="00E27F46">
        <w:t xml:space="preserve"> </w:t>
      </w:r>
      <w:r w:rsidR="00BA13DE" w:rsidRPr="00E27F46">
        <w:t>№</w:t>
      </w:r>
      <w:r w:rsidRPr="00E27F46">
        <w:t>6</w:t>
      </w:r>
      <w:r w:rsidR="00BA13DE" w:rsidRPr="00E27F46">
        <w:t xml:space="preserve"> к отчету</w:t>
      </w:r>
      <w:r w:rsidRPr="00E27F46">
        <w:t>.</w:t>
      </w:r>
    </w:p>
    <w:p w14:paraId="013232FF" w14:textId="77777777" w:rsidR="001572A3" w:rsidRPr="00E27F46" w:rsidRDefault="007403FF" w:rsidP="00E8562F">
      <w:pPr>
        <w:pStyle w:val="72"/>
        <w:jc w:val="both"/>
        <w:rPr>
          <w:rFonts w:eastAsia="Times New Roman"/>
          <w:bCs/>
          <w:iCs/>
          <w:u w:val="single"/>
          <w:lang w:eastAsia="ru-RU"/>
        </w:rPr>
      </w:pPr>
      <w:r w:rsidRPr="00E27F46">
        <w:rPr>
          <w:rFonts w:eastAsia="Times New Roman"/>
          <w:bCs/>
          <w:iCs/>
          <w:lang w:eastAsia="ru-RU"/>
        </w:rPr>
        <w:t>П</w:t>
      </w:r>
      <w:r w:rsidR="001572A3" w:rsidRPr="00E27F46">
        <w:rPr>
          <w:rFonts w:eastAsia="Times New Roman"/>
          <w:bCs/>
          <w:iCs/>
          <w:lang w:eastAsia="ru-RU"/>
        </w:rPr>
        <w:t>еречень протокольных поручений депутатов Думы города Покачи  и их исполнение</w:t>
      </w:r>
      <w:r w:rsidR="008F6F23" w:rsidRPr="00E27F46">
        <w:rPr>
          <w:rFonts w:eastAsia="Times New Roman"/>
          <w:bCs/>
          <w:iCs/>
          <w:lang w:eastAsia="ru-RU"/>
        </w:rPr>
        <w:t xml:space="preserve"> в 2023 году</w:t>
      </w:r>
      <w:r w:rsidR="001572A3" w:rsidRPr="00E27F46">
        <w:rPr>
          <w:rFonts w:eastAsia="Times New Roman"/>
          <w:bCs/>
          <w:iCs/>
          <w:lang w:eastAsia="ru-RU"/>
        </w:rPr>
        <w:t xml:space="preserve"> отражены в </w:t>
      </w:r>
      <w:r w:rsidR="002855EB" w:rsidRPr="00E27F46">
        <w:rPr>
          <w:rFonts w:eastAsia="Times New Roman"/>
          <w:bCs/>
          <w:iCs/>
          <w:lang w:eastAsia="ru-RU"/>
        </w:rPr>
        <w:t>Приложении №</w:t>
      </w:r>
      <w:r w:rsidR="0001553C" w:rsidRPr="00E27F46">
        <w:rPr>
          <w:rFonts w:eastAsia="Times New Roman"/>
          <w:bCs/>
          <w:iCs/>
          <w:lang w:eastAsia="ru-RU"/>
        </w:rPr>
        <w:t>7</w:t>
      </w:r>
      <w:r w:rsidR="001574FB" w:rsidRPr="00E27F46">
        <w:rPr>
          <w:rFonts w:eastAsia="Times New Roman"/>
          <w:bCs/>
          <w:iCs/>
          <w:lang w:eastAsia="ru-RU"/>
        </w:rPr>
        <w:t xml:space="preserve"> к отче</w:t>
      </w:r>
      <w:r w:rsidR="001572A3" w:rsidRPr="00E27F46">
        <w:rPr>
          <w:rFonts w:eastAsia="Times New Roman"/>
          <w:bCs/>
          <w:iCs/>
          <w:lang w:eastAsia="ru-RU"/>
        </w:rPr>
        <w:t>ту.</w:t>
      </w:r>
    </w:p>
    <w:p w14:paraId="7DDB1515" w14:textId="77777777" w:rsidR="00B66651" w:rsidRPr="00E27F46" w:rsidRDefault="00736680" w:rsidP="00736680">
      <w:pPr>
        <w:pStyle w:val="1"/>
        <w:jc w:val="both"/>
        <w:rPr>
          <w:rFonts w:ascii="Times New Roman" w:eastAsia="Times New Roman" w:hAnsi="Times New Roman" w:cs="Times New Roman"/>
          <w:i w:val="0"/>
          <w:sz w:val="24"/>
          <w:szCs w:val="24"/>
        </w:rPr>
      </w:pPr>
      <w:bookmarkStart w:id="27" w:name="_Toc67296669"/>
      <w:r w:rsidRPr="00E27F46">
        <w:rPr>
          <w:rFonts w:ascii="Times New Roman" w:eastAsia="Times New Roman" w:hAnsi="Times New Roman" w:cs="Times New Roman"/>
          <w:i w:val="0"/>
          <w:sz w:val="24"/>
          <w:szCs w:val="24"/>
        </w:rPr>
        <w:tab/>
      </w:r>
      <w:r w:rsidR="00E8562F" w:rsidRPr="00E27F46">
        <w:rPr>
          <w:rFonts w:ascii="Times New Roman" w:eastAsia="Times New Roman" w:hAnsi="Times New Roman" w:cs="Times New Roman"/>
          <w:i w:val="0"/>
          <w:sz w:val="24"/>
          <w:szCs w:val="24"/>
        </w:rPr>
        <w:t xml:space="preserve">4. </w:t>
      </w:r>
      <w:r w:rsidR="00AA2CBF" w:rsidRPr="00E27F46">
        <w:rPr>
          <w:rFonts w:ascii="Times New Roman" w:eastAsia="Times New Roman" w:hAnsi="Times New Roman" w:cs="Times New Roman"/>
          <w:i w:val="0"/>
          <w:sz w:val="24"/>
          <w:szCs w:val="24"/>
        </w:rPr>
        <w:t>ВЗАИМОДЕЙСТВИЕ</w:t>
      </w:r>
      <w:r w:rsidR="00B66651" w:rsidRPr="00E27F46">
        <w:rPr>
          <w:rFonts w:ascii="Times New Roman" w:eastAsia="Times New Roman" w:hAnsi="Times New Roman" w:cs="Times New Roman"/>
          <w:i w:val="0"/>
          <w:sz w:val="24"/>
          <w:szCs w:val="24"/>
        </w:rPr>
        <w:t xml:space="preserve"> С ИЗБИРАТЕЛЯМИ</w:t>
      </w:r>
      <w:bookmarkEnd w:id="27"/>
    </w:p>
    <w:p w14:paraId="58C4CC87" w14:textId="77777777" w:rsidR="00E62318" w:rsidRPr="00E27F46" w:rsidRDefault="00B41733" w:rsidP="00E8562F">
      <w:pPr>
        <w:pStyle w:val="72"/>
        <w:jc w:val="both"/>
      </w:pPr>
      <w:r w:rsidRPr="00E27F46">
        <w:t>Работа с избирателями - одно</w:t>
      </w:r>
      <w:r w:rsidR="00485089" w:rsidRPr="00E27F46">
        <w:t xml:space="preserve"> из основных и важны</w:t>
      </w:r>
      <w:r w:rsidRPr="00E27F46">
        <w:t xml:space="preserve">х направлений депутатской деятельности. Взаимодействуя со своими </w:t>
      </w:r>
      <w:proofErr w:type="gramStart"/>
      <w:r w:rsidRPr="00E27F46">
        <w:t>избирателями</w:t>
      </w:r>
      <w:proofErr w:type="gramEnd"/>
      <w:r w:rsidRPr="00E27F46">
        <w:t xml:space="preserve"> депутаты лучше понимают потребности населения, что да</w:t>
      </w:r>
      <w:r w:rsidR="001574FB" w:rsidRPr="00E27F46">
        <w:t>е</w:t>
      </w:r>
      <w:r w:rsidR="00485089" w:rsidRPr="00E27F46">
        <w:t xml:space="preserve">т </w:t>
      </w:r>
      <w:r w:rsidRPr="00E27F46">
        <w:t xml:space="preserve">возможность </w:t>
      </w:r>
      <w:r w:rsidR="00485089" w:rsidRPr="00E27F46">
        <w:t xml:space="preserve">решать проблемы и </w:t>
      </w:r>
      <w:r w:rsidRPr="00E27F46">
        <w:t xml:space="preserve">защищать </w:t>
      </w:r>
      <w:r w:rsidR="00485089" w:rsidRPr="00E27F46">
        <w:t xml:space="preserve">интересы избирателей и </w:t>
      </w:r>
      <w:r w:rsidRPr="00E27F46">
        <w:t>муниципалитета</w:t>
      </w:r>
      <w:r w:rsidR="00485089" w:rsidRPr="00E27F46">
        <w:t xml:space="preserve"> в целом</w:t>
      </w:r>
      <w:r w:rsidRPr="00E27F46">
        <w:t xml:space="preserve">. </w:t>
      </w:r>
    </w:p>
    <w:p w14:paraId="10E72CD7" w14:textId="77777777" w:rsidR="00713AF5" w:rsidRPr="00E27F46" w:rsidRDefault="00713AF5" w:rsidP="00713AF5">
      <w:pPr>
        <w:pStyle w:val="72"/>
        <w:jc w:val="both"/>
      </w:pPr>
      <w:r w:rsidRPr="00E27F46">
        <w:t>В течение года депутаты Думы оказывали гуманитарную помощь жителям Донецкой и Луганской народных республик, неоднократно участвовали в акциях по сбору предметов первой необходимости, лекарств и доставке посылок в зону боевых действий, словом и делом поддерживали участников специальной военной операции, использовали возможности улучшить суровый армейский быт.</w:t>
      </w:r>
    </w:p>
    <w:p w14:paraId="33BE1DA0" w14:textId="65D01C0E" w:rsidR="001A6733" w:rsidRPr="00E27F46" w:rsidRDefault="001A6733" w:rsidP="00713AF5">
      <w:pPr>
        <w:pStyle w:val="72"/>
        <w:jc w:val="both"/>
      </w:pPr>
      <w:r w:rsidRPr="00E27F46">
        <w:t>Неоднократно депутаты оказывали благотворительную и спонсорскую помощь общественным</w:t>
      </w:r>
      <w:r w:rsidR="00136C4B" w:rsidRPr="00E27F46">
        <w:t xml:space="preserve"> и некоммерческим</w:t>
      </w:r>
      <w:r w:rsidRPr="00E27F46">
        <w:t xml:space="preserve"> организациям города</w:t>
      </w:r>
      <w:r w:rsidR="00136C4B" w:rsidRPr="00E27F46">
        <w:t>, принимали активное участие в различных социальных акциях и мероприятиях.</w:t>
      </w:r>
    </w:p>
    <w:p w14:paraId="0FAFE6C3" w14:textId="77777777" w:rsidR="00E62318" w:rsidRPr="00E27F46" w:rsidRDefault="00E8562F" w:rsidP="00736680">
      <w:pPr>
        <w:pStyle w:val="32"/>
        <w:jc w:val="both"/>
      </w:pPr>
      <w:bookmarkStart w:id="28" w:name="_Toc67296670"/>
      <w:r w:rsidRPr="00E27F46">
        <w:t xml:space="preserve">4.1. </w:t>
      </w:r>
      <w:r w:rsidR="00E62318" w:rsidRPr="00E27F46">
        <w:t>Исполнение наказов избирателей</w:t>
      </w:r>
      <w:bookmarkEnd w:id="28"/>
    </w:p>
    <w:p w14:paraId="6A347239" w14:textId="77777777" w:rsidR="00E62318" w:rsidRPr="00E27F46" w:rsidRDefault="00485089" w:rsidP="00E8562F">
      <w:pPr>
        <w:pStyle w:val="72"/>
        <w:jc w:val="both"/>
      </w:pPr>
      <w:r w:rsidRPr="00E27F46">
        <w:lastRenderedPageBreak/>
        <w:t xml:space="preserve">Основу </w:t>
      </w:r>
      <w:r w:rsidR="00E62318" w:rsidRPr="00E27F46">
        <w:t xml:space="preserve">для общения депутатов со своими избирателями </w:t>
      </w:r>
      <w:r w:rsidRPr="00E27F46">
        <w:t xml:space="preserve">составляют </w:t>
      </w:r>
      <w:r w:rsidR="00E62318" w:rsidRPr="00E27F46">
        <w:t xml:space="preserve">наказы, </w:t>
      </w:r>
      <w:r w:rsidRPr="00E27F46">
        <w:t>перечень которых</w:t>
      </w:r>
      <w:r w:rsidR="00E62318" w:rsidRPr="00E27F46">
        <w:t xml:space="preserve"> </w:t>
      </w:r>
      <w:r w:rsidRPr="00E27F46">
        <w:t>е</w:t>
      </w:r>
      <w:r w:rsidR="002855EB" w:rsidRPr="00E27F46">
        <w:t xml:space="preserve">жегодно </w:t>
      </w:r>
      <w:r w:rsidRPr="00E27F46">
        <w:t xml:space="preserve">рассматривается и </w:t>
      </w:r>
      <w:r w:rsidR="00517248" w:rsidRPr="00E27F46">
        <w:t>уточняется. И</w:t>
      </w:r>
      <w:r w:rsidR="002855EB" w:rsidRPr="00E27F46">
        <w:t>сполненные наказы из него исключаются, по оставшимся наказам корректируются сроки их исполнения, а при утверждении бюджета на очередной год выделяются финансовые средства</w:t>
      </w:r>
      <w:r w:rsidR="006A2BDF" w:rsidRPr="00E27F46">
        <w:t>.</w:t>
      </w:r>
    </w:p>
    <w:p w14:paraId="790ED510" w14:textId="46CACE68" w:rsidR="00DE65AC" w:rsidRPr="00E27F46" w:rsidRDefault="00002104" w:rsidP="00C553BE">
      <w:pPr>
        <w:spacing w:after="0" w:line="360" w:lineRule="auto"/>
        <w:ind w:firstLine="709"/>
        <w:jc w:val="both"/>
        <w:rPr>
          <w:rFonts w:ascii="Times New Roman" w:hAnsi="Times New Roman"/>
          <w:sz w:val="24"/>
          <w:szCs w:val="24"/>
        </w:rPr>
      </w:pPr>
      <w:r w:rsidRPr="00E27F46">
        <w:rPr>
          <w:rFonts w:ascii="Times New Roman" w:hAnsi="Times New Roman"/>
          <w:sz w:val="24"/>
          <w:szCs w:val="24"/>
        </w:rPr>
        <w:t xml:space="preserve">В </w:t>
      </w:r>
      <w:r w:rsidR="007B52B9" w:rsidRPr="00E27F46">
        <w:rPr>
          <w:rFonts w:ascii="Times New Roman" w:hAnsi="Times New Roman"/>
          <w:sz w:val="24"/>
          <w:szCs w:val="24"/>
        </w:rPr>
        <w:t>июне</w:t>
      </w:r>
      <w:r w:rsidRPr="00E27F46">
        <w:rPr>
          <w:rFonts w:ascii="Times New Roman" w:hAnsi="Times New Roman"/>
          <w:sz w:val="24"/>
          <w:szCs w:val="24"/>
        </w:rPr>
        <w:t xml:space="preserve"> 202</w:t>
      </w:r>
      <w:r w:rsidR="007B52B9" w:rsidRPr="00E27F46">
        <w:rPr>
          <w:rFonts w:ascii="Times New Roman" w:hAnsi="Times New Roman"/>
          <w:sz w:val="24"/>
          <w:szCs w:val="24"/>
        </w:rPr>
        <w:t>3</w:t>
      </w:r>
      <w:r w:rsidRPr="00E27F46">
        <w:rPr>
          <w:rFonts w:ascii="Times New Roman" w:hAnsi="Times New Roman"/>
          <w:sz w:val="24"/>
          <w:szCs w:val="24"/>
        </w:rPr>
        <w:t xml:space="preserve"> года была рассмотрена информация об исполнении наказов избирателей депут</w:t>
      </w:r>
      <w:r w:rsidR="007B52B9" w:rsidRPr="00E27F46">
        <w:rPr>
          <w:rFonts w:ascii="Times New Roman" w:hAnsi="Times New Roman"/>
          <w:sz w:val="24"/>
          <w:szCs w:val="24"/>
        </w:rPr>
        <w:t>атам Думы города Покачи, в числе исполненных наказов благоустройство дворовых территорий, оборудование пешеходных дорожек города</w:t>
      </w:r>
      <w:r w:rsidR="00C553BE" w:rsidRPr="00E27F46">
        <w:rPr>
          <w:rFonts w:ascii="Times New Roman" w:hAnsi="Times New Roman"/>
          <w:sz w:val="24"/>
          <w:szCs w:val="24"/>
        </w:rPr>
        <w:t xml:space="preserve">, оснащение антивандальными тренажерами для взрослых внутриквартальных территорий города, строительство автопарковок. </w:t>
      </w:r>
      <w:r w:rsidRPr="00E27F46">
        <w:rPr>
          <w:rFonts w:ascii="Times New Roman" w:hAnsi="Times New Roman"/>
          <w:sz w:val="24"/>
          <w:szCs w:val="24"/>
        </w:rPr>
        <w:t>Также был актуализирован перечень действующих наказов избирателей депутатам Дум</w:t>
      </w:r>
      <w:r w:rsidR="00DB3EB9" w:rsidRPr="00E27F46">
        <w:rPr>
          <w:rFonts w:ascii="Times New Roman" w:hAnsi="Times New Roman"/>
          <w:sz w:val="24"/>
          <w:szCs w:val="24"/>
        </w:rPr>
        <w:t>ы</w:t>
      </w:r>
      <w:r w:rsidRPr="00E27F46">
        <w:rPr>
          <w:rFonts w:ascii="Times New Roman" w:hAnsi="Times New Roman"/>
          <w:sz w:val="24"/>
          <w:szCs w:val="24"/>
        </w:rPr>
        <w:t>, в него вошли 2</w:t>
      </w:r>
      <w:r w:rsidR="00905637" w:rsidRPr="00E27F46">
        <w:rPr>
          <w:rFonts w:ascii="Times New Roman" w:hAnsi="Times New Roman"/>
          <w:sz w:val="24"/>
          <w:szCs w:val="24"/>
        </w:rPr>
        <w:t>5</w:t>
      </w:r>
      <w:r w:rsidRPr="00E27F46">
        <w:rPr>
          <w:rFonts w:ascii="Times New Roman" w:hAnsi="Times New Roman"/>
          <w:sz w:val="24"/>
          <w:szCs w:val="24"/>
        </w:rPr>
        <w:t xml:space="preserve"> наказов избирателей, абсолютное большинство которых связано с благоустройством городских общественных и дворовых территорий, организацией парковочных стоянок и вопросами безопасности городской</w:t>
      </w:r>
      <w:r w:rsidR="009924A0" w:rsidRPr="00E27F46">
        <w:rPr>
          <w:rFonts w:ascii="Times New Roman" w:hAnsi="Times New Roman"/>
          <w:sz w:val="24"/>
          <w:szCs w:val="24"/>
        </w:rPr>
        <w:t xml:space="preserve"> среды (решение от </w:t>
      </w:r>
      <w:r w:rsidR="00905637" w:rsidRPr="00E27F46">
        <w:rPr>
          <w:rFonts w:ascii="Times New Roman" w:hAnsi="Times New Roman"/>
          <w:sz w:val="24"/>
          <w:szCs w:val="24"/>
        </w:rPr>
        <w:t>23</w:t>
      </w:r>
      <w:r w:rsidR="009924A0" w:rsidRPr="00E27F46">
        <w:rPr>
          <w:rFonts w:ascii="Times New Roman" w:hAnsi="Times New Roman"/>
          <w:sz w:val="24"/>
          <w:szCs w:val="24"/>
        </w:rPr>
        <w:t>.</w:t>
      </w:r>
      <w:r w:rsidR="00905637" w:rsidRPr="00E27F46">
        <w:rPr>
          <w:rFonts w:ascii="Times New Roman" w:hAnsi="Times New Roman"/>
          <w:sz w:val="24"/>
          <w:szCs w:val="24"/>
        </w:rPr>
        <w:t>06</w:t>
      </w:r>
      <w:r w:rsidR="009924A0" w:rsidRPr="00E27F46">
        <w:rPr>
          <w:rFonts w:ascii="Times New Roman" w:hAnsi="Times New Roman"/>
          <w:sz w:val="24"/>
          <w:szCs w:val="24"/>
        </w:rPr>
        <w:t>.202</w:t>
      </w:r>
      <w:r w:rsidR="00905637" w:rsidRPr="00E27F46">
        <w:rPr>
          <w:rFonts w:ascii="Times New Roman" w:hAnsi="Times New Roman"/>
          <w:sz w:val="24"/>
          <w:szCs w:val="24"/>
        </w:rPr>
        <w:t>3</w:t>
      </w:r>
      <w:r w:rsidR="009924A0" w:rsidRPr="00E27F46">
        <w:rPr>
          <w:rFonts w:ascii="Times New Roman" w:hAnsi="Times New Roman"/>
          <w:sz w:val="24"/>
          <w:szCs w:val="24"/>
        </w:rPr>
        <w:t xml:space="preserve"> </w:t>
      </w:r>
      <w:r w:rsidRPr="00E27F46">
        <w:rPr>
          <w:rFonts w:ascii="Times New Roman" w:hAnsi="Times New Roman"/>
          <w:sz w:val="24"/>
          <w:szCs w:val="24"/>
        </w:rPr>
        <w:t>№</w:t>
      </w:r>
      <w:r w:rsidR="00905637" w:rsidRPr="00E27F46">
        <w:rPr>
          <w:rFonts w:ascii="Times New Roman" w:hAnsi="Times New Roman"/>
          <w:sz w:val="24"/>
          <w:szCs w:val="24"/>
        </w:rPr>
        <w:t>39</w:t>
      </w:r>
      <w:r w:rsidRPr="00E27F46">
        <w:rPr>
          <w:rFonts w:ascii="Times New Roman" w:hAnsi="Times New Roman"/>
          <w:sz w:val="24"/>
          <w:szCs w:val="24"/>
        </w:rPr>
        <w:t xml:space="preserve">) </w:t>
      </w:r>
      <w:r w:rsidR="00A84AF2" w:rsidRPr="00E27F46">
        <w:rPr>
          <w:rFonts w:ascii="Times New Roman" w:hAnsi="Times New Roman" w:cs="Times New Roman"/>
          <w:sz w:val="24"/>
          <w:szCs w:val="24"/>
        </w:rPr>
        <w:t>(перечень</w:t>
      </w:r>
      <w:r w:rsidR="007044F7" w:rsidRPr="00E27F46">
        <w:rPr>
          <w:rFonts w:ascii="Times New Roman" w:hAnsi="Times New Roman" w:cs="Times New Roman"/>
          <w:sz w:val="24"/>
          <w:szCs w:val="24"/>
        </w:rPr>
        <w:t xml:space="preserve"> действующих</w:t>
      </w:r>
      <w:r w:rsidR="00A84AF2" w:rsidRPr="00E27F46">
        <w:rPr>
          <w:rFonts w:ascii="Times New Roman" w:hAnsi="Times New Roman" w:cs="Times New Roman"/>
          <w:sz w:val="24"/>
          <w:szCs w:val="24"/>
        </w:rPr>
        <w:t xml:space="preserve"> наказов избирателей депутатам Думы города Покачи отражен в Приложении №</w:t>
      </w:r>
      <w:r w:rsidR="0001553C" w:rsidRPr="00E27F46">
        <w:rPr>
          <w:rFonts w:ascii="Times New Roman" w:hAnsi="Times New Roman" w:cs="Times New Roman"/>
          <w:sz w:val="24"/>
          <w:szCs w:val="24"/>
        </w:rPr>
        <w:t>8</w:t>
      </w:r>
      <w:r w:rsidR="00A84AF2" w:rsidRPr="00E27F46">
        <w:rPr>
          <w:rFonts w:ascii="Times New Roman" w:hAnsi="Times New Roman" w:cs="Times New Roman"/>
          <w:sz w:val="24"/>
          <w:szCs w:val="24"/>
        </w:rPr>
        <w:t xml:space="preserve"> к отчету)</w:t>
      </w:r>
      <w:r w:rsidR="00F85AE1" w:rsidRPr="00E27F46">
        <w:rPr>
          <w:rFonts w:ascii="Times New Roman" w:hAnsi="Times New Roman" w:cs="Times New Roman"/>
          <w:sz w:val="24"/>
          <w:szCs w:val="24"/>
        </w:rPr>
        <w:t>.</w:t>
      </w:r>
    </w:p>
    <w:p w14:paraId="4910B748" w14:textId="77777777" w:rsidR="004E73EE" w:rsidRPr="00E27F46" w:rsidRDefault="00736680" w:rsidP="00736680">
      <w:pPr>
        <w:pStyle w:val="32"/>
        <w:jc w:val="both"/>
      </w:pPr>
      <w:bookmarkStart w:id="29" w:name="_Toc67296672"/>
      <w:r w:rsidRPr="00E27F46">
        <w:tab/>
      </w:r>
      <w:r w:rsidR="00E8562F" w:rsidRPr="00E27F46">
        <w:t>4.</w:t>
      </w:r>
      <w:r w:rsidR="001574FB" w:rsidRPr="00E27F46">
        <w:t>2</w:t>
      </w:r>
      <w:r w:rsidR="00E8562F" w:rsidRPr="00E27F46">
        <w:t xml:space="preserve">. </w:t>
      </w:r>
      <w:r w:rsidR="001574FB" w:rsidRPr="00E27F46">
        <w:t>Прие</w:t>
      </w:r>
      <w:r w:rsidR="004E73EE" w:rsidRPr="00E27F46">
        <w:t>м граждан по личным вопрос</w:t>
      </w:r>
      <w:r w:rsidR="003A4AFF" w:rsidRPr="00E27F46">
        <w:t>ам</w:t>
      </w:r>
      <w:r w:rsidR="004E73EE" w:rsidRPr="00E27F46">
        <w:t>, работа с обращениями</w:t>
      </w:r>
      <w:bookmarkEnd w:id="29"/>
    </w:p>
    <w:p w14:paraId="29B58070"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Одной из обязательных форм работы каждого депутата является решение вопросов, содержащихся в обращениях, предложениях, заявлениях и жалобах граждан. Эта работа носит системный характер и осуществляется по нескольким направлениям. Работа с поступающими обращениями граждан осуществляется в соответствии с Федеральным законом от 02.05.2006 №59-ФЗ «О порядке рассмотрения обращений граждан Российской Федерации».</w:t>
      </w:r>
    </w:p>
    <w:p w14:paraId="330D0B99"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 xml:space="preserve">Каждый депутат осуществляет личный прием граждан и их обращений  (сведения о работе депутатов Думы города Покачи с обращениями граждан, в 2023 году, и их исполнение отражены в Приложении №9 к отчету). </w:t>
      </w:r>
    </w:p>
    <w:p w14:paraId="1682CE4B" w14:textId="4D3CB73A"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 xml:space="preserve">За отчетный период в адрес депутатов Думы города, при проведении личного приема </w:t>
      </w:r>
      <w:bookmarkStart w:id="30" w:name="_Hlk161672843"/>
      <w:r w:rsidRPr="00E27F46">
        <w:rPr>
          <w:rFonts w:ascii="Times New Roman" w:eastAsia="Times New Roman" w:hAnsi="Times New Roman" w:cs="Times New Roman"/>
          <w:sz w:val="24"/>
          <w:szCs w:val="24"/>
        </w:rPr>
        <w:t xml:space="preserve">поступило 10 устных обращений граждан и 3 (30%) письменных обращений, в том числе 1 коллективное обращение. </w:t>
      </w:r>
      <w:bookmarkEnd w:id="30"/>
      <w:r w:rsidRPr="00E27F46">
        <w:rPr>
          <w:rFonts w:ascii="Times New Roman" w:eastAsia="Times New Roman" w:hAnsi="Times New Roman" w:cs="Times New Roman"/>
          <w:sz w:val="24"/>
          <w:szCs w:val="24"/>
        </w:rPr>
        <w:t xml:space="preserve">За аналогичный период прошлого года в Думу города поступило 10 устных обращения граждан и 4 (40%) письменных. Тематика обращений граждан отражена в таблице </w:t>
      </w:r>
      <w:r w:rsidR="00531C07" w:rsidRPr="00E27F46">
        <w:rPr>
          <w:rFonts w:ascii="Times New Roman" w:eastAsia="Times New Roman" w:hAnsi="Times New Roman" w:cs="Times New Roman"/>
          <w:sz w:val="24"/>
          <w:szCs w:val="24"/>
        </w:rPr>
        <w:t>7</w:t>
      </w:r>
      <w:r w:rsidRPr="00E27F46">
        <w:rPr>
          <w:rFonts w:ascii="Times New Roman" w:eastAsia="Times New Roman" w:hAnsi="Times New Roman" w:cs="Times New Roman"/>
          <w:sz w:val="24"/>
          <w:szCs w:val="24"/>
        </w:rPr>
        <w:t>:</w:t>
      </w:r>
    </w:p>
    <w:p w14:paraId="3330C154" w14:textId="034F7572" w:rsidR="004B2515" w:rsidRPr="00E27F46" w:rsidRDefault="00147BD0" w:rsidP="004B2515">
      <w:pPr>
        <w:spacing w:after="0" w:line="360" w:lineRule="auto"/>
        <w:ind w:firstLine="708"/>
        <w:jc w:val="right"/>
        <w:rPr>
          <w:rFonts w:ascii="Times New Roman" w:eastAsia="Times New Roman" w:hAnsi="Times New Roman" w:cs="Times New Roman"/>
          <w:sz w:val="20"/>
          <w:szCs w:val="20"/>
        </w:rPr>
      </w:pPr>
      <w:r w:rsidRPr="00E27F46">
        <w:rPr>
          <w:rFonts w:ascii="Times New Roman" w:eastAsia="Times New Roman" w:hAnsi="Times New Roman" w:cs="Times New Roman"/>
          <w:sz w:val="20"/>
          <w:szCs w:val="20"/>
        </w:rPr>
        <w:t>Т</w:t>
      </w:r>
      <w:r w:rsidR="004B2515" w:rsidRPr="00E27F46">
        <w:rPr>
          <w:rFonts w:ascii="Times New Roman" w:eastAsia="Times New Roman" w:hAnsi="Times New Roman" w:cs="Times New Roman"/>
          <w:sz w:val="20"/>
          <w:szCs w:val="20"/>
        </w:rPr>
        <w:t xml:space="preserve">аблица </w:t>
      </w:r>
      <w:r w:rsidR="00531C07" w:rsidRPr="00E27F46">
        <w:rPr>
          <w:rFonts w:ascii="Times New Roman" w:eastAsia="Times New Roman" w:hAnsi="Times New Roman" w:cs="Times New Roman"/>
          <w:sz w:val="20"/>
          <w:szCs w:val="20"/>
        </w:rPr>
        <w:t>7</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784"/>
        <w:gridCol w:w="1654"/>
        <w:gridCol w:w="1654"/>
        <w:gridCol w:w="1654"/>
      </w:tblGrid>
      <w:tr w:rsidR="004B2515" w:rsidRPr="00E27F46" w14:paraId="01FBC67E"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58230" w14:textId="77777777" w:rsidR="004B2515" w:rsidRPr="00E27F46" w:rsidRDefault="004B2515" w:rsidP="004B2515">
            <w:pPr>
              <w:spacing w:after="0" w:line="240" w:lineRule="auto"/>
              <w:ind w:firstLine="34"/>
              <w:jc w:val="center"/>
              <w:rPr>
                <w:rFonts w:ascii="Times New Roman" w:eastAsia="Times New Roman" w:hAnsi="Times New Roman" w:cs="Times New Roman"/>
                <w:b/>
                <w:sz w:val="20"/>
                <w:szCs w:val="20"/>
                <w:lang w:eastAsia="ru-RU"/>
              </w:rPr>
            </w:pPr>
            <w:r w:rsidRPr="00E27F46">
              <w:rPr>
                <w:rFonts w:ascii="Times New Roman" w:eastAsia="Times New Roman" w:hAnsi="Times New Roman" w:cs="Times New Roman"/>
                <w:b/>
                <w:sz w:val="20"/>
                <w:szCs w:val="20"/>
                <w:lang w:eastAsia="ru-RU"/>
              </w:rPr>
              <w:t>№</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060FF" w14:textId="77777777" w:rsidR="004B2515" w:rsidRPr="00E27F46" w:rsidRDefault="004B2515" w:rsidP="004B2515">
            <w:pPr>
              <w:spacing w:after="0" w:line="240" w:lineRule="auto"/>
              <w:jc w:val="center"/>
              <w:rPr>
                <w:rFonts w:ascii="Times New Roman" w:eastAsia="Times New Roman" w:hAnsi="Times New Roman" w:cs="Times New Roman"/>
                <w:b/>
                <w:sz w:val="20"/>
                <w:szCs w:val="20"/>
                <w:lang w:eastAsia="ru-RU"/>
              </w:rPr>
            </w:pPr>
            <w:r w:rsidRPr="00E27F46">
              <w:rPr>
                <w:rFonts w:ascii="Times New Roman" w:eastAsia="Times New Roman" w:hAnsi="Times New Roman" w:cs="Times New Roman"/>
                <w:b/>
                <w:sz w:val="20"/>
                <w:szCs w:val="20"/>
                <w:lang w:eastAsia="ru-RU"/>
              </w:rPr>
              <w:t>Тематика обращений</w:t>
            </w:r>
          </w:p>
        </w:tc>
        <w:tc>
          <w:tcPr>
            <w:tcW w:w="1654" w:type="dxa"/>
            <w:tcBorders>
              <w:top w:val="single" w:sz="4" w:space="0" w:color="auto"/>
              <w:left w:val="single" w:sz="4" w:space="0" w:color="auto"/>
              <w:right w:val="single" w:sz="4" w:space="0" w:color="auto"/>
            </w:tcBorders>
            <w:shd w:val="clear" w:color="auto" w:fill="FFFFFF"/>
          </w:tcPr>
          <w:p w14:paraId="7A6616B0" w14:textId="77777777" w:rsidR="004B2515" w:rsidRPr="00E27F46" w:rsidRDefault="004B2515" w:rsidP="004B2515">
            <w:pPr>
              <w:tabs>
                <w:tab w:val="left" w:pos="588"/>
              </w:tabs>
              <w:spacing w:after="0" w:line="240" w:lineRule="auto"/>
              <w:jc w:val="center"/>
              <w:rPr>
                <w:rFonts w:ascii="Times New Roman" w:eastAsia="Times New Roman" w:hAnsi="Times New Roman" w:cs="Times New Roman"/>
                <w:b/>
                <w:sz w:val="20"/>
                <w:szCs w:val="20"/>
                <w:lang w:eastAsia="ru-RU"/>
              </w:rPr>
            </w:pPr>
            <w:r w:rsidRPr="00E27F46">
              <w:rPr>
                <w:rFonts w:ascii="Times New Roman" w:eastAsia="Times New Roman" w:hAnsi="Times New Roman" w:cs="Times New Roman"/>
                <w:b/>
                <w:sz w:val="20"/>
                <w:szCs w:val="20"/>
                <w:lang w:eastAsia="ru-RU"/>
              </w:rPr>
              <w:t>2021 год</w:t>
            </w:r>
          </w:p>
          <w:p w14:paraId="39814809" w14:textId="77777777" w:rsidR="004B2515" w:rsidRPr="00E27F46" w:rsidRDefault="004B2515" w:rsidP="004B2515">
            <w:pPr>
              <w:tabs>
                <w:tab w:val="left" w:pos="588"/>
              </w:tabs>
              <w:spacing w:after="0" w:line="240" w:lineRule="auto"/>
              <w:jc w:val="center"/>
              <w:rPr>
                <w:rFonts w:ascii="Times New Roman" w:eastAsia="Times New Roman" w:hAnsi="Times New Roman" w:cs="Times New Roman"/>
                <w:b/>
                <w:sz w:val="20"/>
                <w:szCs w:val="20"/>
                <w:lang w:eastAsia="ru-RU"/>
              </w:rPr>
            </w:pPr>
          </w:p>
        </w:tc>
        <w:tc>
          <w:tcPr>
            <w:tcW w:w="1654" w:type="dxa"/>
            <w:tcBorders>
              <w:top w:val="single" w:sz="4" w:space="0" w:color="auto"/>
              <w:left w:val="single" w:sz="4" w:space="0" w:color="auto"/>
              <w:right w:val="single" w:sz="4" w:space="0" w:color="auto"/>
            </w:tcBorders>
            <w:shd w:val="clear" w:color="auto" w:fill="FFFFFF"/>
          </w:tcPr>
          <w:p w14:paraId="2FB562E7" w14:textId="77777777" w:rsidR="004B2515" w:rsidRPr="00E27F46" w:rsidRDefault="004B2515" w:rsidP="004B2515">
            <w:pPr>
              <w:tabs>
                <w:tab w:val="left" w:pos="588"/>
              </w:tabs>
              <w:spacing w:after="0" w:line="240" w:lineRule="auto"/>
              <w:jc w:val="center"/>
              <w:rPr>
                <w:rFonts w:ascii="Times New Roman" w:eastAsia="Times New Roman" w:hAnsi="Times New Roman" w:cs="Times New Roman"/>
                <w:b/>
                <w:sz w:val="20"/>
                <w:szCs w:val="20"/>
                <w:lang w:eastAsia="ru-RU"/>
              </w:rPr>
            </w:pPr>
            <w:r w:rsidRPr="00E27F46">
              <w:rPr>
                <w:rFonts w:ascii="Times New Roman" w:eastAsia="Times New Roman" w:hAnsi="Times New Roman" w:cs="Times New Roman"/>
                <w:b/>
                <w:sz w:val="20"/>
                <w:szCs w:val="20"/>
                <w:lang w:eastAsia="ru-RU"/>
              </w:rPr>
              <w:t>2022 год</w:t>
            </w:r>
          </w:p>
        </w:tc>
        <w:tc>
          <w:tcPr>
            <w:tcW w:w="1654" w:type="dxa"/>
            <w:tcBorders>
              <w:top w:val="single" w:sz="4" w:space="0" w:color="auto"/>
              <w:left w:val="single" w:sz="4" w:space="0" w:color="auto"/>
              <w:right w:val="single" w:sz="4" w:space="0" w:color="auto"/>
            </w:tcBorders>
            <w:shd w:val="clear" w:color="auto" w:fill="FFFFFF"/>
          </w:tcPr>
          <w:p w14:paraId="5CA00564" w14:textId="77777777" w:rsidR="004B2515" w:rsidRPr="00E27F46" w:rsidRDefault="004B2515" w:rsidP="004B2515">
            <w:pPr>
              <w:tabs>
                <w:tab w:val="left" w:pos="588"/>
              </w:tabs>
              <w:spacing w:after="0" w:line="240" w:lineRule="auto"/>
              <w:jc w:val="center"/>
              <w:rPr>
                <w:rFonts w:ascii="Times New Roman" w:eastAsia="Times New Roman" w:hAnsi="Times New Roman" w:cs="Times New Roman"/>
                <w:b/>
                <w:sz w:val="20"/>
                <w:szCs w:val="20"/>
                <w:lang w:eastAsia="ru-RU"/>
              </w:rPr>
            </w:pPr>
            <w:r w:rsidRPr="00E27F46">
              <w:rPr>
                <w:rFonts w:ascii="Times New Roman" w:eastAsia="Times New Roman" w:hAnsi="Times New Roman" w:cs="Times New Roman"/>
                <w:b/>
                <w:sz w:val="20"/>
                <w:szCs w:val="20"/>
                <w:lang w:eastAsia="ru-RU"/>
              </w:rPr>
              <w:t>2023 год</w:t>
            </w:r>
          </w:p>
        </w:tc>
      </w:tr>
      <w:tr w:rsidR="004B2515" w:rsidRPr="00E27F46" w14:paraId="5EF63A41"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32FA783C"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372EF"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обеспечения жильём</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9BD2333"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7FC3657"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1BD8725"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r>
      <w:tr w:rsidR="004B2515" w:rsidRPr="00E27F46" w14:paraId="0C8469FB"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2725C914"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FB93D"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промышленности, строительства, транспорта и связи</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D92431B"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F255D04"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76E461B"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r>
      <w:tr w:rsidR="004B2515" w:rsidRPr="00E27F46" w14:paraId="6C1BC17B"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4EE27270"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D0BA0"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культуры, информации, спорта и туризма</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6C3EA45"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4FF172F"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9292FCD"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18B5D01E"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7FDA8F1B"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lastRenderedPageBreak/>
              <w:t>4</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0EFB9"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труда и заработной платы</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4E98238"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4</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D357B7A"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7CEEF0E"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598B0165"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11FDD52F"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5</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82E16"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сельского хозяйства и земельных отношений</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33CDCCE"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0EFAA5E"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567C8B0"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066F65BC"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44C16A64"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6</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B4AFB"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предоставления жилищно-коммунальных услуг</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118520D"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D10B8E1"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59168D5"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r>
      <w:tr w:rsidR="004B2515" w:rsidRPr="00E27F46" w14:paraId="146E61B9"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7A9E932B"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7</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0C977"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здравоохранения</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7BDA2FC"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12</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12285B3"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46FE9EF"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052DD513"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69A7BF43"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8</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14B00"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Государство, общество, политика</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6871ACA"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81B7E6B"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1CD89D7"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r>
      <w:tr w:rsidR="004B2515" w:rsidRPr="00E27F46" w14:paraId="6AAAA1C2"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4A53F6D2"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9</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tcPr>
          <w:p w14:paraId="1230A39E"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экологии и природопользования</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F01A941"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DC7200B"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B252288"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r>
      <w:tr w:rsidR="004B2515" w:rsidRPr="00E27F46" w14:paraId="38032531"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2F0C6DF6"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10</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35215"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соцобеспечения населения</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DD0AFB1"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3</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9F0FEC1"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4</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0D6A09B5"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2</w:t>
            </w:r>
          </w:p>
        </w:tc>
      </w:tr>
      <w:tr w:rsidR="004B2515" w:rsidRPr="00E27F46" w14:paraId="7615D122"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6BB6AABB"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11</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0B148"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деятельности правоохранительных органов</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05DFFFB"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41321E72"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3AC6C239"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1EA1FFA4"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3E04E9AE"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12</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tcPr>
          <w:p w14:paraId="5D859A71"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Вопросы военной службы</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6982BFE8"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580925D6"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1FD5490"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0</w:t>
            </w:r>
          </w:p>
        </w:tc>
      </w:tr>
      <w:tr w:rsidR="004B2515" w:rsidRPr="00E27F46" w14:paraId="73A3BCD6" w14:textId="77777777" w:rsidTr="004B2515">
        <w:trPr>
          <w:trHeight w:val="506"/>
        </w:trPr>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47D8FCA3" w14:textId="77777777" w:rsidR="004B2515" w:rsidRPr="00E27F46" w:rsidRDefault="004B2515" w:rsidP="004B2515">
            <w:pPr>
              <w:spacing w:after="0" w:line="240" w:lineRule="auto"/>
              <w:ind w:firstLine="34"/>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13</w:t>
            </w:r>
          </w:p>
        </w:tc>
        <w:tc>
          <w:tcPr>
            <w:tcW w:w="37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0CCAF" w14:textId="77777777" w:rsidR="004B2515" w:rsidRPr="00E27F46" w:rsidRDefault="004B2515" w:rsidP="004B2515">
            <w:pPr>
              <w:spacing w:after="0" w:line="240" w:lineRule="auto"/>
              <w:ind w:firstLine="23"/>
              <w:contextualSpacing/>
              <w:rPr>
                <w:rFonts w:ascii="Times New Roman" w:eastAsia="Times New Roman" w:hAnsi="Times New Roman" w:cs="Times New Roman"/>
                <w:bCs/>
                <w:sz w:val="20"/>
                <w:szCs w:val="20"/>
                <w:lang w:eastAsia="ru-RU"/>
              </w:rPr>
            </w:pPr>
            <w:r w:rsidRPr="00E27F46">
              <w:rPr>
                <w:rFonts w:ascii="Times New Roman" w:eastAsia="Times New Roman" w:hAnsi="Times New Roman" w:cs="Times New Roman"/>
                <w:bCs/>
                <w:sz w:val="20"/>
                <w:szCs w:val="20"/>
                <w:lang w:eastAsia="ru-RU"/>
              </w:rPr>
              <w:t>Иные обращения</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E993CC1"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77BC7028"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1327A9A4" w14:textId="77777777" w:rsidR="004B2515" w:rsidRPr="00E27F46" w:rsidRDefault="004B2515" w:rsidP="004B2515">
            <w:pPr>
              <w:spacing w:after="0" w:line="240" w:lineRule="auto"/>
              <w:jc w:val="center"/>
              <w:rPr>
                <w:rFonts w:ascii="Times New Roman" w:eastAsia="Times New Roman" w:hAnsi="Times New Roman" w:cs="Times New Roman"/>
                <w:sz w:val="20"/>
                <w:szCs w:val="20"/>
                <w:lang w:eastAsia="ru-RU"/>
              </w:rPr>
            </w:pPr>
            <w:r w:rsidRPr="00E27F46">
              <w:rPr>
                <w:rFonts w:ascii="Times New Roman" w:eastAsia="Times New Roman" w:hAnsi="Times New Roman" w:cs="Times New Roman"/>
                <w:sz w:val="20"/>
                <w:szCs w:val="20"/>
                <w:lang w:eastAsia="ru-RU"/>
              </w:rPr>
              <w:t>1</w:t>
            </w:r>
          </w:p>
        </w:tc>
      </w:tr>
    </w:tbl>
    <w:p w14:paraId="6B9049C9"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p>
    <w:p w14:paraId="196BA187" w14:textId="6C1105F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 xml:space="preserve">Результаты обращений граждан и социальный состав обратившихся граждан представлены на рисунках </w:t>
      </w:r>
      <w:r w:rsidR="001A26BE" w:rsidRPr="00E27F46">
        <w:rPr>
          <w:rFonts w:ascii="Times New Roman" w:eastAsia="Times New Roman" w:hAnsi="Times New Roman" w:cs="Times New Roman"/>
          <w:sz w:val="24"/>
          <w:szCs w:val="24"/>
        </w:rPr>
        <w:t>7</w:t>
      </w:r>
      <w:r w:rsidRPr="00E27F46">
        <w:rPr>
          <w:rFonts w:ascii="Times New Roman" w:eastAsia="Times New Roman" w:hAnsi="Times New Roman" w:cs="Times New Roman"/>
          <w:sz w:val="24"/>
          <w:szCs w:val="24"/>
        </w:rPr>
        <w:t xml:space="preserve">, </w:t>
      </w:r>
      <w:r w:rsidR="001A26BE" w:rsidRPr="00E27F46">
        <w:rPr>
          <w:rFonts w:ascii="Times New Roman" w:eastAsia="Times New Roman" w:hAnsi="Times New Roman" w:cs="Times New Roman"/>
          <w:sz w:val="24"/>
          <w:szCs w:val="24"/>
        </w:rPr>
        <w:t>8</w:t>
      </w:r>
      <w:r w:rsidRPr="00E27F46">
        <w:rPr>
          <w:rFonts w:ascii="Times New Roman" w:eastAsia="Times New Roman" w:hAnsi="Times New Roman" w:cs="Times New Roman"/>
          <w:sz w:val="24"/>
          <w:szCs w:val="24"/>
        </w:rPr>
        <w:t>:</w:t>
      </w:r>
    </w:p>
    <w:p w14:paraId="274460EA" w14:textId="77DCE926" w:rsidR="001A26BE" w:rsidRPr="00E27F46" w:rsidRDefault="001A26BE"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 xml:space="preserve">Рисунок 7 </w:t>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t>Рисунок 8</w:t>
      </w:r>
      <w:r w:rsidRPr="00E27F46">
        <w:rPr>
          <w:rFonts w:ascii="Times New Roman" w:eastAsia="Times New Roman" w:hAnsi="Times New Roman" w:cs="Times New Roman"/>
          <w:sz w:val="24"/>
          <w:szCs w:val="24"/>
        </w:rPr>
        <w:tab/>
      </w:r>
      <w:r w:rsidRPr="00E27F46">
        <w:rPr>
          <w:rFonts w:ascii="Times New Roman" w:eastAsia="Times New Roman" w:hAnsi="Times New Roman" w:cs="Times New Roman"/>
          <w:sz w:val="24"/>
          <w:szCs w:val="24"/>
        </w:rPr>
        <w:tab/>
      </w:r>
    </w:p>
    <w:p w14:paraId="5120751C" w14:textId="5ECA0421" w:rsidR="004B2515" w:rsidRPr="00E27F46" w:rsidRDefault="004B2515" w:rsidP="004B2515">
      <w:pPr>
        <w:spacing w:after="0" w:line="360" w:lineRule="auto"/>
        <w:ind w:firstLine="708"/>
        <w:jc w:val="both"/>
        <w:rPr>
          <w:rFonts w:ascii="Times New Roman" w:eastAsia="Times New Roman" w:hAnsi="Times New Roman" w:cs="Times New Roman"/>
          <w:sz w:val="20"/>
          <w:szCs w:val="20"/>
        </w:rPr>
      </w:pPr>
      <w:r w:rsidRPr="00E27F46">
        <w:rPr>
          <w:rFonts w:ascii="Times New Roman" w:eastAsia="Times New Roman" w:hAnsi="Times New Roman" w:cs="Times New Roman"/>
          <w:noProof/>
          <w:sz w:val="24"/>
          <w:szCs w:val="24"/>
          <w:lang w:eastAsia="ru-RU"/>
        </w:rPr>
        <w:drawing>
          <wp:inline distT="0" distB="0" distL="0" distR="0" wp14:anchorId="53DC9F28" wp14:editId="51D2AC01">
            <wp:extent cx="2623820" cy="2091055"/>
            <wp:effectExtent l="0" t="0" r="5080" b="44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27F46">
        <w:rPr>
          <w:rFonts w:ascii="Times New Roman" w:eastAsia="Times New Roman" w:hAnsi="Times New Roman" w:cs="Times New Roman"/>
          <w:noProof/>
          <w:sz w:val="24"/>
          <w:szCs w:val="24"/>
          <w:lang w:eastAsia="ru-RU"/>
        </w:rPr>
        <w:drawing>
          <wp:inline distT="0" distB="0" distL="0" distR="0" wp14:anchorId="1A1D807A" wp14:editId="78D68130">
            <wp:extent cx="2799298" cy="2243927"/>
            <wp:effectExtent l="0" t="0" r="1270" b="44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r w:rsidRPr="00E27F46">
        <w:rPr>
          <w:rFonts w:ascii="Times New Roman" w:eastAsia="Times New Roman" w:hAnsi="Times New Roman" w:cs="Times New Roman"/>
          <w:sz w:val="20"/>
          <w:szCs w:val="20"/>
        </w:rPr>
        <w:tab/>
      </w:r>
    </w:p>
    <w:p w14:paraId="65398E6F"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bookmarkStart w:id="31" w:name="_Hlk161673211"/>
      <w:r w:rsidRPr="00E27F46">
        <w:rPr>
          <w:rFonts w:ascii="Times New Roman" w:eastAsia="Times New Roman" w:hAnsi="Times New Roman" w:cs="Times New Roman"/>
          <w:sz w:val="24"/>
          <w:szCs w:val="24"/>
        </w:rPr>
        <w:t>Характеристика социального состава заявителей, сохраняет свои показатели за предыдущие годы. По-прежнему отмечается снижение числа обращений представителей льготных категорий и рост обращений работающих граждан, которые представляют возрастную группу трудоспособного населения.</w:t>
      </w:r>
    </w:p>
    <w:p w14:paraId="6C1A1B4D"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t xml:space="preserve">Все депутаты, осуществляющие прием граждан, в первую очередь, стараются оперативно помочь гражданам и решить их вопросы по существу. Для достижения этой цели депутатами задействуются все возможные ресурсы, как в </w:t>
      </w:r>
      <w:proofErr w:type="gramStart"/>
      <w:r w:rsidRPr="00E27F46">
        <w:rPr>
          <w:rFonts w:ascii="Times New Roman" w:eastAsia="Times New Roman" w:hAnsi="Times New Roman" w:cs="Times New Roman"/>
          <w:sz w:val="24"/>
          <w:szCs w:val="24"/>
        </w:rPr>
        <w:t>административном</w:t>
      </w:r>
      <w:proofErr w:type="gramEnd"/>
      <w:r w:rsidRPr="00E27F46">
        <w:rPr>
          <w:rFonts w:ascii="Times New Roman" w:eastAsia="Times New Roman" w:hAnsi="Times New Roman" w:cs="Times New Roman"/>
          <w:sz w:val="24"/>
          <w:szCs w:val="24"/>
        </w:rPr>
        <w:t xml:space="preserve"> так и правовом направлении. По данным результатов анализа поступивших обращений граждан все обратившиеся граждане получили разъяснения и помощь по существу вопросов. </w:t>
      </w:r>
    </w:p>
    <w:bookmarkEnd w:id="31"/>
    <w:p w14:paraId="40965727" w14:textId="77777777" w:rsidR="004B2515" w:rsidRPr="00E27F46" w:rsidRDefault="004B2515" w:rsidP="004B2515">
      <w:pPr>
        <w:spacing w:after="0" w:line="360" w:lineRule="auto"/>
        <w:ind w:firstLine="708"/>
        <w:jc w:val="both"/>
        <w:rPr>
          <w:rFonts w:ascii="Times New Roman" w:eastAsia="Times New Roman" w:hAnsi="Times New Roman" w:cs="Times New Roman"/>
          <w:sz w:val="24"/>
          <w:szCs w:val="24"/>
        </w:rPr>
      </w:pPr>
      <w:r w:rsidRPr="00E27F46">
        <w:rPr>
          <w:rFonts w:ascii="Times New Roman" w:eastAsia="Times New Roman" w:hAnsi="Times New Roman" w:cs="Times New Roman"/>
          <w:sz w:val="24"/>
          <w:szCs w:val="24"/>
        </w:rPr>
        <w:lastRenderedPageBreak/>
        <w:t xml:space="preserve">Депутатами предпринимаются все меры, чтобы поставленные населением проблемы решали и иные, уполномоченные на то органы, как регионального, так и федерального уровня. С этой целью депутаты направляют запросы и предложения с вариантами решения обозначенных гражданами проблем. При необходимости направляются предложения о внесении законодательных инициатив. </w:t>
      </w:r>
    </w:p>
    <w:p w14:paraId="37BD15DF" w14:textId="74F2D9F3" w:rsidR="00860A1A" w:rsidRPr="00E27F46" w:rsidRDefault="00736680" w:rsidP="00736680">
      <w:pPr>
        <w:pStyle w:val="32"/>
        <w:jc w:val="both"/>
      </w:pPr>
      <w:bookmarkStart w:id="32" w:name="_Toc67296673"/>
      <w:r w:rsidRPr="00E27F46">
        <w:tab/>
      </w:r>
      <w:r w:rsidR="000467A3" w:rsidRPr="00E27F46">
        <w:t xml:space="preserve">4.4. </w:t>
      </w:r>
      <w:r w:rsidR="00860A1A" w:rsidRPr="00E27F46">
        <w:t xml:space="preserve">Взаимодействие </w:t>
      </w:r>
      <w:r w:rsidR="00B97018" w:rsidRPr="00E27F46">
        <w:t xml:space="preserve">с общественными организациями, </w:t>
      </w:r>
      <w:r w:rsidR="00860A1A" w:rsidRPr="00E27F46">
        <w:t>национально-культурными автономиями</w:t>
      </w:r>
      <w:r w:rsidR="00B97018" w:rsidRPr="00E27F46">
        <w:t>, поддержка общественных инициатив</w:t>
      </w:r>
      <w:bookmarkEnd w:id="32"/>
    </w:p>
    <w:p w14:paraId="6BFCCB8C" w14:textId="77777777" w:rsidR="00260616" w:rsidRPr="00E27F46" w:rsidRDefault="009924A0" w:rsidP="00260616">
      <w:pPr>
        <w:pStyle w:val="72"/>
        <w:jc w:val="both"/>
      </w:pPr>
      <w:r w:rsidRPr="00E27F46">
        <w:t xml:space="preserve">Как и в прошлые периода депутаты продолжили сотрудничество с общественными организациями. </w:t>
      </w:r>
      <w:r w:rsidR="002C3921" w:rsidRPr="00E27F46">
        <w:t>В современно</w:t>
      </w:r>
      <w:r w:rsidR="00C57E87" w:rsidRPr="00E27F46">
        <w:t>м</w:t>
      </w:r>
      <w:r w:rsidR="002C3921" w:rsidRPr="00E27F46">
        <w:t xml:space="preserve"> обществ</w:t>
      </w:r>
      <w:r w:rsidR="00C57E87" w:rsidRPr="00E27F46">
        <w:t>е</w:t>
      </w:r>
      <w:r w:rsidR="002C3921" w:rsidRPr="00E27F46">
        <w:t>,  обсуждени</w:t>
      </w:r>
      <w:r w:rsidR="00C57E87" w:rsidRPr="00E27F46">
        <w:t>е</w:t>
      </w:r>
      <w:r w:rsidR="002C3921" w:rsidRPr="00E27F46">
        <w:t xml:space="preserve"> и приняти</w:t>
      </w:r>
      <w:r w:rsidR="00C57E87" w:rsidRPr="00E27F46">
        <w:t>е</w:t>
      </w:r>
      <w:r w:rsidR="002C3921" w:rsidRPr="00E27F46">
        <w:t xml:space="preserve"> социально значимых решений, </w:t>
      </w:r>
      <w:r w:rsidR="00C57E87" w:rsidRPr="00E27F46">
        <w:t>затрагивающих</w:t>
      </w:r>
      <w:r w:rsidR="002C3921" w:rsidRPr="00E27F46">
        <w:t xml:space="preserve"> интересы широких слоев населения, </w:t>
      </w:r>
      <w:r w:rsidR="00C57E87" w:rsidRPr="00E27F46">
        <w:t xml:space="preserve">осуществляется при непосредственном участии </w:t>
      </w:r>
      <w:r w:rsidR="002C3921" w:rsidRPr="00E27F46">
        <w:t>общественности</w:t>
      </w:r>
      <w:r w:rsidR="00C57E87" w:rsidRPr="00E27F46">
        <w:t>. Взаимодействие депутатов с общественными организациями и национально-культурными автономиями, выступающими в качестве партнеров по выработке и принятию конкретных решений, является э</w:t>
      </w:r>
      <w:r w:rsidR="00ED7031" w:rsidRPr="00E27F46">
        <w:t xml:space="preserve">ффективной формой </w:t>
      </w:r>
      <w:r w:rsidR="00C57E87" w:rsidRPr="00E27F46">
        <w:t xml:space="preserve">обратной связи, которая обеспечивает принятие решений представительным органов в русле потребностей и запросов населения. В формате непосредственного общения с </w:t>
      </w:r>
      <w:r w:rsidR="006F6DB0" w:rsidRPr="00E27F46">
        <w:t xml:space="preserve">жителями города </w:t>
      </w:r>
      <w:r w:rsidR="00C57E87" w:rsidRPr="00E27F46">
        <w:t xml:space="preserve">депутаты </w:t>
      </w:r>
      <w:r w:rsidR="006F6DB0" w:rsidRPr="00E27F46">
        <w:t xml:space="preserve">поддерживали постоянный диалог со своими избирателями, </w:t>
      </w:r>
      <w:r w:rsidR="00375CCB" w:rsidRPr="00E27F46">
        <w:t xml:space="preserve"> </w:t>
      </w:r>
      <w:r w:rsidR="005A3309" w:rsidRPr="00E27F46">
        <w:t>участвовали в</w:t>
      </w:r>
      <w:r w:rsidR="00375CCB" w:rsidRPr="00E27F46">
        <w:t xml:space="preserve"> мероприятиях, проводимых общественными организациями и национально-культурными автономиями</w:t>
      </w:r>
      <w:r w:rsidR="006F6DB0" w:rsidRPr="00E27F46">
        <w:t xml:space="preserve">. </w:t>
      </w:r>
      <w:r w:rsidR="00375CCB" w:rsidRPr="00E27F46">
        <w:t xml:space="preserve"> </w:t>
      </w:r>
    </w:p>
    <w:p w14:paraId="5C19BB42" w14:textId="77777777" w:rsidR="00260616" w:rsidRPr="00E27F46" w:rsidRDefault="006F6DB0" w:rsidP="00260616">
      <w:pPr>
        <w:pStyle w:val="72"/>
        <w:jc w:val="both"/>
      </w:pPr>
      <w:r w:rsidRPr="00E27F46">
        <w:t>Целевые приемы граждан, проводимые депутатами в течение года, фактич</w:t>
      </w:r>
      <w:r w:rsidR="00DD0F04" w:rsidRPr="00E27F46">
        <w:t>ески обеспечили адресную помощь, наиболее нуждающимся в ней горожанам, позволили лучше понимать текущие потребности и проблемы, волнующие избирателей, а также оперативно реагировать на правовые пробелы и коллизии в действующем законодательстве.</w:t>
      </w:r>
    </w:p>
    <w:p w14:paraId="6231C77D" w14:textId="77777777" w:rsidR="00702EA3" w:rsidRPr="00E27F46" w:rsidRDefault="006C6D7B" w:rsidP="000467A3">
      <w:pPr>
        <w:pStyle w:val="72"/>
        <w:jc w:val="both"/>
      </w:pPr>
      <w:r w:rsidRPr="00E27F46">
        <w:t>Как показала п</w:t>
      </w:r>
      <w:r w:rsidR="00CA597E" w:rsidRPr="00E27F46">
        <w:t>рактика</w:t>
      </w:r>
      <w:r w:rsidR="0011129D" w:rsidRPr="00E27F46">
        <w:t>,</w:t>
      </w:r>
      <w:r w:rsidR="00CA597E" w:rsidRPr="00E27F46">
        <w:t xml:space="preserve"> </w:t>
      </w:r>
      <w:r w:rsidR="00811240" w:rsidRPr="00E27F46">
        <w:t>взаимодействи</w:t>
      </w:r>
      <w:r w:rsidRPr="00E27F46">
        <w:t>е</w:t>
      </w:r>
      <w:r w:rsidR="00CA597E" w:rsidRPr="00E27F46">
        <w:t xml:space="preserve"> с общественными объединениями</w:t>
      </w:r>
      <w:r w:rsidR="0011129D" w:rsidRPr="00E27F46">
        <w:t>,</w:t>
      </w:r>
      <w:r w:rsidR="00811240" w:rsidRPr="00E27F46">
        <w:t xml:space="preserve"> позволяет снизить социальную напряж</w:t>
      </w:r>
      <w:r w:rsidR="00260616" w:rsidRPr="00E27F46">
        <w:t>е</w:t>
      </w:r>
      <w:r w:rsidR="00ED03FD" w:rsidRPr="00E27F46">
        <w:t>нность, увеличить ур</w:t>
      </w:r>
      <w:r w:rsidR="00811240" w:rsidRPr="00E27F46">
        <w:t xml:space="preserve">овень поддержки местной власти, </w:t>
      </w:r>
      <w:r w:rsidR="00ED03FD" w:rsidRPr="00E27F46">
        <w:t>реально вовлечь жителей в программы развития территории.</w:t>
      </w:r>
    </w:p>
    <w:p w14:paraId="2ABEF18F" w14:textId="77777777" w:rsidR="007F3DF6" w:rsidRPr="00E27F46" w:rsidRDefault="00736680" w:rsidP="00736680">
      <w:pPr>
        <w:pStyle w:val="32"/>
        <w:jc w:val="both"/>
      </w:pPr>
      <w:bookmarkStart w:id="33" w:name="_Toc67296674"/>
      <w:r w:rsidRPr="00E27F46">
        <w:tab/>
      </w:r>
      <w:r w:rsidR="000467A3" w:rsidRPr="00E27F46">
        <w:t xml:space="preserve">4.5. </w:t>
      </w:r>
      <w:r w:rsidR="007F3DF6" w:rsidRPr="00E27F46">
        <w:t>Поощрение граждан</w:t>
      </w:r>
      <w:bookmarkEnd w:id="33"/>
    </w:p>
    <w:p w14:paraId="7A45CB0B" w14:textId="77777777" w:rsidR="007F3DF6" w:rsidRPr="00E27F46" w:rsidRDefault="007F3DF6" w:rsidP="000467A3">
      <w:pPr>
        <w:pStyle w:val="72"/>
        <w:jc w:val="both"/>
      </w:pPr>
      <w:r w:rsidRPr="00E27F46">
        <w:t xml:space="preserve">Активизации гражданского самосознания способствует и такая форма работы, как поощрение жителей города, внесших значительный вклад в развитие различных сфер деятельности и способных влиять на формирование культурного, экономического, общественного имиджа города, сохранение и развитие городских традиций. </w:t>
      </w:r>
    </w:p>
    <w:p w14:paraId="628B6BDD" w14:textId="77777777" w:rsidR="00FA08F2" w:rsidRPr="00E27F46" w:rsidRDefault="005D53AD" w:rsidP="000467A3">
      <w:pPr>
        <w:pStyle w:val="72"/>
        <w:jc w:val="both"/>
      </w:pPr>
      <w:r w:rsidRPr="00E27F46">
        <w:t>В 202</w:t>
      </w:r>
      <w:r w:rsidR="00D547B9" w:rsidRPr="00E27F46">
        <w:t>3</w:t>
      </w:r>
      <w:r w:rsidRPr="00E27F46">
        <w:t xml:space="preserve"> году Думы</w:t>
      </w:r>
      <w:r w:rsidR="00D547B9" w:rsidRPr="00E27F46">
        <w:t xml:space="preserve"> города </w:t>
      </w:r>
      <w:r w:rsidR="0055433D" w:rsidRPr="00E27F46">
        <w:t>отметил</w:t>
      </w:r>
      <w:r w:rsidR="00D547B9" w:rsidRPr="00E27F46">
        <w:t>а муниципальными наградами</w:t>
      </w:r>
      <w:r w:rsidR="0055433D" w:rsidRPr="00E27F46">
        <w:t xml:space="preserve"> жителей города, внесших </w:t>
      </w:r>
      <w:r w:rsidR="00D547B9" w:rsidRPr="00E27F46">
        <w:t xml:space="preserve">свою лепту </w:t>
      </w:r>
      <w:r w:rsidR="0055433D" w:rsidRPr="00E27F46">
        <w:t xml:space="preserve">в его </w:t>
      </w:r>
      <w:r w:rsidR="00D547B9" w:rsidRPr="00E27F46">
        <w:t xml:space="preserve">социально-экономическое развитие. </w:t>
      </w:r>
      <w:r w:rsidR="007F3DF6" w:rsidRPr="00E27F46">
        <w:t>В рамках действующего в муниципальном образовании «Положения о наградах и поч</w:t>
      </w:r>
      <w:r w:rsidR="00D547B9" w:rsidRPr="00E27F46">
        <w:t>е</w:t>
      </w:r>
      <w:r w:rsidR="007F3DF6" w:rsidRPr="00E27F46">
        <w:t>тн</w:t>
      </w:r>
      <w:r w:rsidR="00D825BA" w:rsidRPr="00E27F46">
        <w:t xml:space="preserve">ых званиях города Покачи» </w:t>
      </w:r>
      <w:r w:rsidR="00D825BA" w:rsidRPr="00E27F46">
        <w:lastRenderedPageBreak/>
        <w:t>в отче</w:t>
      </w:r>
      <w:r w:rsidR="007F3DF6" w:rsidRPr="00E27F46">
        <w:t xml:space="preserve">тном периоде было принято </w:t>
      </w:r>
      <w:r w:rsidR="00D547B9" w:rsidRPr="00E27F46">
        <w:t>шес</w:t>
      </w:r>
      <w:r w:rsidR="00002104" w:rsidRPr="00E27F46">
        <w:t>ть</w:t>
      </w:r>
      <w:r w:rsidR="007F3DF6" w:rsidRPr="00E27F46">
        <w:t xml:space="preserve"> решени</w:t>
      </w:r>
      <w:r w:rsidR="003841D4" w:rsidRPr="00E27F46">
        <w:t>й</w:t>
      </w:r>
      <w:r w:rsidR="007F3DF6" w:rsidRPr="00E27F46">
        <w:t xml:space="preserve"> о награждении Поч</w:t>
      </w:r>
      <w:r w:rsidR="000F2D46" w:rsidRPr="00E27F46">
        <w:t>е</w:t>
      </w:r>
      <w:r w:rsidR="007F3DF6" w:rsidRPr="00E27F46">
        <w:t>тн</w:t>
      </w:r>
      <w:r w:rsidR="00FA08F2" w:rsidRPr="00E27F46">
        <w:t>ыми</w:t>
      </w:r>
      <w:r w:rsidR="007F3DF6" w:rsidRPr="00E27F46">
        <w:t xml:space="preserve"> грамот</w:t>
      </w:r>
      <w:r w:rsidR="00FA08F2" w:rsidRPr="00E27F46">
        <w:t>ами</w:t>
      </w:r>
      <w:r w:rsidR="007F3DF6" w:rsidRPr="00E27F46">
        <w:t xml:space="preserve"> Думы города</w:t>
      </w:r>
      <w:r w:rsidR="00FA08F2" w:rsidRPr="00E27F46">
        <w:t xml:space="preserve"> Покачи, которыми были удостоены </w:t>
      </w:r>
      <w:r w:rsidR="0018737F" w:rsidRPr="00E27F46">
        <w:t>25</w:t>
      </w:r>
      <w:r w:rsidR="00FA08F2" w:rsidRPr="00E27F46">
        <w:t xml:space="preserve"> жител</w:t>
      </w:r>
      <w:r w:rsidR="0018737F" w:rsidRPr="00E27F46">
        <w:t>ей</w:t>
      </w:r>
      <w:r w:rsidR="00FA08F2" w:rsidRPr="00E27F46">
        <w:t xml:space="preserve"> города</w:t>
      </w:r>
      <w:r w:rsidR="007F3DF6" w:rsidRPr="00E27F46">
        <w:t xml:space="preserve"> </w:t>
      </w:r>
      <w:r w:rsidR="001F76FA" w:rsidRPr="00E27F46">
        <w:t>(</w:t>
      </w:r>
      <w:r w:rsidR="00FA08F2" w:rsidRPr="00E27F46">
        <w:t xml:space="preserve">решения Думы </w:t>
      </w:r>
      <w:r w:rsidR="001F76FA" w:rsidRPr="00E27F46">
        <w:t>№</w:t>
      </w:r>
      <w:r w:rsidR="0011456B" w:rsidRPr="00E27F46">
        <w:t>1</w:t>
      </w:r>
      <w:r w:rsidR="00D547B9" w:rsidRPr="00E27F46">
        <w:t>5</w:t>
      </w:r>
      <w:r w:rsidR="001F76FA" w:rsidRPr="00E27F46">
        <w:t xml:space="preserve"> от</w:t>
      </w:r>
      <w:r w:rsidR="000F2D46" w:rsidRPr="00E27F46">
        <w:t xml:space="preserve"> </w:t>
      </w:r>
      <w:r w:rsidR="00D547B9" w:rsidRPr="00E27F46">
        <w:t>31</w:t>
      </w:r>
      <w:r w:rsidR="000F2D46" w:rsidRPr="00E27F46">
        <w:t>.0</w:t>
      </w:r>
      <w:r w:rsidR="00D547B9" w:rsidRPr="00E27F46">
        <w:t>3</w:t>
      </w:r>
      <w:r w:rsidR="000F2D46" w:rsidRPr="00E27F46">
        <w:t>.202</w:t>
      </w:r>
      <w:r w:rsidR="00D547B9" w:rsidRPr="00E27F46">
        <w:t>3</w:t>
      </w:r>
      <w:r w:rsidR="000F2D46" w:rsidRPr="00E27F46">
        <w:t>, №</w:t>
      </w:r>
      <w:r w:rsidR="00D547B9" w:rsidRPr="00E27F46">
        <w:t>26</w:t>
      </w:r>
      <w:r w:rsidR="000F2D46" w:rsidRPr="00E27F46">
        <w:t xml:space="preserve"> от </w:t>
      </w:r>
      <w:r w:rsidR="00D547B9" w:rsidRPr="00E27F46">
        <w:t>26</w:t>
      </w:r>
      <w:r w:rsidR="000F2D46" w:rsidRPr="00E27F46">
        <w:t>.04.202</w:t>
      </w:r>
      <w:r w:rsidR="00D547B9" w:rsidRPr="00E27F46">
        <w:t>3</w:t>
      </w:r>
      <w:r w:rsidR="000F2D46" w:rsidRPr="00E27F46">
        <w:t>, №</w:t>
      </w:r>
      <w:r w:rsidR="00D547B9" w:rsidRPr="00E27F46">
        <w:t>34</w:t>
      </w:r>
      <w:r w:rsidR="000F2D46" w:rsidRPr="00E27F46">
        <w:t xml:space="preserve"> от </w:t>
      </w:r>
      <w:r w:rsidR="00D547B9" w:rsidRPr="00E27F46">
        <w:t>01</w:t>
      </w:r>
      <w:r w:rsidR="000F2D46" w:rsidRPr="00E27F46">
        <w:t>.0</w:t>
      </w:r>
      <w:r w:rsidR="00D547B9" w:rsidRPr="00E27F46">
        <w:t>6</w:t>
      </w:r>
      <w:r w:rsidR="000F2D46" w:rsidRPr="00E27F46">
        <w:t>.202</w:t>
      </w:r>
      <w:r w:rsidR="00D547B9" w:rsidRPr="00E27F46">
        <w:t>3</w:t>
      </w:r>
      <w:r w:rsidR="000F2D46" w:rsidRPr="00E27F46">
        <w:t>, №</w:t>
      </w:r>
      <w:r w:rsidR="00D547B9" w:rsidRPr="00E27F46">
        <w:t>43</w:t>
      </w:r>
      <w:r w:rsidR="000F2D46" w:rsidRPr="00E27F46">
        <w:t xml:space="preserve"> от </w:t>
      </w:r>
      <w:r w:rsidR="00D547B9" w:rsidRPr="00E27F46">
        <w:t>31</w:t>
      </w:r>
      <w:r w:rsidR="000F2D46" w:rsidRPr="00E27F46">
        <w:t>.0</w:t>
      </w:r>
      <w:r w:rsidR="00D547B9" w:rsidRPr="00E27F46">
        <w:t>8</w:t>
      </w:r>
      <w:r w:rsidR="000F2D46" w:rsidRPr="00E27F46">
        <w:t>.202</w:t>
      </w:r>
      <w:r w:rsidR="00D547B9" w:rsidRPr="00E27F46">
        <w:t>3</w:t>
      </w:r>
      <w:r w:rsidR="000F2D46" w:rsidRPr="00E27F46">
        <w:t>, №</w:t>
      </w:r>
      <w:r w:rsidR="0018737F" w:rsidRPr="00E27F46">
        <w:t>60</w:t>
      </w:r>
      <w:r w:rsidR="000F2D46" w:rsidRPr="00E27F46">
        <w:t xml:space="preserve"> от 2</w:t>
      </w:r>
      <w:r w:rsidR="0018737F" w:rsidRPr="00E27F46">
        <w:t>6</w:t>
      </w:r>
      <w:r w:rsidR="000F2D46" w:rsidRPr="00E27F46">
        <w:t>.</w:t>
      </w:r>
      <w:r w:rsidR="0018737F" w:rsidRPr="00E27F46">
        <w:t>10</w:t>
      </w:r>
      <w:r w:rsidR="000F2D46" w:rsidRPr="00E27F46">
        <w:t>.202</w:t>
      </w:r>
      <w:r w:rsidR="0018737F" w:rsidRPr="00E27F46">
        <w:t>3</w:t>
      </w:r>
      <w:r w:rsidR="000F2D46" w:rsidRPr="00E27F46">
        <w:t>, №</w:t>
      </w:r>
      <w:r w:rsidR="0018737F" w:rsidRPr="00E27F46">
        <w:t>75</w:t>
      </w:r>
      <w:r w:rsidR="000F2D46" w:rsidRPr="00E27F46">
        <w:t xml:space="preserve"> от </w:t>
      </w:r>
      <w:r w:rsidR="0018737F" w:rsidRPr="00E27F46">
        <w:t>16</w:t>
      </w:r>
      <w:r w:rsidR="000F2D46" w:rsidRPr="00E27F46">
        <w:t>.</w:t>
      </w:r>
      <w:r w:rsidR="0018737F" w:rsidRPr="00E27F46">
        <w:t>11</w:t>
      </w:r>
      <w:r w:rsidR="000F2D46" w:rsidRPr="00E27F46">
        <w:t>.202</w:t>
      </w:r>
      <w:r w:rsidR="0018737F" w:rsidRPr="00E27F46">
        <w:t>3</w:t>
      </w:r>
      <w:r w:rsidR="00525A5C" w:rsidRPr="00E27F46">
        <w:t>)</w:t>
      </w:r>
      <w:r w:rsidR="00FA08F2" w:rsidRPr="00E27F46">
        <w:t xml:space="preserve">. </w:t>
      </w:r>
    </w:p>
    <w:p w14:paraId="19B5FBB1" w14:textId="77777777" w:rsidR="007F3DF6" w:rsidRPr="00E27F46" w:rsidRDefault="0018737F" w:rsidP="000467A3">
      <w:pPr>
        <w:pStyle w:val="72"/>
        <w:jc w:val="both"/>
      </w:pPr>
      <w:r w:rsidRPr="00E27F46">
        <w:t>3</w:t>
      </w:r>
      <w:r w:rsidR="00FA08F2" w:rsidRPr="00E27F46">
        <w:t xml:space="preserve">5 жителей города награждены Благодарственным письмом председателя Думы города Покачи за активное участие в жизни города, профессионализм и многолетний добросовестный труд </w:t>
      </w:r>
      <w:r w:rsidR="009D594D" w:rsidRPr="00E27F46">
        <w:t>(</w:t>
      </w:r>
      <w:r w:rsidR="00135ADE" w:rsidRPr="00E27F46">
        <w:t>№</w:t>
      </w:r>
      <w:r w:rsidR="005765F4" w:rsidRPr="00E27F46">
        <w:t>2</w:t>
      </w:r>
      <w:r w:rsidR="00135ADE" w:rsidRPr="00E27F46">
        <w:t xml:space="preserve"> от </w:t>
      </w:r>
      <w:r w:rsidRPr="00E27F46">
        <w:t>04</w:t>
      </w:r>
      <w:r w:rsidR="00135ADE" w:rsidRPr="00E27F46">
        <w:t>.0</w:t>
      </w:r>
      <w:r w:rsidRPr="00E27F46">
        <w:t>4</w:t>
      </w:r>
      <w:r w:rsidR="00135ADE" w:rsidRPr="00E27F46">
        <w:t>.202</w:t>
      </w:r>
      <w:r w:rsidRPr="00E27F46">
        <w:t>3</w:t>
      </w:r>
      <w:r w:rsidR="00135ADE" w:rsidRPr="00E27F46">
        <w:t>, №</w:t>
      </w:r>
      <w:r w:rsidRPr="00E27F46">
        <w:t>4</w:t>
      </w:r>
      <w:r w:rsidR="00135ADE" w:rsidRPr="00E27F46">
        <w:t xml:space="preserve"> от </w:t>
      </w:r>
      <w:r w:rsidRPr="00E27F46">
        <w:t>27</w:t>
      </w:r>
      <w:r w:rsidR="00135ADE" w:rsidRPr="00E27F46">
        <w:t>.0</w:t>
      </w:r>
      <w:r w:rsidRPr="00E27F46">
        <w:t>4</w:t>
      </w:r>
      <w:r w:rsidR="00135ADE" w:rsidRPr="00E27F46">
        <w:t>.202</w:t>
      </w:r>
      <w:r w:rsidRPr="00E27F46">
        <w:t>3</w:t>
      </w:r>
      <w:r w:rsidR="00135ADE" w:rsidRPr="00E27F46">
        <w:t>, №</w:t>
      </w:r>
      <w:r w:rsidRPr="00E27F46">
        <w:t>6</w:t>
      </w:r>
      <w:r w:rsidR="00135ADE" w:rsidRPr="00E27F46">
        <w:t xml:space="preserve"> от </w:t>
      </w:r>
      <w:r w:rsidRPr="00E27F46">
        <w:t>31</w:t>
      </w:r>
      <w:r w:rsidR="00135ADE" w:rsidRPr="00E27F46">
        <w:t>.0</w:t>
      </w:r>
      <w:r w:rsidRPr="00E27F46">
        <w:t>5</w:t>
      </w:r>
      <w:r w:rsidR="00135ADE" w:rsidRPr="00E27F46">
        <w:t>.202</w:t>
      </w:r>
      <w:r w:rsidRPr="00E27F46">
        <w:t>3</w:t>
      </w:r>
      <w:r w:rsidR="00135ADE" w:rsidRPr="00E27F46">
        <w:t>, №</w:t>
      </w:r>
      <w:r w:rsidR="005765F4" w:rsidRPr="00E27F46">
        <w:t>7</w:t>
      </w:r>
      <w:r w:rsidR="00135ADE" w:rsidRPr="00E27F46">
        <w:t xml:space="preserve"> от </w:t>
      </w:r>
      <w:r w:rsidR="005765F4" w:rsidRPr="00E27F46">
        <w:t>20</w:t>
      </w:r>
      <w:r w:rsidR="00135ADE" w:rsidRPr="00E27F46">
        <w:t>.0</w:t>
      </w:r>
      <w:r w:rsidRPr="00E27F46">
        <w:t>6</w:t>
      </w:r>
      <w:r w:rsidR="00135ADE" w:rsidRPr="00E27F46">
        <w:t>.202</w:t>
      </w:r>
      <w:r w:rsidRPr="00E27F46">
        <w:t>3</w:t>
      </w:r>
      <w:r w:rsidR="00135ADE" w:rsidRPr="00E27F46">
        <w:t>, №</w:t>
      </w:r>
      <w:r w:rsidR="005765F4" w:rsidRPr="00E27F46">
        <w:t>9</w:t>
      </w:r>
      <w:r w:rsidR="00135ADE" w:rsidRPr="00E27F46">
        <w:t xml:space="preserve"> от </w:t>
      </w:r>
      <w:r w:rsidRPr="00E27F46">
        <w:t>25</w:t>
      </w:r>
      <w:r w:rsidR="00135ADE" w:rsidRPr="00E27F46">
        <w:t>.0</w:t>
      </w:r>
      <w:r w:rsidRPr="00E27F46">
        <w:t>9</w:t>
      </w:r>
      <w:r w:rsidR="00135ADE" w:rsidRPr="00E27F46">
        <w:t>.202</w:t>
      </w:r>
      <w:r w:rsidRPr="00E27F46">
        <w:t>3</w:t>
      </w:r>
      <w:r w:rsidR="00135ADE" w:rsidRPr="00E27F46">
        <w:t>, №</w:t>
      </w:r>
      <w:r w:rsidR="005765F4" w:rsidRPr="00E27F46">
        <w:t>11</w:t>
      </w:r>
      <w:r w:rsidR="00135ADE" w:rsidRPr="00E27F46">
        <w:t xml:space="preserve"> от </w:t>
      </w:r>
      <w:r w:rsidRPr="00E27F46">
        <w:t>25</w:t>
      </w:r>
      <w:r w:rsidR="00135ADE" w:rsidRPr="00E27F46">
        <w:t>.</w:t>
      </w:r>
      <w:r w:rsidRPr="00E27F46">
        <w:t>10</w:t>
      </w:r>
      <w:r w:rsidR="00135ADE" w:rsidRPr="00E27F46">
        <w:t>.202</w:t>
      </w:r>
      <w:r w:rsidRPr="00E27F46">
        <w:t>3</w:t>
      </w:r>
      <w:r w:rsidR="00135ADE" w:rsidRPr="00E27F46">
        <w:t>, №</w:t>
      </w:r>
      <w:r w:rsidRPr="00E27F46">
        <w:t>15</w:t>
      </w:r>
      <w:r w:rsidR="00135ADE" w:rsidRPr="00E27F46">
        <w:t xml:space="preserve"> от </w:t>
      </w:r>
      <w:r w:rsidRPr="00E27F46">
        <w:t>16</w:t>
      </w:r>
      <w:r w:rsidR="00135ADE" w:rsidRPr="00E27F46">
        <w:t>.</w:t>
      </w:r>
      <w:r w:rsidRPr="00E27F46">
        <w:t>11</w:t>
      </w:r>
      <w:r w:rsidR="00135ADE" w:rsidRPr="00E27F46">
        <w:t>.202</w:t>
      </w:r>
      <w:r w:rsidRPr="00E27F46">
        <w:t>3</w:t>
      </w:r>
      <w:r w:rsidR="009D594D" w:rsidRPr="00E27F46">
        <w:t xml:space="preserve">) </w:t>
      </w:r>
      <w:r w:rsidR="00853DCF" w:rsidRPr="00E27F46">
        <w:t>(с</w:t>
      </w:r>
      <w:r w:rsidR="007F3DF6" w:rsidRPr="00E27F46">
        <w:t xml:space="preserve">ведения о </w:t>
      </w:r>
      <w:proofErr w:type="spellStart"/>
      <w:r w:rsidR="000908E6" w:rsidRPr="00E27F46">
        <w:t>покач</w:t>
      </w:r>
      <w:r w:rsidR="00FA08F2" w:rsidRPr="00E27F46">
        <w:t>ё</w:t>
      </w:r>
      <w:r w:rsidR="00DB790A" w:rsidRPr="00E27F46">
        <w:t>вцах</w:t>
      </w:r>
      <w:proofErr w:type="spellEnd"/>
      <w:r w:rsidR="00DB790A" w:rsidRPr="00E27F46">
        <w:t>, награжде</w:t>
      </w:r>
      <w:r w:rsidR="00041712" w:rsidRPr="00E27F46">
        <w:t>нных</w:t>
      </w:r>
      <w:r w:rsidR="00781D89" w:rsidRPr="00E27F46">
        <w:t>,</w:t>
      </w:r>
      <w:r w:rsidR="00041712" w:rsidRPr="00E27F46">
        <w:t xml:space="preserve"> в 20</w:t>
      </w:r>
      <w:r w:rsidR="001F76FA" w:rsidRPr="00E27F46">
        <w:t>2</w:t>
      </w:r>
      <w:r w:rsidRPr="00E27F46">
        <w:t>3</w:t>
      </w:r>
      <w:r w:rsidR="007F3DF6" w:rsidRPr="00E27F46">
        <w:t xml:space="preserve"> год</w:t>
      </w:r>
      <w:r w:rsidR="001F76FA" w:rsidRPr="00E27F46">
        <w:t>у</w:t>
      </w:r>
      <w:r w:rsidR="00781D89" w:rsidRPr="00E27F46">
        <w:t>,</w:t>
      </w:r>
      <w:r w:rsidR="00DB790A" w:rsidRPr="00E27F46">
        <w:t xml:space="preserve"> Поче</w:t>
      </w:r>
      <w:r w:rsidR="001F76FA" w:rsidRPr="00E27F46">
        <w:t>тной грамотой Думы города</w:t>
      </w:r>
      <w:r w:rsidR="007F3DF6" w:rsidRPr="00E27F46">
        <w:t xml:space="preserve">, отражены в </w:t>
      </w:r>
      <w:r w:rsidR="006A0B5A" w:rsidRPr="00E27F46">
        <w:t>Приложении №</w:t>
      </w:r>
      <w:r w:rsidR="000708A5" w:rsidRPr="00E27F46">
        <w:t>10</w:t>
      </w:r>
      <w:r w:rsidR="00D825BA" w:rsidRPr="00E27F46">
        <w:t xml:space="preserve"> к отче</w:t>
      </w:r>
      <w:r w:rsidR="007F3DF6" w:rsidRPr="00E27F46">
        <w:t>ту</w:t>
      </w:r>
      <w:r w:rsidR="00853DCF" w:rsidRPr="00E27F46">
        <w:t>, с</w:t>
      </w:r>
      <w:r w:rsidR="007F3DF6" w:rsidRPr="00E27F46">
        <w:t>ведения</w:t>
      </w:r>
      <w:r w:rsidR="00041712" w:rsidRPr="00E27F46">
        <w:t xml:space="preserve"> о </w:t>
      </w:r>
      <w:proofErr w:type="spellStart"/>
      <w:r w:rsidR="00041712" w:rsidRPr="00E27F46">
        <w:t>покачёвцах</w:t>
      </w:r>
      <w:proofErr w:type="spellEnd"/>
      <w:r w:rsidR="00041712" w:rsidRPr="00E27F46">
        <w:t>, отмеченных в 20</w:t>
      </w:r>
      <w:r w:rsidR="001F76FA" w:rsidRPr="00E27F46">
        <w:t>2</w:t>
      </w:r>
      <w:r w:rsidRPr="00E27F46">
        <w:t>3</w:t>
      </w:r>
      <w:r w:rsidR="007F3DF6" w:rsidRPr="00E27F46">
        <w:t xml:space="preserve"> году Благодарственным письмом председателя Думы города</w:t>
      </w:r>
      <w:r w:rsidR="00DF3313" w:rsidRPr="00E27F46">
        <w:t>,</w:t>
      </w:r>
      <w:r w:rsidR="007F3DF6" w:rsidRPr="00E27F46">
        <w:t xml:space="preserve"> отражены в Приложении №1</w:t>
      </w:r>
      <w:r w:rsidR="000708A5" w:rsidRPr="00E27F46">
        <w:t>1</w:t>
      </w:r>
      <w:r w:rsidR="00DB790A" w:rsidRPr="00E27F46">
        <w:t xml:space="preserve"> к отче</w:t>
      </w:r>
      <w:r w:rsidR="007F3DF6" w:rsidRPr="00E27F46">
        <w:t>ту</w:t>
      </w:r>
      <w:r w:rsidR="00853DCF" w:rsidRPr="00E27F46">
        <w:t>)</w:t>
      </w:r>
      <w:r w:rsidR="007F3DF6" w:rsidRPr="00E27F46">
        <w:t>.</w:t>
      </w:r>
    </w:p>
    <w:p w14:paraId="7585792F" w14:textId="77777777" w:rsidR="007F3DF6" w:rsidRPr="00E27F46" w:rsidRDefault="00736680" w:rsidP="00736680">
      <w:pPr>
        <w:pStyle w:val="1"/>
        <w:jc w:val="both"/>
        <w:rPr>
          <w:rFonts w:ascii="Times New Roman" w:eastAsia="Times New Roman" w:hAnsi="Times New Roman" w:cs="Times New Roman"/>
          <w:i w:val="0"/>
          <w:sz w:val="24"/>
          <w:szCs w:val="24"/>
        </w:rPr>
      </w:pPr>
      <w:bookmarkStart w:id="34" w:name="_Toc67296675"/>
      <w:r w:rsidRPr="00E27F46">
        <w:rPr>
          <w:rFonts w:ascii="Times New Roman" w:eastAsia="Times New Roman" w:hAnsi="Times New Roman" w:cs="Times New Roman"/>
          <w:i w:val="0"/>
          <w:sz w:val="24"/>
          <w:szCs w:val="24"/>
        </w:rPr>
        <w:tab/>
      </w:r>
      <w:r w:rsidR="000467A3" w:rsidRPr="00E27F46">
        <w:rPr>
          <w:rFonts w:ascii="Times New Roman" w:eastAsia="Times New Roman" w:hAnsi="Times New Roman" w:cs="Times New Roman"/>
          <w:i w:val="0"/>
          <w:sz w:val="24"/>
          <w:szCs w:val="24"/>
        </w:rPr>
        <w:t xml:space="preserve">5. </w:t>
      </w:r>
      <w:r w:rsidR="007F3DF6" w:rsidRPr="00E27F46">
        <w:rPr>
          <w:rFonts w:ascii="Times New Roman" w:eastAsia="Times New Roman" w:hAnsi="Times New Roman" w:cs="Times New Roman"/>
          <w:i w:val="0"/>
          <w:sz w:val="24"/>
          <w:szCs w:val="24"/>
        </w:rPr>
        <w:t>ДЕЯТЕЛЬНОСТЬ ДЕПУТАТСКИХ ОБЪЕДИНЕНИЙ, ГРУПП</w:t>
      </w:r>
      <w:bookmarkEnd w:id="34"/>
    </w:p>
    <w:p w14:paraId="1C86EFA5" w14:textId="77777777" w:rsidR="00763A8E" w:rsidRPr="00E27F46" w:rsidRDefault="00736680" w:rsidP="00736680">
      <w:pPr>
        <w:pStyle w:val="32"/>
        <w:jc w:val="both"/>
      </w:pPr>
      <w:bookmarkStart w:id="35" w:name="_Toc67296676"/>
      <w:r w:rsidRPr="00E27F46">
        <w:tab/>
      </w:r>
      <w:r w:rsidR="000467A3" w:rsidRPr="00E27F46">
        <w:t xml:space="preserve">5.1. </w:t>
      </w:r>
      <w:r w:rsidR="00DF3313" w:rsidRPr="00E27F46">
        <w:t>Депутатское объединение Всероссийской политической партии «ЕДИНАЯ РОССИЯ»</w:t>
      </w:r>
      <w:bookmarkEnd w:id="35"/>
    </w:p>
    <w:p w14:paraId="7FA4523F" w14:textId="2CFA9759" w:rsidR="004C6FFE" w:rsidRPr="00E27F46" w:rsidRDefault="004C6FFE" w:rsidP="004C6FFE">
      <w:pPr>
        <w:pStyle w:val="72"/>
        <w:jc w:val="both"/>
      </w:pPr>
      <w:r w:rsidRPr="00E27F46">
        <w:t>Зарегистрированное в сентябре 2020 года депутатское объединение Всероссийской политической партии «ЕДИНАЯ РОССИЯ» продолжило в 202</w:t>
      </w:r>
      <w:r w:rsidR="00430257" w:rsidRPr="00E27F46">
        <w:t>3</w:t>
      </w:r>
      <w:r w:rsidRPr="00E27F46">
        <w:t xml:space="preserve"> году свою работу в Думе города Покачи в составе </w:t>
      </w:r>
      <w:r w:rsidR="00430257" w:rsidRPr="00E27F46">
        <w:t>четырнадцати</w:t>
      </w:r>
      <w:r w:rsidRPr="00E27F46">
        <w:t xml:space="preserve"> избранных депутатов седьмого созыва Думы. </w:t>
      </w:r>
    </w:p>
    <w:p w14:paraId="5DF43BC3" w14:textId="77777777" w:rsidR="004C6FFE" w:rsidRPr="00E27F46" w:rsidRDefault="0018737F" w:rsidP="004C6FFE">
      <w:pPr>
        <w:pStyle w:val="72"/>
        <w:jc w:val="both"/>
        <w:rPr>
          <w:rFonts w:eastAsia="Times New Roman"/>
          <w:lang w:eastAsia="ru-RU"/>
        </w:rPr>
      </w:pPr>
      <w:r w:rsidRPr="00E27F46">
        <w:rPr>
          <w:rFonts w:eastAsia="Times New Roman"/>
          <w:lang w:eastAsia="ru-RU"/>
        </w:rPr>
        <w:t>Возглавляла работу</w:t>
      </w:r>
      <w:r w:rsidR="004C6FFE" w:rsidRPr="00E27F46">
        <w:rPr>
          <w:rFonts w:eastAsia="Times New Roman"/>
          <w:lang w:eastAsia="ru-RU"/>
        </w:rPr>
        <w:t xml:space="preserve"> депутатского объединения </w:t>
      </w:r>
      <w:r w:rsidRPr="00E27F46">
        <w:rPr>
          <w:rFonts w:eastAsia="Times New Roman"/>
          <w:lang w:eastAsia="ru-RU"/>
        </w:rPr>
        <w:t xml:space="preserve">в 2023 году </w:t>
      </w:r>
      <w:r w:rsidR="004C6FFE" w:rsidRPr="00E27F46">
        <w:rPr>
          <w:rFonts w:eastAsia="Times New Roman"/>
          <w:lang w:eastAsia="ru-RU"/>
        </w:rPr>
        <w:t xml:space="preserve">Тимошенко Анастасия Васильевна, </w:t>
      </w:r>
      <w:r w:rsidRPr="00E27F46">
        <w:rPr>
          <w:rFonts w:eastAsia="Times New Roman"/>
          <w:lang w:eastAsia="ru-RU"/>
        </w:rPr>
        <w:t xml:space="preserve">в должности </w:t>
      </w:r>
      <w:r w:rsidR="004C6FFE" w:rsidRPr="00E27F46">
        <w:rPr>
          <w:rFonts w:eastAsia="Times New Roman"/>
          <w:lang w:eastAsia="ru-RU"/>
        </w:rPr>
        <w:t>заместител</w:t>
      </w:r>
      <w:r w:rsidRPr="00E27F46">
        <w:rPr>
          <w:rFonts w:eastAsia="Times New Roman"/>
          <w:lang w:eastAsia="ru-RU"/>
        </w:rPr>
        <w:t>ем</w:t>
      </w:r>
      <w:r w:rsidR="004C6FFE" w:rsidRPr="00E27F46">
        <w:rPr>
          <w:rFonts w:eastAsia="Times New Roman"/>
          <w:lang w:eastAsia="ru-RU"/>
        </w:rPr>
        <w:t xml:space="preserve"> руководителя</w:t>
      </w:r>
      <w:r w:rsidRPr="00E27F46">
        <w:rPr>
          <w:rFonts w:eastAsia="Times New Roman"/>
          <w:lang w:eastAsia="ru-RU"/>
        </w:rPr>
        <w:t xml:space="preserve"> объединения работу в отчетном году продолжил</w:t>
      </w:r>
      <w:r w:rsidR="004C6FFE" w:rsidRPr="00E27F46">
        <w:rPr>
          <w:rFonts w:eastAsia="Times New Roman"/>
          <w:lang w:eastAsia="ru-RU"/>
        </w:rPr>
        <w:t xml:space="preserve"> Руденко Алексей Александрович.</w:t>
      </w:r>
    </w:p>
    <w:p w14:paraId="7DA591DC" w14:textId="77777777" w:rsidR="00B23CB3" w:rsidRPr="00E27F46" w:rsidRDefault="00B23CB3" w:rsidP="00B23CB3">
      <w:pPr>
        <w:pStyle w:val="72"/>
        <w:jc w:val="both"/>
        <w:rPr>
          <w:rFonts w:eastAsia="Times New Roman"/>
          <w:lang w:eastAsia="ru-RU"/>
        </w:rPr>
      </w:pPr>
      <w:r w:rsidRPr="00E27F46">
        <w:rPr>
          <w:rFonts w:eastAsia="Times New Roman"/>
          <w:lang w:eastAsia="ru-RU"/>
        </w:rPr>
        <w:t>Деятельность фракции осуществлялась в соответствии с планом работы фракции на 2023 год, утвержденным решением собрания фракции 13 января 2023 года и согласованным с Местным отделением Всероссийской политической партии «ЕДИНАЯ РОССИЯ» города Покачи.</w:t>
      </w:r>
    </w:p>
    <w:p w14:paraId="53D9A5F3" w14:textId="77777777" w:rsidR="00B23CB3" w:rsidRPr="00E27F46" w:rsidRDefault="00B23CB3" w:rsidP="00B23CB3">
      <w:pPr>
        <w:pStyle w:val="72"/>
        <w:jc w:val="both"/>
        <w:rPr>
          <w:rFonts w:eastAsia="Times New Roman"/>
          <w:lang w:eastAsia="ru-RU"/>
        </w:rPr>
      </w:pPr>
      <w:r w:rsidRPr="00E27F46">
        <w:rPr>
          <w:rFonts w:eastAsia="Times New Roman"/>
          <w:lang w:eastAsia="ru-RU"/>
        </w:rPr>
        <w:t>11 сентября 2023 года Андрей Николаевич Буйко досрочно прекратил полномочия депутата Думы города Покачи седьмого созыва по одномандатному избирательному округу №2  по собственному желанию, в связи с переездом на новое место жительство.</w:t>
      </w:r>
    </w:p>
    <w:p w14:paraId="5FC02D06" w14:textId="77777777" w:rsidR="00B23CB3" w:rsidRPr="00E27F46" w:rsidRDefault="00B23CB3" w:rsidP="00B23CB3">
      <w:pPr>
        <w:pStyle w:val="72"/>
        <w:jc w:val="both"/>
        <w:rPr>
          <w:rFonts w:eastAsia="Times New Roman"/>
          <w:lang w:eastAsia="ru-RU"/>
        </w:rPr>
      </w:pPr>
      <w:r w:rsidRPr="00E27F46">
        <w:rPr>
          <w:rFonts w:eastAsia="Times New Roman"/>
          <w:lang w:eastAsia="ru-RU"/>
        </w:rPr>
        <w:t>За отчетный период проведено 11 собраний фракции,  с участием главы города и руководителей политсовета местного отделения партии, на которых рассмотрели 92 проекта муниципальных правовых актов и информаций, из них 54 нормативно-правовых актов, 23 организационных вопроса, явка составляет 57%, 7 депутатов посещают заседания фракции регулярно.</w:t>
      </w:r>
    </w:p>
    <w:p w14:paraId="6A8C1F89" w14:textId="77777777" w:rsidR="003C1DC1" w:rsidRPr="00E27F46" w:rsidRDefault="009F4891" w:rsidP="00B23CB3">
      <w:pPr>
        <w:pStyle w:val="72"/>
        <w:jc w:val="both"/>
      </w:pPr>
      <w:r w:rsidRPr="00E27F46">
        <w:lastRenderedPageBreak/>
        <w:t>Как и в предыдущие периоды, п</w:t>
      </w:r>
      <w:r w:rsidR="003C1DC1" w:rsidRPr="00E27F46">
        <w:t>од особым контролем депутатов - единороссов работа над главным финансовым д</w:t>
      </w:r>
      <w:r w:rsidRPr="00E27F46">
        <w:t>окументом – бюджетом города, реализация муниципальных программ и решений Думы.</w:t>
      </w:r>
      <w:r w:rsidR="003C1DC1" w:rsidRPr="00E27F46">
        <w:t xml:space="preserve"> </w:t>
      </w:r>
      <w:r w:rsidRPr="00E27F46">
        <w:t xml:space="preserve">В центре внимания единороссов, в ходе </w:t>
      </w:r>
      <w:r w:rsidR="00DF3313" w:rsidRPr="00E27F46">
        <w:t>проведенных</w:t>
      </w:r>
      <w:r w:rsidRPr="00E27F46">
        <w:t xml:space="preserve"> рабочих заседаний </w:t>
      </w:r>
      <w:r w:rsidR="00DF3313" w:rsidRPr="00E27F46">
        <w:t>депутатского объединения</w:t>
      </w:r>
      <w:r w:rsidRPr="00E27F46">
        <w:t>, находились вопросы:</w:t>
      </w:r>
    </w:p>
    <w:p w14:paraId="1CA2BB3D" w14:textId="77777777" w:rsidR="009F4891" w:rsidRPr="00E27F46" w:rsidRDefault="009F4891" w:rsidP="000467A3">
      <w:pPr>
        <w:pStyle w:val="72"/>
        <w:jc w:val="both"/>
      </w:pPr>
      <w:r w:rsidRPr="00E27F46">
        <w:t xml:space="preserve">- </w:t>
      </w:r>
      <w:r w:rsidR="0010339B" w:rsidRPr="00E27F46">
        <w:t>ежегодных отчетов главы города и органов местного самоуправления;</w:t>
      </w:r>
    </w:p>
    <w:p w14:paraId="29F5DF4A" w14:textId="77777777" w:rsidR="0010339B" w:rsidRPr="00E27F46" w:rsidRDefault="0010339B" w:rsidP="000467A3">
      <w:pPr>
        <w:pStyle w:val="72"/>
        <w:jc w:val="both"/>
      </w:pPr>
      <w:r w:rsidRPr="00E27F46">
        <w:t>- утверждения, уточнения и исполнения местного бюджета;</w:t>
      </w:r>
    </w:p>
    <w:p w14:paraId="5883E256" w14:textId="77777777" w:rsidR="006C6D7B" w:rsidRPr="00E27F46" w:rsidRDefault="009F4891" w:rsidP="000467A3">
      <w:pPr>
        <w:pStyle w:val="72"/>
        <w:jc w:val="both"/>
      </w:pPr>
      <w:r w:rsidRPr="00E27F46">
        <w:t>-</w:t>
      </w:r>
      <w:r w:rsidR="0010339B" w:rsidRPr="00E27F46">
        <w:t xml:space="preserve"> </w:t>
      </w:r>
      <w:r w:rsidR="006C6D7B" w:rsidRPr="00E27F46">
        <w:t>социального обеспечения;</w:t>
      </w:r>
    </w:p>
    <w:p w14:paraId="568EEFE2" w14:textId="77777777" w:rsidR="006C6D7B" w:rsidRPr="00E27F46" w:rsidRDefault="006C6D7B" w:rsidP="000467A3">
      <w:pPr>
        <w:pStyle w:val="72"/>
        <w:jc w:val="both"/>
      </w:pPr>
      <w:r w:rsidRPr="00E27F46">
        <w:t xml:space="preserve">- организационных основ деятельности </w:t>
      </w:r>
      <w:r w:rsidR="008D16B2" w:rsidRPr="00E27F46">
        <w:t>местного самоуправления и депутатского объединения</w:t>
      </w:r>
      <w:r w:rsidRPr="00E27F46">
        <w:t>;</w:t>
      </w:r>
    </w:p>
    <w:p w14:paraId="4495877E" w14:textId="77777777" w:rsidR="006C6D7B" w:rsidRPr="00E27F46" w:rsidRDefault="006C6D7B" w:rsidP="000467A3">
      <w:pPr>
        <w:pStyle w:val="72"/>
        <w:jc w:val="both"/>
      </w:pPr>
      <w:r w:rsidRPr="00E27F46">
        <w:t>- благоустройства</w:t>
      </w:r>
      <w:r w:rsidR="003004E9" w:rsidRPr="00E27F46">
        <w:t xml:space="preserve"> территории города</w:t>
      </w:r>
      <w:r w:rsidRPr="00E27F46">
        <w:t xml:space="preserve"> и строительства</w:t>
      </w:r>
      <w:r w:rsidR="003004E9" w:rsidRPr="00E27F46">
        <w:t xml:space="preserve"> объ</w:t>
      </w:r>
      <w:r w:rsidR="000467A3" w:rsidRPr="00E27F46">
        <w:t>ектов социальной инфраструктуры</w:t>
      </w:r>
      <w:r w:rsidR="004C6FFE" w:rsidRPr="00E27F46">
        <w:t>, в рамках реализации проекта «Карта развития Югры»</w:t>
      </w:r>
      <w:r w:rsidR="008D16B2" w:rsidRPr="00E27F46">
        <w:t xml:space="preserve">. </w:t>
      </w:r>
    </w:p>
    <w:p w14:paraId="64195CEC" w14:textId="7777777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Еженедельно в помещениях Думы города, по месту работы депутата, общественной приемной местного отделения Всероссийской Политической Партии «ЕДИНАЯ РОССИЯ» города Покачи депутаты, члены фракции осуществляют личные приемы граждан. График приема размещается на официальном сайте Думы города Покачи, а также публикуется в газете «Покачевский вестник», в социальных сетях в ВК в группе «Фракция «Единая Россия» в Думе города Покачи», в «Одноклассниках» в группе «Дума города Покачи».</w:t>
      </w:r>
    </w:p>
    <w:p w14:paraId="3C0EB33C" w14:textId="77777777" w:rsidR="00AE791F" w:rsidRPr="00E27F46" w:rsidRDefault="00AE791F" w:rsidP="00AE791F">
      <w:pPr>
        <w:spacing w:after="0" w:line="360" w:lineRule="auto"/>
        <w:ind w:firstLine="708"/>
        <w:jc w:val="both"/>
        <w:rPr>
          <w:rFonts w:ascii="Times New Roman" w:hAnsi="Times New Roman" w:cs="Times New Roman"/>
          <w:sz w:val="24"/>
          <w:szCs w:val="24"/>
        </w:rPr>
      </w:pPr>
      <w:bookmarkStart w:id="36" w:name="_Hlk161674768"/>
      <w:r w:rsidRPr="00E27F46">
        <w:rPr>
          <w:rFonts w:ascii="Times New Roman" w:hAnsi="Times New Roman" w:cs="Times New Roman"/>
          <w:sz w:val="24"/>
          <w:szCs w:val="24"/>
        </w:rPr>
        <w:t xml:space="preserve"> За 2023 год членами фракции проведено 22 встречи с жителями города, в том числе в общественной приемной местного отделения Всероссийской Политической Партии «ЕДИНАЯ РОССИЯ» города Покачи - 10. Всего принято 13 человек. Ни один житель города, обратившийся с вопросом не остался без квалифицированного ответа или помощи.</w:t>
      </w:r>
    </w:p>
    <w:bookmarkEnd w:id="36"/>
    <w:p w14:paraId="1AFED50C" w14:textId="7777777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Также в течение отчетного периода состоялись тематические приемы граждан по различным актуальным тематикам социальной направленности, такие как неделя приема граждан по вопросам материнства и детства; вопросам социальной поддержки; защите прав трудящихся;  вопросам жилищно-коммунального хозяйства. </w:t>
      </w:r>
    </w:p>
    <w:p w14:paraId="65E3137B" w14:textId="60A4FB31"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В соответствии с планом работы фракции на 2023 год депутаты принимали активное участие в общественно – политических  городских мероприятиях</w:t>
      </w:r>
      <w:r w:rsidR="007F7A91" w:rsidRPr="00E27F46">
        <w:rPr>
          <w:rFonts w:ascii="Times New Roman" w:hAnsi="Times New Roman" w:cs="Times New Roman"/>
          <w:sz w:val="24"/>
          <w:szCs w:val="24"/>
        </w:rPr>
        <w:t>.</w:t>
      </w:r>
      <w:r w:rsidR="009D55B8" w:rsidRPr="00E27F46">
        <w:rPr>
          <w:rFonts w:ascii="Times New Roman" w:hAnsi="Times New Roman" w:cs="Times New Roman"/>
          <w:sz w:val="24"/>
          <w:szCs w:val="24"/>
        </w:rPr>
        <w:t xml:space="preserve"> </w:t>
      </w:r>
      <w:r w:rsidRPr="00E27F46">
        <w:rPr>
          <w:rFonts w:ascii="Times New Roman" w:hAnsi="Times New Roman" w:cs="Times New Roman"/>
          <w:sz w:val="24"/>
          <w:szCs w:val="24"/>
        </w:rPr>
        <w:t>27 февраля 2023 года в преддверии 80-летия Сталинградской битв</w:t>
      </w:r>
      <w:proofErr w:type="gramStart"/>
      <w:r w:rsidRPr="00E27F46">
        <w:rPr>
          <w:rFonts w:ascii="Times New Roman" w:hAnsi="Times New Roman" w:cs="Times New Roman"/>
          <w:sz w:val="24"/>
          <w:szCs w:val="24"/>
        </w:rPr>
        <w:t>ы-</w:t>
      </w:r>
      <w:proofErr w:type="gramEnd"/>
      <w:r w:rsidRPr="00E27F46">
        <w:rPr>
          <w:rFonts w:ascii="Times New Roman" w:hAnsi="Times New Roman" w:cs="Times New Roman"/>
          <w:sz w:val="24"/>
          <w:szCs w:val="24"/>
        </w:rPr>
        <w:t xml:space="preserve"> годовщины полного снятия советскими войсками блокады Ленинграда</w:t>
      </w:r>
      <w:r w:rsidR="007F7A91" w:rsidRPr="00E27F46">
        <w:rPr>
          <w:rFonts w:ascii="Times New Roman" w:hAnsi="Times New Roman" w:cs="Times New Roman"/>
          <w:sz w:val="24"/>
          <w:szCs w:val="24"/>
        </w:rPr>
        <w:t xml:space="preserve"> </w:t>
      </w:r>
      <w:r w:rsidRPr="00E27F46">
        <w:rPr>
          <w:rFonts w:ascii="Times New Roman" w:hAnsi="Times New Roman" w:cs="Times New Roman"/>
          <w:sz w:val="24"/>
          <w:szCs w:val="24"/>
        </w:rPr>
        <w:t>в ДК «Октябрь» прошла встреча председателя Думы города Александра Руденко, руководителя депутатского объединения ВПП «Единая Россия» Анастасии Тимошенко, депутата Думы города седьмого созыва Солтанпаша Яхьяев с учениками кадетского класса школы №4, юнармейцами школы №2. Вниманию присутствующих был представлен художественный фильм «Офицеры». По окончании просмотра ученикам было предложено задать интересующие в рамках фильма вопросы, на которые отвечали Александр Руденко, Анастасия Тимошенко и Солтанпаша Яхьяев.</w:t>
      </w:r>
    </w:p>
    <w:p w14:paraId="536F336B" w14:textId="7777777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lastRenderedPageBreak/>
        <w:t>Подводя итоги встречи Александр Руденко прокомментировал: «Тема Великой Отечественной войны будет всегда актуальна, чтобы воспитывать в будущих россиянах глубокое уважение и гордость за наших отцов, дедов, матерей, отдавших свою жизнь ради нашей мирной и счастливой жизни. Из поколения в поколение мы должны передавать память о тех трагических днях. Трагедия блокады навсегда изменила судьбы не только участников тех событий, но и последующих поколений. Помнить о героях Великой Отечественной войны – священный долг потомков».</w:t>
      </w:r>
    </w:p>
    <w:p w14:paraId="5A016413" w14:textId="6861F9AA" w:rsidR="00AE791F" w:rsidRPr="00E27F46" w:rsidRDefault="00AE791F" w:rsidP="00AE791F">
      <w:pPr>
        <w:spacing w:after="0" w:line="360" w:lineRule="auto"/>
        <w:ind w:firstLine="708"/>
        <w:jc w:val="both"/>
        <w:rPr>
          <w:rFonts w:ascii="Times New Roman" w:hAnsi="Times New Roman" w:cs="Times New Roman"/>
          <w:sz w:val="24"/>
          <w:szCs w:val="24"/>
        </w:rPr>
      </w:pPr>
    </w:p>
    <w:p w14:paraId="02692218" w14:textId="5FF1334B" w:rsidR="00AE791F" w:rsidRPr="00E27F46" w:rsidRDefault="00012148"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Особое внимание депутаты – единороссы в 2023 году уделили вопросам работы с детьми и молодежью. </w:t>
      </w:r>
      <w:r w:rsidR="00E40577" w:rsidRPr="00E27F46">
        <w:rPr>
          <w:rFonts w:ascii="Times New Roman" w:hAnsi="Times New Roman" w:cs="Times New Roman"/>
          <w:sz w:val="24"/>
          <w:szCs w:val="24"/>
        </w:rPr>
        <w:t>Так п</w:t>
      </w:r>
      <w:r w:rsidR="00AE791F" w:rsidRPr="00E27F46">
        <w:rPr>
          <w:rFonts w:ascii="Times New Roman" w:hAnsi="Times New Roman" w:cs="Times New Roman"/>
          <w:sz w:val="24"/>
          <w:szCs w:val="24"/>
        </w:rPr>
        <w:t>ри финансовой поддержке депутатов города Покачи  в городе провели мероприятие, приуроченное ко Дню защиты детей, для детей с ограниченными возможностями здоровья</w:t>
      </w:r>
      <w:r w:rsidR="00E40577" w:rsidRPr="00E27F46">
        <w:rPr>
          <w:rFonts w:ascii="Times New Roman" w:hAnsi="Times New Roman" w:cs="Times New Roman"/>
          <w:sz w:val="24"/>
          <w:szCs w:val="24"/>
        </w:rPr>
        <w:t>, а также оказана помощь по закупке методических материалов для работы с детьми с ограниченными возможностями АНО «Центр семейного устройства «Счастье в детях» города Покачи.</w:t>
      </w:r>
    </w:p>
    <w:p w14:paraId="539D012B" w14:textId="1E273489" w:rsidR="00E40577" w:rsidRPr="00E27F46" w:rsidRDefault="00E40577"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В преддверии нового учебного года депутаты Думы города, члены фракции ВПП «Единая Россия» присоединились к традиционной благотворительной акции «Собери ребенка в школу»,</w:t>
      </w:r>
      <w:r w:rsidR="00991E7C" w:rsidRPr="00E27F46">
        <w:rPr>
          <w:rFonts w:ascii="Times New Roman" w:hAnsi="Times New Roman" w:cs="Times New Roman"/>
          <w:sz w:val="24"/>
          <w:szCs w:val="24"/>
        </w:rPr>
        <w:t xml:space="preserve"> а также в региональной акции </w:t>
      </w:r>
      <w:r w:rsidRPr="00E27F46">
        <w:rPr>
          <w:rFonts w:ascii="Times New Roman" w:hAnsi="Times New Roman" w:cs="Times New Roman"/>
          <w:sz w:val="24"/>
          <w:szCs w:val="24"/>
        </w:rPr>
        <w:t xml:space="preserve"> </w:t>
      </w:r>
      <w:r w:rsidR="00991E7C" w:rsidRPr="00E27F46">
        <w:rPr>
          <w:rFonts w:ascii="Times New Roman" w:hAnsi="Times New Roman" w:cs="Times New Roman"/>
          <w:sz w:val="24"/>
          <w:szCs w:val="24"/>
        </w:rPr>
        <w:t xml:space="preserve">«От всего </w:t>
      </w:r>
      <w:proofErr w:type="spellStart"/>
      <w:r w:rsidR="00991E7C" w:rsidRPr="00E27F46">
        <w:rPr>
          <w:rFonts w:ascii="Times New Roman" w:hAnsi="Times New Roman" w:cs="Times New Roman"/>
          <w:sz w:val="24"/>
          <w:szCs w:val="24"/>
        </w:rPr>
        <w:t>сЕРдца</w:t>
      </w:r>
      <w:proofErr w:type="spellEnd"/>
      <w:r w:rsidR="00991E7C" w:rsidRPr="00E27F46">
        <w:rPr>
          <w:rFonts w:ascii="Times New Roman" w:hAnsi="Times New Roman" w:cs="Times New Roman"/>
          <w:sz w:val="24"/>
          <w:szCs w:val="24"/>
        </w:rPr>
        <w:t xml:space="preserve"> — школьникам Макеевки», </w:t>
      </w:r>
      <w:r w:rsidRPr="00E27F46">
        <w:rPr>
          <w:rFonts w:ascii="Times New Roman" w:hAnsi="Times New Roman" w:cs="Times New Roman"/>
          <w:sz w:val="24"/>
          <w:szCs w:val="24"/>
        </w:rPr>
        <w:t>материальную помощь в подготовке детей к началу учебного года</w:t>
      </w:r>
      <w:r w:rsidR="00991E7C" w:rsidRPr="00E27F46">
        <w:rPr>
          <w:rFonts w:ascii="Times New Roman" w:hAnsi="Times New Roman" w:cs="Times New Roman"/>
          <w:sz w:val="24"/>
          <w:szCs w:val="24"/>
        </w:rPr>
        <w:t>,</w:t>
      </w:r>
      <w:r w:rsidRPr="00E27F46">
        <w:rPr>
          <w:rFonts w:ascii="Times New Roman" w:hAnsi="Times New Roman" w:cs="Times New Roman"/>
          <w:sz w:val="24"/>
          <w:szCs w:val="24"/>
        </w:rPr>
        <w:t xml:space="preserve"> получили малообеспеченные, многодетные семьи и дети из семей участников </w:t>
      </w:r>
      <w:r w:rsidR="00BA0E0C" w:rsidRPr="00E27F46">
        <w:rPr>
          <w:rFonts w:ascii="Times New Roman" w:hAnsi="Times New Roman" w:cs="Times New Roman"/>
          <w:sz w:val="24"/>
          <w:szCs w:val="24"/>
        </w:rPr>
        <w:t>специальной военной операции</w:t>
      </w:r>
      <w:r w:rsidR="00991E7C" w:rsidRPr="00E27F46">
        <w:rPr>
          <w:rFonts w:ascii="Times New Roman" w:hAnsi="Times New Roman" w:cs="Times New Roman"/>
          <w:sz w:val="24"/>
          <w:szCs w:val="24"/>
        </w:rPr>
        <w:t xml:space="preserve"> и города Макеевки</w:t>
      </w:r>
      <w:r w:rsidRPr="00E27F46">
        <w:rPr>
          <w:rFonts w:ascii="Times New Roman" w:hAnsi="Times New Roman" w:cs="Times New Roman"/>
          <w:sz w:val="24"/>
          <w:szCs w:val="24"/>
        </w:rPr>
        <w:t>.</w:t>
      </w:r>
      <w:r w:rsidR="00BA0E0C" w:rsidRPr="00E27F46">
        <w:t xml:space="preserve"> </w:t>
      </w:r>
    </w:p>
    <w:p w14:paraId="04ED1C31" w14:textId="351E52A9"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Председатель Думы города Покачи Александр Руденко и депутат Думы города Покачи Юрий Медведев поздравили выпускников города с окончанием школы</w:t>
      </w:r>
      <w:r w:rsidR="00E40577" w:rsidRPr="00E27F46">
        <w:rPr>
          <w:rFonts w:ascii="Times New Roman" w:hAnsi="Times New Roman" w:cs="Times New Roman"/>
          <w:sz w:val="24"/>
          <w:szCs w:val="24"/>
        </w:rPr>
        <w:t xml:space="preserve"> и вручили им</w:t>
      </w:r>
      <w:r w:rsidRPr="00E27F46">
        <w:rPr>
          <w:rFonts w:ascii="Times New Roman" w:hAnsi="Times New Roman" w:cs="Times New Roman"/>
          <w:sz w:val="24"/>
          <w:szCs w:val="24"/>
        </w:rPr>
        <w:t xml:space="preserve"> Благодарственные письма председателя Думы.</w:t>
      </w:r>
    </w:p>
    <w:p w14:paraId="2C1EA4E6" w14:textId="391C0D11" w:rsidR="00AE791F" w:rsidRPr="00E27F46" w:rsidRDefault="00BA0E0C"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Также </w:t>
      </w:r>
      <w:r w:rsidR="00AE791F" w:rsidRPr="00E27F46">
        <w:rPr>
          <w:rFonts w:ascii="Times New Roman" w:hAnsi="Times New Roman" w:cs="Times New Roman"/>
          <w:sz w:val="24"/>
          <w:szCs w:val="24"/>
        </w:rPr>
        <w:t xml:space="preserve">депутаты приняли участие  во Всероссийской благотворительной акции «Коробка храбрости». Акция направлена на поддержку детей, проходящих длительное лечение в больницах и хосписах. Подарки (конструкторы, куклы, детские книжки, раскраски, фломастеры, наборы для творчества и т.п) переданы в больницы, где дети получат «награду» за храбрость, проявленную при болезненных процедурах. </w:t>
      </w:r>
    </w:p>
    <w:p w14:paraId="09F91E5C" w14:textId="728962C8" w:rsidR="00012148" w:rsidRPr="00E27F46" w:rsidRDefault="00AE791F" w:rsidP="00012148">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В 2023 году члены фракции приняли активное участие в сборе гуманитарной помощи для жителей Донецка и Луганска. В городе Покачи организован проект «Общество поддержки мобилизованных, а также добровольно ушедших  по контракту граждан и их семей «Надежный тыл», который непосредственно поддерживается депутатами Думы города.  С целью поздравления наших земляков – военнослужащих </w:t>
      </w:r>
      <w:proofErr w:type="spellStart"/>
      <w:r w:rsidRPr="00E27F46">
        <w:rPr>
          <w:rFonts w:ascii="Times New Roman" w:hAnsi="Times New Roman" w:cs="Times New Roman"/>
          <w:sz w:val="24"/>
          <w:szCs w:val="24"/>
        </w:rPr>
        <w:t>югорчан</w:t>
      </w:r>
      <w:proofErr w:type="spellEnd"/>
      <w:r w:rsidRPr="00E27F46">
        <w:rPr>
          <w:rFonts w:ascii="Times New Roman" w:hAnsi="Times New Roman" w:cs="Times New Roman"/>
          <w:sz w:val="24"/>
          <w:szCs w:val="24"/>
        </w:rPr>
        <w:t xml:space="preserve">, выполняющих задачи специальной военной операции с Днем защитника Отечества, Ханты-Мансийское региональное отделение Партии «ЕДИНАЯ РОССИЯ» объявило акцию «Посылка из дома». Депутаты – члены фракции «Единая Россия» регулярно участвуют в  сборе средств на тепловизоры, квадрокоптеры, а также оказывают </w:t>
      </w:r>
      <w:r w:rsidRPr="00E27F46">
        <w:rPr>
          <w:rFonts w:ascii="Times New Roman" w:hAnsi="Times New Roman" w:cs="Times New Roman"/>
          <w:sz w:val="24"/>
          <w:szCs w:val="24"/>
        </w:rPr>
        <w:lastRenderedPageBreak/>
        <w:t>финансовую помощь цеху «ПОКАЧИ. Шьем и вяжем нашим», которые отшивают необходимое обмундирование и экипировку для участников СВО</w:t>
      </w:r>
      <w:r w:rsidR="00BA0E0C" w:rsidRPr="00E27F46">
        <w:rPr>
          <w:rFonts w:ascii="Times New Roman" w:hAnsi="Times New Roman" w:cs="Times New Roman"/>
          <w:sz w:val="24"/>
          <w:szCs w:val="24"/>
        </w:rPr>
        <w:t>. Приняв участие</w:t>
      </w:r>
      <w:r w:rsidR="00012148" w:rsidRPr="00E27F46">
        <w:rPr>
          <w:rFonts w:ascii="Times New Roman" w:hAnsi="Times New Roman" w:cs="Times New Roman"/>
          <w:sz w:val="24"/>
          <w:szCs w:val="24"/>
        </w:rPr>
        <w:t xml:space="preserve"> во Всероссийской благотворительной акции «Елка желаний», </w:t>
      </w:r>
      <w:r w:rsidR="00BA0E0C" w:rsidRPr="00E27F46">
        <w:rPr>
          <w:rFonts w:ascii="Times New Roman" w:hAnsi="Times New Roman" w:cs="Times New Roman"/>
          <w:sz w:val="24"/>
          <w:szCs w:val="24"/>
        </w:rPr>
        <w:t xml:space="preserve">единороссы </w:t>
      </w:r>
      <w:r w:rsidR="00012148" w:rsidRPr="00E27F46">
        <w:rPr>
          <w:rFonts w:ascii="Times New Roman" w:hAnsi="Times New Roman" w:cs="Times New Roman"/>
          <w:sz w:val="24"/>
          <w:szCs w:val="24"/>
        </w:rPr>
        <w:t>вручили и передали новогодние подарки ребенку из города Макеевка и ребенку с ограниченными возможностями города Покачи.</w:t>
      </w:r>
      <w:r w:rsidR="00E40577" w:rsidRPr="00E27F46">
        <w:rPr>
          <w:rFonts w:ascii="Times New Roman" w:hAnsi="Times New Roman" w:cs="Times New Roman"/>
          <w:sz w:val="24"/>
          <w:szCs w:val="24"/>
        </w:rPr>
        <w:t xml:space="preserve"> </w:t>
      </w:r>
    </w:p>
    <w:p w14:paraId="06170AA9" w14:textId="77777777" w:rsidR="00012148" w:rsidRPr="00E27F46" w:rsidRDefault="00012148" w:rsidP="00012148">
      <w:pPr>
        <w:spacing w:after="0" w:line="360" w:lineRule="auto"/>
        <w:ind w:firstLine="708"/>
        <w:jc w:val="both"/>
        <w:rPr>
          <w:rFonts w:ascii="Times New Roman" w:hAnsi="Times New Roman" w:cs="Times New Roman"/>
          <w:sz w:val="24"/>
          <w:szCs w:val="24"/>
        </w:rPr>
      </w:pPr>
    </w:p>
    <w:p w14:paraId="731E25DA" w14:textId="3D0098B0" w:rsidR="00AE791F" w:rsidRPr="00E27F46" w:rsidRDefault="00AE791F" w:rsidP="00E23241">
      <w:pPr>
        <w:spacing w:after="0" w:line="360" w:lineRule="auto"/>
        <w:ind w:firstLine="708"/>
        <w:jc w:val="both"/>
        <w:rPr>
          <w:rFonts w:ascii="Times New Roman" w:hAnsi="Times New Roman" w:cs="Times New Roman"/>
          <w:sz w:val="24"/>
          <w:szCs w:val="24"/>
        </w:rPr>
      </w:pPr>
    </w:p>
    <w:p w14:paraId="38929C37" w14:textId="74AB6076" w:rsidR="00AE791F" w:rsidRPr="00E27F46" w:rsidRDefault="00991E7C"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В отчетном году продолжил свою работу</w:t>
      </w:r>
      <w:r w:rsidR="00AE791F" w:rsidRPr="00E27F46">
        <w:rPr>
          <w:rFonts w:ascii="Times New Roman" w:hAnsi="Times New Roman" w:cs="Times New Roman"/>
          <w:sz w:val="24"/>
          <w:szCs w:val="24"/>
        </w:rPr>
        <w:t xml:space="preserve"> местн</w:t>
      </w:r>
      <w:r w:rsidRPr="00E27F46">
        <w:rPr>
          <w:rFonts w:ascii="Times New Roman" w:hAnsi="Times New Roman" w:cs="Times New Roman"/>
          <w:sz w:val="24"/>
          <w:szCs w:val="24"/>
        </w:rPr>
        <w:t>ый</w:t>
      </w:r>
      <w:r w:rsidR="00AE791F" w:rsidRPr="00E27F46">
        <w:rPr>
          <w:rFonts w:ascii="Times New Roman" w:hAnsi="Times New Roman" w:cs="Times New Roman"/>
          <w:sz w:val="24"/>
          <w:szCs w:val="24"/>
        </w:rPr>
        <w:t xml:space="preserve"> координационн</w:t>
      </w:r>
      <w:r w:rsidRPr="00E27F46">
        <w:rPr>
          <w:rFonts w:ascii="Times New Roman" w:hAnsi="Times New Roman" w:cs="Times New Roman"/>
          <w:sz w:val="24"/>
          <w:szCs w:val="24"/>
        </w:rPr>
        <w:t>ый</w:t>
      </w:r>
      <w:r w:rsidR="00AE791F" w:rsidRPr="00E27F46">
        <w:rPr>
          <w:rFonts w:ascii="Times New Roman" w:hAnsi="Times New Roman" w:cs="Times New Roman"/>
          <w:sz w:val="24"/>
          <w:szCs w:val="24"/>
        </w:rPr>
        <w:t xml:space="preserve"> совет «Женское движение Единой России»</w:t>
      </w:r>
      <w:r w:rsidRPr="00E27F46">
        <w:rPr>
          <w:rFonts w:ascii="Times New Roman" w:hAnsi="Times New Roman" w:cs="Times New Roman"/>
          <w:sz w:val="24"/>
          <w:szCs w:val="24"/>
        </w:rPr>
        <w:t>, работу которого возглавляет</w:t>
      </w:r>
      <w:r w:rsidR="00AE791F" w:rsidRPr="00E27F46">
        <w:rPr>
          <w:rFonts w:ascii="Times New Roman" w:hAnsi="Times New Roman" w:cs="Times New Roman"/>
          <w:sz w:val="24"/>
          <w:szCs w:val="24"/>
        </w:rPr>
        <w:t xml:space="preserve"> руководитель Тимошенко Анастасия Васильевна, руководитель депутатского объединения ВПП «ЕДИНАЯ РОСССИЯ» и депутат Думы города Покачи седьмого созыва Елена Александрова</w:t>
      </w:r>
      <w:r w:rsidRPr="00E27F46">
        <w:rPr>
          <w:rFonts w:ascii="Times New Roman" w:hAnsi="Times New Roman" w:cs="Times New Roman"/>
          <w:sz w:val="24"/>
          <w:szCs w:val="24"/>
        </w:rPr>
        <w:t>. Члены координационного совета</w:t>
      </w:r>
      <w:r w:rsidR="00AE791F" w:rsidRPr="00E27F46">
        <w:rPr>
          <w:rFonts w:ascii="Times New Roman" w:hAnsi="Times New Roman" w:cs="Times New Roman"/>
          <w:sz w:val="24"/>
          <w:szCs w:val="24"/>
        </w:rPr>
        <w:t xml:space="preserve"> проводят приемы граждан в общественной приемной ВПП «Единая Россия». Кроме того, создана официальная страница проекта в социальной сети «ВКонтакте», где размещается актуальная информация по вопросам реализации федерального партийного проекта «Женское движение Единой России в Югре».</w:t>
      </w:r>
      <w:r w:rsidRPr="00E27F46">
        <w:rPr>
          <w:rFonts w:ascii="Times New Roman" w:hAnsi="Times New Roman" w:cs="Times New Roman"/>
          <w:sz w:val="24"/>
          <w:szCs w:val="24"/>
        </w:rPr>
        <w:t xml:space="preserve"> </w:t>
      </w:r>
      <w:r w:rsidR="00AE791F" w:rsidRPr="00E27F46">
        <w:rPr>
          <w:rFonts w:ascii="Times New Roman" w:hAnsi="Times New Roman" w:cs="Times New Roman"/>
          <w:sz w:val="24"/>
          <w:szCs w:val="24"/>
        </w:rPr>
        <w:t xml:space="preserve">Депутаты оказывают поддержку женщинам, которые сейчас находятся в непростой жизненной ситуации. Участницы движения всегда готовы прийти на помощь и поддержать семьи мобилизованных </w:t>
      </w:r>
      <w:proofErr w:type="spellStart"/>
      <w:r w:rsidR="00AE791F" w:rsidRPr="00E27F46">
        <w:rPr>
          <w:rFonts w:ascii="Times New Roman" w:hAnsi="Times New Roman" w:cs="Times New Roman"/>
          <w:sz w:val="24"/>
          <w:szCs w:val="24"/>
        </w:rPr>
        <w:t>югорчан</w:t>
      </w:r>
      <w:proofErr w:type="spellEnd"/>
      <w:r w:rsidR="00AE791F" w:rsidRPr="00E27F46">
        <w:rPr>
          <w:rFonts w:ascii="Times New Roman" w:hAnsi="Times New Roman" w:cs="Times New Roman"/>
          <w:sz w:val="24"/>
          <w:szCs w:val="24"/>
        </w:rPr>
        <w:t>, помочь воспользоваться всеми мерами социальной поддержки. Значимым в работе движения является содействие женщинам – предпринимателям в предоставлении актуальной информации о мерах поддержки малого и среднего бизнеса, сопровождение в решении возникающих проблем.</w:t>
      </w:r>
    </w:p>
    <w:p w14:paraId="6B7FCADC" w14:textId="7777777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w:t>
      </w:r>
      <w:r w:rsidRPr="00E27F46">
        <w:rPr>
          <w:rFonts w:ascii="Times New Roman" w:hAnsi="Times New Roman" w:cs="Times New Roman"/>
          <w:sz w:val="24"/>
          <w:szCs w:val="24"/>
        </w:rPr>
        <w:tab/>
        <w:t>контроль  горячего питания школьных столовых (проведение мониторинга);</w:t>
      </w:r>
    </w:p>
    <w:p w14:paraId="209654CE" w14:textId="7777777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w:t>
      </w:r>
      <w:r w:rsidRPr="00E27F46">
        <w:rPr>
          <w:rFonts w:ascii="Times New Roman" w:hAnsi="Times New Roman" w:cs="Times New Roman"/>
          <w:sz w:val="24"/>
          <w:szCs w:val="24"/>
        </w:rPr>
        <w:tab/>
        <w:t>посещение семей, участников СВО (поздравление с появлением новорожденных, поздравление матерей и жен участников СВО с 8 марта).</w:t>
      </w:r>
    </w:p>
    <w:p w14:paraId="4240387B" w14:textId="113AF5B7"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w:t>
      </w:r>
      <w:r w:rsidRPr="00E27F46">
        <w:rPr>
          <w:rFonts w:ascii="Times New Roman" w:hAnsi="Times New Roman" w:cs="Times New Roman"/>
          <w:sz w:val="24"/>
          <w:szCs w:val="24"/>
        </w:rPr>
        <w:tab/>
        <w:t>проведение мастер-класса для мам и детей, в том числе из семей, мобилизованных, при поддержке участниц Женского движения</w:t>
      </w:r>
      <w:r w:rsidR="00991E7C" w:rsidRPr="00E27F46">
        <w:rPr>
          <w:rFonts w:ascii="Times New Roman" w:hAnsi="Times New Roman" w:cs="Times New Roman"/>
          <w:sz w:val="24"/>
          <w:szCs w:val="24"/>
        </w:rPr>
        <w:t>.</w:t>
      </w:r>
    </w:p>
    <w:p w14:paraId="40205646" w14:textId="4AC5E3F7" w:rsidR="00AE791F" w:rsidRPr="00E27F46" w:rsidRDefault="00991E7C" w:rsidP="002A74E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При поддержке Женского движения Единой России в городе был организован и проведен </w:t>
      </w:r>
      <w:r w:rsidR="00AE791F" w:rsidRPr="00E27F46">
        <w:rPr>
          <w:rFonts w:ascii="Times New Roman" w:hAnsi="Times New Roman" w:cs="Times New Roman"/>
          <w:sz w:val="24"/>
          <w:szCs w:val="24"/>
        </w:rPr>
        <w:t>фестивал</w:t>
      </w:r>
      <w:r w:rsidRPr="00E27F46">
        <w:rPr>
          <w:rFonts w:ascii="Times New Roman" w:hAnsi="Times New Roman" w:cs="Times New Roman"/>
          <w:sz w:val="24"/>
          <w:szCs w:val="24"/>
        </w:rPr>
        <w:t>ь</w:t>
      </w:r>
      <w:r w:rsidR="00AE791F" w:rsidRPr="00E27F46">
        <w:rPr>
          <w:rFonts w:ascii="Times New Roman" w:hAnsi="Times New Roman" w:cs="Times New Roman"/>
          <w:sz w:val="24"/>
          <w:szCs w:val="24"/>
        </w:rPr>
        <w:t xml:space="preserve"> спорта «На пути к победе» среди лиц с ограниченными возможностями здоровья</w:t>
      </w:r>
      <w:r w:rsidR="002A74EF" w:rsidRPr="00E27F46">
        <w:rPr>
          <w:rFonts w:ascii="Times New Roman" w:hAnsi="Times New Roman" w:cs="Times New Roman"/>
          <w:sz w:val="24"/>
          <w:szCs w:val="24"/>
        </w:rPr>
        <w:t>.</w:t>
      </w:r>
    </w:p>
    <w:p w14:paraId="0275A08D" w14:textId="0B3522E3" w:rsidR="00AE791F" w:rsidRPr="00E27F46" w:rsidRDefault="00AE791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 xml:space="preserve">21 октября в Покачах на базе Покачевской городской больницы </w:t>
      </w:r>
      <w:r w:rsidR="002A74EF" w:rsidRPr="00E27F46">
        <w:rPr>
          <w:rFonts w:ascii="Times New Roman" w:hAnsi="Times New Roman" w:cs="Times New Roman"/>
          <w:sz w:val="24"/>
          <w:szCs w:val="24"/>
        </w:rPr>
        <w:t>состоялась</w:t>
      </w:r>
      <w:r w:rsidRPr="00E27F46">
        <w:rPr>
          <w:rFonts w:ascii="Times New Roman" w:hAnsi="Times New Roman" w:cs="Times New Roman"/>
          <w:sz w:val="24"/>
          <w:szCs w:val="24"/>
        </w:rPr>
        <w:t xml:space="preserve"> акция «Красное платье. Сердце женщины». Проект родился по инициативе регионального координатора «Женского движения Единой России» в Югре Натальи Западновой. Инициатором мероприятия в Покачах стала руководитель фракции Партии «ЕДИНАЯ РОССИЯ» в Думе города Покачи, муниципальный координатор «Женского движения Единой России» в Покачах Анастасия Тимошенко. Цель акции – сохранение здоровья, популяризация роли женщины в формировании здоровой семьи и общества в целом.</w:t>
      </w:r>
    </w:p>
    <w:p w14:paraId="759CF286" w14:textId="70DBB756" w:rsidR="00AE791F" w:rsidRPr="00E27F46" w:rsidRDefault="002A74EF" w:rsidP="00AE791F">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lastRenderedPageBreak/>
        <w:t xml:space="preserve">Также в нашем </w:t>
      </w:r>
      <w:r w:rsidR="00AE791F" w:rsidRPr="00E27F46">
        <w:rPr>
          <w:rFonts w:ascii="Times New Roman" w:hAnsi="Times New Roman" w:cs="Times New Roman"/>
          <w:sz w:val="24"/>
          <w:szCs w:val="24"/>
        </w:rPr>
        <w:t xml:space="preserve">городе при поддержке «Женского движения Единой России», организован женский клуб «Ты можешь все!». </w:t>
      </w:r>
    </w:p>
    <w:p w14:paraId="32BC74F7" w14:textId="435370E0" w:rsidR="00F05016" w:rsidRPr="00E27F46" w:rsidRDefault="00F05016" w:rsidP="00E23241">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Информация о работе фракции и деятельности каждого ее члена в отдельности размещается на официальном сайте Думы города Покачи, в газете «Покачевский вестник», в социальных сетях в ВК в группе «Фракция «Единая Россия» в Думе города Покачи», Дума города Покачи (Госорганизация).</w:t>
      </w:r>
    </w:p>
    <w:p w14:paraId="02DFE5DA" w14:textId="1DED277D" w:rsidR="00DD4FFE" w:rsidRPr="00E27F46" w:rsidRDefault="00DD4FFE" w:rsidP="00E23241">
      <w:pPr>
        <w:spacing w:after="0" w:line="360" w:lineRule="auto"/>
        <w:ind w:firstLine="708"/>
        <w:jc w:val="both"/>
        <w:rPr>
          <w:rFonts w:ascii="Times New Roman" w:hAnsi="Times New Roman" w:cs="Times New Roman"/>
          <w:sz w:val="24"/>
          <w:szCs w:val="24"/>
        </w:rPr>
      </w:pPr>
      <w:r w:rsidRPr="00E27F46">
        <w:rPr>
          <w:rFonts w:ascii="Times New Roman" w:hAnsi="Times New Roman" w:cs="Times New Roman"/>
          <w:sz w:val="24"/>
          <w:szCs w:val="24"/>
        </w:rPr>
        <w:t>Сведения о решениях, принятых на основе рекомендаций депутатов – членов депутатского объединения ВПП «Единая Россия», отражены в Приложении №1</w:t>
      </w:r>
      <w:r w:rsidR="00F37029" w:rsidRPr="00E27F46">
        <w:rPr>
          <w:rFonts w:ascii="Times New Roman" w:hAnsi="Times New Roman" w:cs="Times New Roman"/>
          <w:sz w:val="24"/>
          <w:szCs w:val="24"/>
        </w:rPr>
        <w:t>2</w:t>
      </w:r>
      <w:r w:rsidRPr="00E27F46">
        <w:rPr>
          <w:rFonts w:ascii="Times New Roman" w:hAnsi="Times New Roman" w:cs="Times New Roman"/>
          <w:sz w:val="24"/>
          <w:szCs w:val="24"/>
        </w:rPr>
        <w:t xml:space="preserve"> к отчету.</w:t>
      </w:r>
    </w:p>
    <w:p w14:paraId="62817F8F" w14:textId="77777777" w:rsidR="008D57A3" w:rsidRPr="00E27F46" w:rsidRDefault="000467A3" w:rsidP="00B3687C">
      <w:pPr>
        <w:pStyle w:val="32"/>
        <w:ind w:firstLine="708"/>
        <w:jc w:val="both"/>
      </w:pPr>
      <w:bookmarkStart w:id="37" w:name="_Toc67296677"/>
      <w:r w:rsidRPr="00E27F46">
        <w:t xml:space="preserve">5.2. </w:t>
      </w:r>
      <w:r w:rsidR="00DB790A" w:rsidRPr="00E27F46">
        <w:t>Моло</w:t>
      </w:r>
      <w:r w:rsidR="00D825BA" w:rsidRPr="00E27F46">
        <w:t>д</w:t>
      </w:r>
      <w:r w:rsidR="00DB790A" w:rsidRPr="00E27F46">
        <w:t>е</w:t>
      </w:r>
      <w:r w:rsidR="008D57A3" w:rsidRPr="00E27F46">
        <w:t>жная палата при Думе города Покачи</w:t>
      </w:r>
      <w:bookmarkEnd w:id="37"/>
    </w:p>
    <w:p w14:paraId="1D0786F7" w14:textId="1E69B341" w:rsidR="008F0F1F" w:rsidRPr="00E27F46" w:rsidRDefault="00DB790A" w:rsidP="008D1F72">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Рабочая группа «Молоде</w:t>
      </w:r>
      <w:r w:rsidR="00743B9A" w:rsidRPr="00E27F46">
        <w:rPr>
          <w:rFonts w:ascii="Times New Roman" w:hAnsi="Times New Roman" w:cs="Times New Roman"/>
          <w:sz w:val="24"/>
          <w:szCs w:val="24"/>
        </w:rPr>
        <w:t>жная палата при Думе города Покачи» соз</w:t>
      </w:r>
      <w:r w:rsidRPr="00E27F46">
        <w:rPr>
          <w:rFonts w:ascii="Times New Roman" w:hAnsi="Times New Roman" w:cs="Times New Roman"/>
          <w:sz w:val="24"/>
          <w:szCs w:val="24"/>
        </w:rPr>
        <w:t>дан</w:t>
      </w:r>
      <w:r w:rsidR="008155E3" w:rsidRPr="00E27F46">
        <w:rPr>
          <w:rFonts w:ascii="Times New Roman" w:hAnsi="Times New Roman" w:cs="Times New Roman"/>
          <w:sz w:val="24"/>
          <w:szCs w:val="24"/>
        </w:rPr>
        <w:t>ная</w:t>
      </w:r>
      <w:r w:rsidRPr="00E27F46">
        <w:rPr>
          <w:rFonts w:ascii="Times New Roman" w:hAnsi="Times New Roman" w:cs="Times New Roman"/>
          <w:sz w:val="24"/>
          <w:szCs w:val="24"/>
        </w:rPr>
        <w:t xml:space="preserve"> в целях формирования молоде</w:t>
      </w:r>
      <w:r w:rsidR="00743B9A" w:rsidRPr="00E27F46">
        <w:rPr>
          <w:rFonts w:ascii="Times New Roman" w:hAnsi="Times New Roman" w:cs="Times New Roman"/>
          <w:sz w:val="24"/>
          <w:szCs w:val="24"/>
        </w:rPr>
        <w:t xml:space="preserve">жных правотворческих инициатив, улучшения действующих правовых норм, а также </w:t>
      </w:r>
      <w:r w:rsidR="008155E3" w:rsidRPr="00E27F46">
        <w:rPr>
          <w:rFonts w:ascii="Times New Roman" w:hAnsi="Times New Roman" w:cs="Times New Roman"/>
          <w:sz w:val="24"/>
          <w:szCs w:val="24"/>
        </w:rPr>
        <w:t xml:space="preserve">в целях взаимодействия </w:t>
      </w:r>
      <w:r w:rsidR="00743B9A" w:rsidRPr="00E27F46">
        <w:rPr>
          <w:rFonts w:ascii="Times New Roman" w:hAnsi="Times New Roman" w:cs="Times New Roman"/>
          <w:sz w:val="24"/>
          <w:szCs w:val="24"/>
        </w:rPr>
        <w:t xml:space="preserve"> с</w:t>
      </w:r>
      <w:r w:rsidR="008155E3" w:rsidRPr="00E27F46">
        <w:rPr>
          <w:rFonts w:ascii="Times New Roman" w:hAnsi="Times New Roman" w:cs="Times New Roman"/>
          <w:sz w:val="24"/>
          <w:szCs w:val="24"/>
        </w:rPr>
        <w:t xml:space="preserve"> различными уровнями </w:t>
      </w:r>
      <w:r w:rsidR="00743B9A" w:rsidRPr="00E27F46">
        <w:rPr>
          <w:rFonts w:ascii="Times New Roman" w:hAnsi="Times New Roman" w:cs="Times New Roman"/>
          <w:sz w:val="24"/>
          <w:szCs w:val="24"/>
        </w:rPr>
        <w:t>власт</w:t>
      </w:r>
      <w:r w:rsidR="008155E3" w:rsidRPr="00E27F46">
        <w:rPr>
          <w:rFonts w:ascii="Times New Roman" w:hAnsi="Times New Roman" w:cs="Times New Roman"/>
          <w:sz w:val="24"/>
          <w:szCs w:val="24"/>
        </w:rPr>
        <w:t>и</w:t>
      </w:r>
      <w:r w:rsidR="00743B9A" w:rsidRPr="00E27F46">
        <w:rPr>
          <w:rFonts w:ascii="Times New Roman" w:hAnsi="Times New Roman" w:cs="Times New Roman"/>
          <w:sz w:val="24"/>
          <w:szCs w:val="24"/>
        </w:rPr>
        <w:t xml:space="preserve"> по вопросам </w:t>
      </w:r>
      <w:r w:rsidR="008155E3" w:rsidRPr="00E27F46">
        <w:rPr>
          <w:rFonts w:ascii="Times New Roman" w:hAnsi="Times New Roman" w:cs="Times New Roman"/>
          <w:sz w:val="24"/>
          <w:szCs w:val="24"/>
        </w:rPr>
        <w:t>реализации молодежной политики, продолжила свою деятельность в 202</w:t>
      </w:r>
      <w:r w:rsidR="00421AE0" w:rsidRPr="00E27F46">
        <w:rPr>
          <w:rFonts w:ascii="Times New Roman" w:hAnsi="Times New Roman" w:cs="Times New Roman"/>
          <w:sz w:val="24"/>
          <w:szCs w:val="24"/>
        </w:rPr>
        <w:t>3</w:t>
      </w:r>
      <w:r w:rsidR="008155E3" w:rsidRPr="00E27F46">
        <w:rPr>
          <w:rFonts w:ascii="Times New Roman" w:hAnsi="Times New Roman" w:cs="Times New Roman"/>
          <w:sz w:val="24"/>
          <w:szCs w:val="24"/>
        </w:rPr>
        <w:t xml:space="preserve"> году</w:t>
      </w:r>
      <w:r w:rsidR="008E7568" w:rsidRPr="00E27F46">
        <w:rPr>
          <w:rFonts w:ascii="Times New Roman" w:hAnsi="Times New Roman" w:cs="Times New Roman"/>
          <w:sz w:val="24"/>
          <w:szCs w:val="24"/>
        </w:rPr>
        <w:t>, под руководством</w:t>
      </w:r>
      <w:r w:rsidR="00421AE0" w:rsidRPr="00E27F46">
        <w:t xml:space="preserve"> </w:t>
      </w:r>
      <w:proofErr w:type="spellStart"/>
      <w:r w:rsidR="00421AE0" w:rsidRPr="00E27F46">
        <w:rPr>
          <w:rFonts w:ascii="Times New Roman" w:hAnsi="Times New Roman" w:cs="Times New Roman"/>
          <w:sz w:val="24"/>
          <w:szCs w:val="24"/>
        </w:rPr>
        <w:t>Звычайного</w:t>
      </w:r>
      <w:proofErr w:type="spellEnd"/>
      <w:r w:rsidR="00421AE0" w:rsidRPr="00E27F46">
        <w:rPr>
          <w:rFonts w:ascii="Times New Roman" w:hAnsi="Times New Roman" w:cs="Times New Roman"/>
          <w:sz w:val="24"/>
          <w:szCs w:val="24"/>
        </w:rPr>
        <w:t xml:space="preserve"> Алексея Евгеньевича.</w:t>
      </w:r>
    </w:p>
    <w:p w14:paraId="44D17F6E" w14:textId="7D2BC178" w:rsidR="00DD4FFE" w:rsidRPr="00E27F46" w:rsidRDefault="008155E3" w:rsidP="00DD4FFE">
      <w:pPr>
        <w:spacing w:after="0" w:line="360" w:lineRule="exact"/>
        <w:ind w:firstLine="709"/>
        <w:jc w:val="both"/>
        <w:rPr>
          <w:rFonts w:ascii="Times New Roman" w:hAnsi="Times New Roman" w:cs="Times New Roman"/>
          <w:sz w:val="24"/>
          <w:szCs w:val="24"/>
        </w:rPr>
      </w:pPr>
      <w:r w:rsidRPr="00E27F46">
        <w:rPr>
          <w:rFonts w:ascii="Times New Roman" w:hAnsi="Times New Roman" w:cs="Times New Roman"/>
          <w:sz w:val="24"/>
          <w:szCs w:val="24"/>
        </w:rPr>
        <w:t>Основными направлениями деятельности Молодежной палаты  в отчетном периоде стал</w:t>
      </w:r>
      <w:r w:rsidR="00DD4FFE" w:rsidRPr="00E27F46">
        <w:rPr>
          <w:rFonts w:ascii="Times New Roman" w:hAnsi="Times New Roman" w:cs="Times New Roman"/>
          <w:sz w:val="24"/>
          <w:szCs w:val="24"/>
        </w:rPr>
        <w:t>а р</w:t>
      </w:r>
      <w:r w:rsidRPr="00E27F46">
        <w:rPr>
          <w:rFonts w:ascii="Times New Roman" w:hAnsi="Times New Roman" w:cs="Times New Roman"/>
          <w:sz w:val="24"/>
          <w:szCs w:val="24"/>
        </w:rPr>
        <w:t xml:space="preserve">еализация правотворческих инициатив в сфере формирования комфортной городской </w:t>
      </w:r>
      <w:proofErr w:type="gramStart"/>
      <w:r w:rsidRPr="00E27F46">
        <w:rPr>
          <w:rFonts w:ascii="Times New Roman" w:hAnsi="Times New Roman" w:cs="Times New Roman"/>
          <w:sz w:val="24"/>
          <w:szCs w:val="24"/>
        </w:rPr>
        <w:t>среды</w:t>
      </w:r>
      <w:proofErr w:type="gramEnd"/>
      <w:r w:rsidRPr="00E27F46">
        <w:rPr>
          <w:rFonts w:ascii="Times New Roman" w:hAnsi="Times New Roman" w:cs="Times New Roman"/>
          <w:sz w:val="24"/>
          <w:szCs w:val="24"/>
        </w:rPr>
        <w:t xml:space="preserve"> </w:t>
      </w:r>
      <w:r w:rsidR="00DD4FFE" w:rsidRPr="00E27F46">
        <w:rPr>
          <w:rFonts w:ascii="Times New Roman" w:hAnsi="Times New Roman" w:cs="Times New Roman"/>
          <w:sz w:val="24"/>
          <w:szCs w:val="24"/>
        </w:rPr>
        <w:t>в то</w:t>
      </w:r>
      <w:r w:rsidR="00775F56" w:rsidRPr="00E27F46">
        <w:rPr>
          <w:rFonts w:ascii="Times New Roman" w:hAnsi="Times New Roman" w:cs="Times New Roman"/>
          <w:sz w:val="24"/>
          <w:szCs w:val="24"/>
        </w:rPr>
        <w:t>м</w:t>
      </w:r>
      <w:r w:rsidR="00DD4FFE" w:rsidRPr="00E27F46">
        <w:rPr>
          <w:rFonts w:ascii="Times New Roman" w:hAnsi="Times New Roman" w:cs="Times New Roman"/>
          <w:sz w:val="24"/>
          <w:szCs w:val="24"/>
        </w:rPr>
        <w:t xml:space="preserve"> числе </w:t>
      </w:r>
      <w:r w:rsidR="002C2C5A" w:rsidRPr="00E27F46">
        <w:rPr>
          <w:rFonts w:ascii="Times New Roman" w:hAnsi="Times New Roman" w:cs="Times New Roman"/>
          <w:sz w:val="24"/>
          <w:szCs w:val="24"/>
        </w:rPr>
        <w:t>обсуждение параметров объектов благоустройства</w:t>
      </w:r>
      <w:r w:rsidR="00775F56" w:rsidRPr="00E27F46">
        <w:rPr>
          <w:rFonts w:ascii="Times New Roman" w:hAnsi="Times New Roman" w:cs="Times New Roman"/>
          <w:sz w:val="24"/>
          <w:szCs w:val="24"/>
        </w:rPr>
        <w:t xml:space="preserve"> территории города.</w:t>
      </w:r>
    </w:p>
    <w:p w14:paraId="16A55B0A" w14:textId="650A2BF0" w:rsidR="00775F56" w:rsidRPr="00E27F46" w:rsidRDefault="00775F56" w:rsidP="00775F56">
      <w:pPr>
        <w:spacing w:after="0" w:line="360" w:lineRule="exact"/>
        <w:ind w:firstLine="709"/>
        <w:jc w:val="both"/>
        <w:rPr>
          <w:rFonts w:ascii="Times New Roman" w:hAnsi="Times New Roman" w:cs="Times New Roman"/>
          <w:color w:val="000000"/>
          <w:sz w:val="24"/>
          <w:szCs w:val="24"/>
        </w:rPr>
      </w:pPr>
      <w:r w:rsidRPr="00E27F46">
        <w:rPr>
          <w:rFonts w:ascii="Times New Roman" w:hAnsi="Times New Roman" w:cs="Times New Roman"/>
          <w:color w:val="000000"/>
          <w:sz w:val="24"/>
          <w:szCs w:val="24"/>
        </w:rPr>
        <w:t xml:space="preserve">Сургут стал местом проведения пятого заседания Молодёжного парламента при Думе Ханты-Мансийского автономного округа – Югры, темой которого стала «Профессиональная ориентация в области Топливно-энергетического комплекса (ТЭК)». Участие в мероприятии принял председатель Молодежной палаты при Думе города Покачи – </w:t>
      </w:r>
      <w:proofErr w:type="spellStart"/>
      <w:r w:rsidRPr="00E27F46">
        <w:rPr>
          <w:rFonts w:ascii="Times New Roman" w:hAnsi="Times New Roman" w:cs="Times New Roman"/>
          <w:color w:val="000000"/>
          <w:sz w:val="24"/>
          <w:szCs w:val="24"/>
        </w:rPr>
        <w:t>Звычайный</w:t>
      </w:r>
      <w:proofErr w:type="spellEnd"/>
      <w:r w:rsidRPr="00E27F46">
        <w:rPr>
          <w:rFonts w:ascii="Times New Roman" w:hAnsi="Times New Roman" w:cs="Times New Roman"/>
          <w:color w:val="000000"/>
          <w:sz w:val="24"/>
          <w:szCs w:val="24"/>
        </w:rPr>
        <w:t xml:space="preserve"> Алексей Евгеньевич. За два дня участники познакомились с деятельностью лидирующих компаний в области ТЭК: ООО «Газпром трансгаз», ООО «Газпром переработка», ПАО «Сургутнефтегаз», ООО «РН-Бурение», АО «</w:t>
      </w:r>
      <w:proofErr w:type="spellStart"/>
      <w:r w:rsidRPr="00E27F46">
        <w:rPr>
          <w:rFonts w:ascii="Times New Roman" w:hAnsi="Times New Roman" w:cs="Times New Roman"/>
          <w:color w:val="000000"/>
          <w:sz w:val="24"/>
          <w:szCs w:val="24"/>
        </w:rPr>
        <w:t>Россети</w:t>
      </w:r>
      <w:proofErr w:type="spellEnd"/>
      <w:r w:rsidRPr="00E27F46">
        <w:rPr>
          <w:rFonts w:ascii="Times New Roman" w:hAnsi="Times New Roman" w:cs="Times New Roman"/>
          <w:color w:val="000000"/>
          <w:sz w:val="24"/>
          <w:szCs w:val="24"/>
        </w:rPr>
        <w:t xml:space="preserve"> Тюмень», </w:t>
      </w:r>
      <w:proofErr w:type="spellStart"/>
      <w:r w:rsidRPr="00E27F46">
        <w:rPr>
          <w:rFonts w:ascii="Times New Roman" w:hAnsi="Times New Roman" w:cs="Times New Roman"/>
          <w:color w:val="000000"/>
          <w:sz w:val="24"/>
          <w:szCs w:val="24"/>
        </w:rPr>
        <w:t>Сургутская</w:t>
      </w:r>
      <w:proofErr w:type="spellEnd"/>
      <w:r w:rsidRPr="00E27F46">
        <w:rPr>
          <w:rFonts w:ascii="Times New Roman" w:hAnsi="Times New Roman" w:cs="Times New Roman"/>
          <w:color w:val="000000"/>
          <w:sz w:val="24"/>
          <w:szCs w:val="24"/>
        </w:rPr>
        <w:t xml:space="preserve"> ГРЭС-2 – филиал ПАО «</w:t>
      </w:r>
      <w:proofErr w:type="spellStart"/>
      <w:r w:rsidRPr="00E27F46">
        <w:rPr>
          <w:rFonts w:ascii="Times New Roman" w:hAnsi="Times New Roman" w:cs="Times New Roman"/>
          <w:color w:val="000000"/>
          <w:sz w:val="24"/>
          <w:szCs w:val="24"/>
        </w:rPr>
        <w:t>Юнипро</w:t>
      </w:r>
      <w:proofErr w:type="spellEnd"/>
      <w:r w:rsidRPr="00E27F46">
        <w:rPr>
          <w:rFonts w:ascii="Times New Roman" w:hAnsi="Times New Roman" w:cs="Times New Roman"/>
          <w:color w:val="000000"/>
          <w:sz w:val="24"/>
          <w:szCs w:val="24"/>
        </w:rPr>
        <w:t>».</w:t>
      </w:r>
    </w:p>
    <w:p w14:paraId="745240DF" w14:textId="086FEF9F" w:rsidR="00775F56" w:rsidRPr="00E27F46" w:rsidRDefault="00775F56" w:rsidP="00775F56">
      <w:pPr>
        <w:spacing w:after="0" w:line="360" w:lineRule="exact"/>
        <w:ind w:firstLine="709"/>
        <w:jc w:val="both"/>
        <w:rPr>
          <w:rFonts w:ascii="Times New Roman" w:hAnsi="Times New Roman" w:cs="Times New Roman"/>
          <w:color w:val="000000"/>
          <w:sz w:val="24"/>
          <w:szCs w:val="24"/>
        </w:rPr>
      </w:pPr>
      <w:r w:rsidRPr="00E27F46">
        <w:rPr>
          <w:rFonts w:ascii="Times New Roman" w:hAnsi="Times New Roman" w:cs="Times New Roman"/>
          <w:color w:val="000000"/>
          <w:sz w:val="24"/>
          <w:szCs w:val="24"/>
        </w:rPr>
        <w:t>В рамках пленарного заседания Молодежного парламента при Думе Югры был рассмотрен ряд важных вопросов. На заседании обсудили вопросы поддержки спецоперации. В разговоре приняла участие первый заместитель директора Департамента внутренней политики Югры Майя Есина. Она подчеркнула важность правдивой информации на фоне развернувшейся против нашей страны информационной войны. Среди членов Молодежного парламента есть военнослужащие, которые выполняют долг в зоне проведения СВО. Многие из ребят вместе с Майей Владимировной выезжали на Донбасс с гуманитарной миссией. Поэтому их активная позиция в этом процессе незаменима.</w:t>
      </w:r>
    </w:p>
    <w:p w14:paraId="45DA62AD" w14:textId="3F1B4F5B" w:rsidR="00775F56" w:rsidRPr="00E27F46" w:rsidRDefault="00775F56" w:rsidP="00775F56">
      <w:pPr>
        <w:spacing w:after="0" w:line="360" w:lineRule="exact"/>
        <w:ind w:firstLine="709"/>
        <w:jc w:val="both"/>
        <w:rPr>
          <w:rFonts w:ascii="Times New Roman" w:hAnsi="Times New Roman" w:cs="Times New Roman"/>
          <w:color w:val="000000"/>
          <w:sz w:val="24"/>
          <w:szCs w:val="24"/>
        </w:rPr>
      </w:pPr>
      <w:r w:rsidRPr="00E27F46">
        <w:rPr>
          <w:rFonts w:ascii="Times New Roman" w:hAnsi="Times New Roman" w:cs="Times New Roman"/>
          <w:color w:val="000000"/>
          <w:sz w:val="24"/>
          <w:szCs w:val="24"/>
        </w:rPr>
        <w:t xml:space="preserve">В июле председатель Молодежной палаты при Думе города Покачи – </w:t>
      </w:r>
      <w:proofErr w:type="spellStart"/>
      <w:r w:rsidRPr="00E27F46">
        <w:rPr>
          <w:rFonts w:ascii="Times New Roman" w:hAnsi="Times New Roman" w:cs="Times New Roman"/>
          <w:color w:val="000000"/>
          <w:sz w:val="24"/>
          <w:szCs w:val="24"/>
        </w:rPr>
        <w:t>Звычайный</w:t>
      </w:r>
      <w:proofErr w:type="spellEnd"/>
      <w:r w:rsidRPr="00E27F46">
        <w:rPr>
          <w:rFonts w:ascii="Times New Roman" w:hAnsi="Times New Roman" w:cs="Times New Roman"/>
          <w:color w:val="000000"/>
          <w:sz w:val="24"/>
          <w:szCs w:val="24"/>
        </w:rPr>
        <w:t xml:space="preserve"> Алексей Евгеньевич принял участие в итоговой стратегической сессии «Пространственное развитие территорий: «Югорский стандарт» как основа градостроительной деятельности и градостроительного потенциала», которое проходило в </w:t>
      </w:r>
      <w:proofErr w:type="spellStart"/>
      <w:r w:rsidRPr="00E27F46">
        <w:rPr>
          <w:rFonts w:ascii="Times New Roman" w:hAnsi="Times New Roman" w:cs="Times New Roman"/>
          <w:color w:val="000000"/>
          <w:sz w:val="24"/>
          <w:szCs w:val="24"/>
        </w:rPr>
        <w:lastRenderedPageBreak/>
        <w:t>г.Ханты</w:t>
      </w:r>
      <w:proofErr w:type="spellEnd"/>
      <w:r w:rsidRPr="00E27F46">
        <w:rPr>
          <w:rFonts w:ascii="Times New Roman" w:hAnsi="Times New Roman" w:cs="Times New Roman"/>
          <w:color w:val="000000"/>
          <w:sz w:val="24"/>
          <w:szCs w:val="24"/>
        </w:rPr>
        <w:t>-Мансийск с участием Губернатора ХМАО-Югры Комаровой Натальи Владимировны.</w:t>
      </w:r>
    </w:p>
    <w:p w14:paraId="2E5A449B" w14:textId="4DD029A4" w:rsidR="00743B9A" w:rsidRPr="00E27F46" w:rsidRDefault="008E7568" w:rsidP="00FF142E">
      <w:pPr>
        <w:spacing w:after="0" w:line="360" w:lineRule="exact"/>
        <w:ind w:firstLine="709"/>
        <w:jc w:val="both"/>
        <w:rPr>
          <w:rFonts w:ascii="Times New Roman" w:hAnsi="Times New Roman" w:cs="Times New Roman"/>
          <w:color w:val="000000"/>
          <w:sz w:val="24"/>
          <w:szCs w:val="24"/>
        </w:rPr>
      </w:pPr>
      <w:r w:rsidRPr="00E27F46">
        <w:rPr>
          <w:rFonts w:ascii="Times New Roman" w:hAnsi="Times New Roman" w:cs="Times New Roman"/>
          <w:color w:val="000000"/>
          <w:sz w:val="24"/>
          <w:szCs w:val="24"/>
        </w:rPr>
        <w:t>П</w:t>
      </w:r>
      <w:r w:rsidR="00CC0823" w:rsidRPr="00E27F46">
        <w:rPr>
          <w:rFonts w:ascii="Times New Roman" w:hAnsi="Times New Roman" w:cs="Times New Roman"/>
          <w:color w:val="000000"/>
          <w:sz w:val="24"/>
          <w:szCs w:val="24"/>
        </w:rPr>
        <w:t>ерсональный состав рабочей группы «Молод</w:t>
      </w:r>
      <w:r w:rsidR="00DB790A" w:rsidRPr="00E27F46">
        <w:rPr>
          <w:rFonts w:ascii="Times New Roman" w:hAnsi="Times New Roman" w:cs="Times New Roman"/>
          <w:color w:val="000000"/>
          <w:sz w:val="24"/>
          <w:szCs w:val="24"/>
        </w:rPr>
        <w:t>е</w:t>
      </w:r>
      <w:r w:rsidR="00CC0823" w:rsidRPr="00E27F46">
        <w:rPr>
          <w:rFonts w:ascii="Times New Roman" w:hAnsi="Times New Roman" w:cs="Times New Roman"/>
          <w:color w:val="000000"/>
          <w:sz w:val="24"/>
          <w:szCs w:val="24"/>
        </w:rPr>
        <w:t>жная палата» при Думе города Покачи седьмого созыва представлен в Приложении №</w:t>
      </w:r>
      <w:r w:rsidR="00DD256F" w:rsidRPr="00E27F46">
        <w:rPr>
          <w:rFonts w:ascii="Times New Roman" w:hAnsi="Times New Roman" w:cs="Times New Roman"/>
          <w:color w:val="000000"/>
          <w:sz w:val="24"/>
          <w:szCs w:val="24"/>
        </w:rPr>
        <w:t>1</w:t>
      </w:r>
      <w:r w:rsidR="00F37029" w:rsidRPr="00E27F46">
        <w:rPr>
          <w:rFonts w:ascii="Times New Roman" w:hAnsi="Times New Roman" w:cs="Times New Roman"/>
          <w:color w:val="000000"/>
          <w:sz w:val="24"/>
          <w:szCs w:val="24"/>
        </w:rPr>
        <w:t>3</w:t>
      </w:r>
      <w:r w:rsidR="00DB790A" w:rsidRPr="00E27F46">
        <w:rPr>
          <w:rFonts w:ascii="Times New Roman" w:hAnsi="Times New Roman" w:cs="Times New Roman"/>
          <w:color w:val="000000"/>
          <w:sz w:val="24"/>
          <w:szCs w:val="24"/>
        </w:rPr>
        <w:t xml:space="preserve"> к отче</w:t>
      </w:r>
      <w:r w:rsidR="00CC0823" w:rsidRPr="00E27F46">
        <w:rPr>
          <w:rFonts w:ascii="Times New Roman" w:hAnsi="Times New Roman" w:cs="Times New Roman"/>
          <w:color w:val="000000"/>
          <w:sz w:val="24"/>
          <w:szCs w:val="24"/>
        </w:rPr>
        <w:t>ту.</w:t>
      </w:r>
    </w:p>
    <w:p w14:paraId="5806B51D" w14:textId="77777777" w:rsidR="00743B9A" w:rsidRPr="00E27F46" w:rsidRDefault="00743B9A" w:rsidP="00BB235C">
      <w:pPr>
        <w:pStyle w:val="72"/>
        <w:rPr>
          <w:rFonts w:eastAsia="Times New Roman"/>
          <w:lang w:eastAsia="ru-RU"/>
        </w:rPr>
      </w:pPr>
    </w:p>
    <w:p w14:paraId="145F0C54" w14:textId="77777777" w:rsidR="003704E2" w:rsidRPr="00E27F46" w:rsidRDefault="00736680" w:rsidP="00736680">
      <w:pPr>
        <w:pStyle w:val="1"/>
        <w:jc w:val="both"/>
        <w:rPr>
          <w:rFonts w:ascii="Times New Roman" w:eastAsia="Times New Roman" w:hAnsi="Times New Roman" w:cs="Times New Roman"/>
          <w:i w:val="0"/>
          <w:sz w:val="24"/>
          <w:szCs w:val="24"/>
        </w:rPr>
      </w:pPr>
      <w:bookmarkStart w:id="38" w:name="_Toc67296678"/>
      <w:r w:rsidRPr="00E27F46">
        <w:rPr>
          <w:rFonts w:ascii="Times New Roman" w:eastAsia="Times New Roman" w:hAnsi="Times New Roman" w:cs="Times New Roman"/>
          <w:i w:val="0"/>
          <w:sz w:val="24"/>
          <w:szCs w:val="24"/>
        </w:rPr>
        <w:tab/>
      </w:r>
      <w:r w:rsidR="000467A3" w:rsidRPr="00E27F46">
        <w:rPr>
          <w:rFonts w:ascii="Times New Roman" w:eastAsia="Times New Roman" w:hAnsi="Times New Roman" w:cs="Times New Roman"/>
          <w:i w:val="0"/>
          <w:sz w:val="24"/>
          <w:szCs w:val="24"/>
        </w:rPr>
        <w:t xml:space="preserve">6. </w:t>
      </w:r>
      <w:r w:rsidR="00893BFF" w:rsidRPr="00E27F46">
        <w:rPr>
          <w:rFonts w:ascii="Times New Roman" w:eastAsia="Times New Roman" w:hAnsi="Times New Roman" w:cs="Times New Roman"/>
          <w:i w:val="0"/>
          <w:sz w:val="24"/>
          <w:szCs w:val="24"/>
        </w:rPr>
        <w:t>ОБЕСПЕЧЕНИЕ ДЕЯТЕЛЬНОСТИ ДУМЫ ГОРОДА</w:t>
      </w:r>
      <w:bookmarkEnd w:id="38"/>
    </w:p>
    <w:p w14:paraId="1D68B07C" w14:textId="77777777" w:rsidR="008F0459" w:rsidRPr="00E27F46" w:rsidRDefault="00736680" w:rsidP="00736680">
      <w:pPr>
        <w:pStyle w:val="32"/>
        <w:jc w:val="both"/>
      </w:pPr>
      <w:bookmarkStart w:id="39" w:name="_Toc67296679"/>
      <w:r w:rsidRPr="00E27F46">
        <w:tab/>
      </w:r>
      <w:r w:rsidR="000467A3" w:rsidRPr="00E27F46">
        <w:t xml:space="preserve">6.1. </w:t>
      </w:r>
      <w:r w:rsidR="00662278" w:rsidRPr="00E27F46">
        <w:t xml:space="preserve">О деятельности </w:t>
      </w:r>
      <w:r w:rsidR="008F0459" w:rsidRPr="00E27F46">
        <w:t xml:space="preserve">председателя </w:t>
      </w:r>
      <w:r w:rsidR="008C60C3" w:rsidRPr="00E27F46">
        <w:t>Думы города</w:t>
      </w:r>
      <w:bookmarkEnd w:id="39"/>
    </w:p>
    <w:p w14:paraId="544740D7" w14:textId="54F627A4" w:rsidR="008F0459" w:rsidRPr="00E27F46" w:rsidRDefault="00EA55DA" w:rsidP="000467A3">
      <w:pPr>
        <w:pStyle w:val="72"/>
        <w:jc w:val="both"/>
      </w:pPr>
      <w:r w:rsidRPr="00E27F46">
        <w:rPr>
          <w:rStyle w:val="73"/>
        </w:rPr>
        <w:t>В 202</w:t>
      </w:r>
      <w:r w:rsidR="005E56D5" w:rsidRPr="00E27F46">
        <w:rPr>
          <w:rStyle w:val="73"/>
        </w:rPr>
        <w:t>3</w:t>
      </w:r>
      <w:r w:rsidR="00FB2E5D" w:rsidRPr="00E27F46">
        <w:rPr>
          <w:rStyle w:val="73"/>
        </w:rPr>
        <w:t xml:space="preserve"> году</w:t>
      </w:r>
      <w:r w:rsidR="00FF142E" w:rsidRPr="00E27F46">
        <w:rPr>
          <w:rStyle w:val="73"/>
        </w:rPr>
        <w:t>,</w:t>
      </w:r>
      <w:r w:rsidR="00FB2E5D" w:rsidRPr="00E27F46">
        <w:rPr>
          <w:rStyle w:val="73"/>
        </w:rPr>
        <w:t xml:space="preserve"> </w:t>
      </w:r>
      <w:r w:rsidRPr="00E27F46">
        <w:rPr>
          <w:rStyle w:val="73"/>
        </w:rPr>
        <w:t>н</w:t>
      </w:r>
      <w:r w:rsidR="008C60C3" w:rsidRPr="00E27F46">
        <w:t>епосредственное руководство работой Думы города осуществлял</w:t>
      </w:r>
      <w:r w:rsidR="001E597F" w:rsidRPr="00E27F46">
        <w:t xml:space="preserve"> избранный </w:t>
      </w:r>
      <w:r w:rsidR="008C60C3" w:rsidRPr="00E27F46">
        <w:t xml:space="preserve"> председатель Думы </w:t>
      </w:r>
      <w:r w:rsidR="001E597F" w:rsidRPr="00E27F46">
        <w:t>Руденко Александр Степанович</w:t>
      </w:r>
      <w:r w:rsidR="008C60C3" w:rsidRPr="00E27F46">
        <w:t xml:space="preserve"> в соответствии с полномочиями, установленными Уставом города Покачи и Регламентом Думы. В течение от</w:t>
      </w:r>
      <w:r w:rsidRPr="00E27F46">
        <w:t>че</w:t>
      </w:r>
      <w:r w:rsidR="008C60C3" w:rsidRPr="00E27F46">
        <w:t xml:space="preserve">тного периода </w:t>
      </w:r>
      <w:r w:rsidR="002968F0" w:rsidRPr="00E27F46">
        <w:t xml:space="preserve">председатель </w:t>
      </w:r>
      <w:r w:rsidR="008C60C3" w:rsidRPr="00E27F46">
        <w:t xml:space="preserve"> представлял Думу города в отношениях с жителями, администрацией и главой города, органами государственной власти, общественными объединениями, организациями, должностными лицами и гражданами, посредством участия в совещаниях, официальных переговорах и встречах с избирателями, выступлений в средствах массовой информации.</w:t>
      </w:r>
    </w:p>
    <w:p w14:paraId="4C8F4FFF" w14:textId="107A00F5" w:rsidR="00D225F4" w:rsidRPr="00E27F46" w:rsidRDefault="00EA55DA" w:rsidP="000467A3">
      <w:pPr>
        <w:pStyle w:val="72"/>
        <w:jc w:val="both"/>
      </w:pPr>
      <w:r w:rsidRPr="00E27F46">
        <w:t>В 202</w:t>
      </w:r>
      <w:r w:rsidR="005E56D5" w:rsidRPr="00E27F46">
        <w:t>3</w:t>
      </w:r>
      <w:r w:rsidR="00D225F4" w:rsidRPr="00E27F46">
        <w:t xml:space="preserve"> году</w:t>
      </w:r>
      <w:r w:rsidR="00FF142E" w:rsidRPr="00E27F46">
        <w:t>,</w:t>
      </w:r>
      <w:r w:rsidR="00D225F4" w:rsidRPr="00E27F46">
        <w:t xml:space="preserve"> председатель Думы города принял участие в работе:</w:t>
      </w:r>
    </w:p>
    <w:p w14:paraId="30FCC5F3" w14:textId="77777777" w:rsidR="00D225F4" w:rsidRPr="00E27F46" w:rsidRDefault="00D225F4" w:rsidP="00233778">
      <w:pPr>
        <w:pStyle w:val="72"/>
        <w:numPr>
          <w:ilvl w:val="0"/>
          <w:numId w:val="3"/>
        </w:numPr>
        <w:ind w:left="0" w:firstLine="709"/>
        <w:jc w:val="both"/>
      </w:pPr>
      <w:r w:rsidRPr="00E27F46">
        <w:t>1</w:t>
      </w:r>
      <w:r w:rsidR="00222E5B" w:rsidRPr="00E27F46">
        <w:t>1</w:t>
      </w:r>
      <w:r w:rsidRPr="00E27F46">
        <w:t xml:space="preserve"> заседаний Думы Ханты-Мансийского автономного округа-Югры (в режиме ВКС);</w:t>
      </w:r>
    </w:p>
    <w:p w14:paraId="6C42CCB9" w14:textId="1122891E" w:rsidR="00D225F4" w:rsidRPr="00E27F46" w:rsidRDefault="00D23B0F" w:rsidP="00233778">
      <w:pPr>
        <w:pStyle w:val="72"/>
        <w:numPr>
          <w:ilvl w:val="0"/>
          <w:numId w:val="3"/>
        </w:numPr>
        <w:ind w:left="0" w:firstLine="709"/>
        <w:jc w:val="both"/>
      </w:pPr>
      <w:r w:rsidRPr="00E27F46">
        <w:t>четыре</w:t>
      </w:r>
      <w:r w:rsidR="00D225F4" w:rsidRPr="00E27F46">
        <w:t xml:space="preserve"> заседани</w:t>
      </w:r>
      <w:r w:rsidR="00291997" w:rsidRPr="00E27F46">
        <w:t>я</w:t>
      </w:r>
      <w:r w:rsidR="00D225F4" w:rsidRPr="00E27F46">
        <w:t xml:space="preserve"> Координационного Совета представительных органов</w:t>
      </w:r>
      <w:r w:rsidRPr="00E27F46">
        <w:t xml:space="preserve"> муниципальных образований</w:t>
      </w:r>
      <w:r w:rsidR="00D225F4" w:rsidRPr="00E27F46">
        <w:t xml:space="preserve"> ХМАО-Югры</w:t>
      </w:r>
      <w:r w:rsidR="00291997" w:rsidRPr="00E27F46">
        <w:t xml:space="preserve"> и Думы Ханты-Мансийского автономного округа - Югры</w:t>
      </w:r>
      <w:r w:rsidR="00D225F4" w:rsidRPr="00E27F46">
        <w:t>;</w:t>
      </w:r>
    </w:p>
    <w:p w14:paraId="59B4C00E" w14:textId="7FAD002F" w:rsidR="00D225F4" w:rsidRPr="00E27F46" w:rsidRDefault="00430257" w:rsidP="00233778">
      <w:pPr>
        <w:pStyle w:val="72"/>
        <w:numPr>
          <w:ilvl w:val="0"/>
          <w:numId w:val="3"/>
        </w:numPr>
        <w:ind w:left="0" w:firstLine="709"/>
        <w:jc w:val="both"/>
      </w:pPr>
      <w:r w:rsidRPr="00E27F46">
        <w:t>23</w:t>
      </w:r>
      <w:r w:rsidR="00D225F4" w:rsidRPr="00E27F46">
        <w:t xml:space="preserve"> </w:t>
      </w:r>
      <w:r w:rsidR="00DF3313" w:rsidRPr="00E27F46">
        <w:t>заседани</w:t>
      </w:r>
      <w:r w:rsidRPr="00E27F46">
        <w:t>я</w:t>
      </w:r>
      <w:r w:rsidR="00DF3313" w:rsidRPr="00E27F46">
        <w:t xml:space="preserve"> </w:t>
      </w:r>
      <w:r w:rsidR="00232356" w:rsidRPr="00E27F46">
        <w:t>совещательных органов</w:t>
      </w:r>
      <w:r w:rsidR="00D225F4" w:rsidRPr="00E27F46">
        <w:t xml:space="preserve"> при Губернаторе ХМАО-Югры (в режиме ВКС);</w:t>
      </w:r>
    </w:p>
    <w:p w14:paraId="0638B3D4" w14:textId="72827055" w:rsidR="00D225F4" w:rsidRPr="00E27F46" w:rsidRDefault="00430257" w:rsidP="00233778">
      <w:pPr>
        <w:pStyle w:val="72"/>
        <w:numPr>
          <w:ilvl w:val="0"/>
          <w:numId w:val="3"/>
        </w:numPr>
        <w:ind w:left="0" w:firstLine="709"/>
        <w:jc w:val="both"/>
      </w:pPr>
      <w:r w:rsidRPr="00E27F46">
        <w:t>22</w:t>
      </w:r>
      <w:r w:rsidR="00D225F4" w:rsidRPr="00E27F46">
        <w:t xml:space="preserve"> совещани</w:t>
      </w:r>
      <w:r w:rsidRPr="00E27F46">
        <w:t>я</w:t>
      </w:r>
      <w:r w:rsidR="00D225F4" w:rsidRPr="00E27F46">
        <w:t xml:space="preserve"> органов местного самоуправления и городских межведомственных комиссий города Покачи;</w:t>
      </w:r>
    </w:p>
    <w:p w14:paraId="48577E38" w14:textId="0C0C8C8F" w:rsidR="00D225F4" w:rsidRPr="00E27F46" w:rsidRDefault="00264A5E" w:rsidP="00233778">
      <w:pPr>
        <w:pStyle w:val="72"/>
        <w:numPr>
          <w:ilvl w:val="0"/>
          <w:numId w:val="3"/>
        </w:numPr>
        <w:ind w:left="0" w:firstLine="709"/>
        <w:jc w:val="both"/>
      </w:pPr>
      <w:r w:rsidRPr="00E27F46">
        <w:t>одной</w:t>
      </w:r>
      <w:r w:rsidR="00D225F4" w:rsidRPr="00E27F46">
        <w:t xml:space="preserve"> конференции </w:t>
      </w:r>
      <w:bookmarkStart w:id="40" w:name="_Hlk160031818"/>
      <w:r w:rsidR="00D225F4" w:rsidRPr="00E27F46">
        <w:t>Политического совета местного отделения ВПП «Единая Россия»;</w:t>
      </w:r>
    </w:p>
    <w:bookmarkEnd w:id="40"/>
    <w:p w14:paraId="617999C2" w14:textId="3D88BB6A" w:rsidR="00264A5E" w:rsidRPr="00E27F46" w:rsidRDefault="00264A5E" w:rsidP="00264A5E">
      <w:pPr>
        <w:pStyle w:val="72"/>
        <w:numPr>
          <w:ilvl w:val="0"/>
          <w:numId w:val="3"/>
        </w:numPr>
        <w:ind w:left="0" w:firstLine="709"/>
        <w:jc w:val="both"/>
      </w:pPr>
      <w:r w:rsidRPr="00E27F46">
        <w:t>одном заседании Политического совета местного отделения ВПП «Единая Россия».</w:t>
      </w:r>
    </w:p>
    <w:p w14:paraId="5F91F8A4" w14:textId="234CF807" w:rsidR="00D225F4" w:rsidRPr="00E27F46" w:rsidRDefault="00291997" w:rsidP="000467A3">
      <w:pPr>
        <w:pStyle w:val="72"/>
        <w:jc w:val="both"/>
      </w:pPr>
      <w:r w:rsidRPr="00E27F46">
        <w:t>За отче</w:t>
      </w:r>
      <w:r w:rsidR="00D225F4" w:rsidRPr="00E27F46">
        <w:t>тный пери</w:t>
      </w:r>
      <w:r w:rsidR="00FF142E" w:rsidRPr="00E27F46">
        <w:t xml:space="preserve">од председателем подготовлено </w:t>
      </w:r>
      <w:r w:rsidR="002E3D71" w:rsidRPr="00E27F46">
        <w:t>8</w:t>
      </w:r>
      <w:r w:rsidR="00FF142E" w:rsidRPr="00E27F46">
        <w:t xml:space="preserve"> заседаний Думы,</w:t>
      </w:r>
      <w:r w:rsidR="003F1ACE" w:rsidRPr="00E27F46">
        <w:t xml:space="preserve"> </w:t>
      </w:r>
      <w:r w:rsidR="002E3D71" w:rsidRPr="00E27F46">
        <w:t>12</w:t>
      </w:r>
      <w:r w:rsidR="003F1ACE" w:rsidRPr="00E27F46">
        <w:t xml:space="preserve"> процедур заочного голосования,</w:t>
      </w:r>
      <w:r w:rsidR="00FF142E" w:rsidRPr="00E27F46">
        <w:t xml:space="preserve"> </w:t>
      </w:r>
      <w:r w:rsidR="002E3D71" w:rsidRPr="00E27F46">
        <w:t>21</w:t>
      </w:r>
      <w:r w:rsidR="00D225F4" w:rsidRPr="00E27F46">
        <w:t xml:space="preserve"> з</w:t>
      </w:r>
      <w:r w:rsidR="00FF142E" w:rsidRPr="00E27F46">
        <w:t>аседани</w:t>
      </w:r>
      <w:r w:rsidR="002E3D71" w:rsidRPr="00E27F46">
        <w:t>е</w:t>
      </w:r>
      <w:r w:rsidR="00FF142E" w:rsidRPr="00E27F46">
        <w:t xml:space="preserve"> депутатских комиссий, </w:t>
      </w:r>
      <w:r w:rsidR="009D7585" w:rsidRPr="00E27F46">
        <w:t>две</w:t>
      </w:r>
      <w:r w:rsidR="00A62DD3" w:rsidRPr="00E27F46">
        <w:t xml:space="preserve"> процедуры</w:t>
      </w:r>
      <w:r w:rsidR="00E27EB9" w:rsidRPr="00E27F46">
        <w:t xml:space="preserve"> публичных слушани</w:t>
      </w:r>
      <w:r w:rsidR="00FA0924" w:rsidRPr="00E27F46">
        <w:t>й</w:t>
      </w:r>
      <w:r w:rsidR="00D225F4" w:rsidRPr="00E27F46">
        <w:t>.</w:t>
      </w:r>
    </w:p>
    <w:p w14:paraId="7DFCA4A9" w14:textId="5959C034" w:rsidR="002F5C04" w:rsidRPr="00E27F46" w:rsidRDefault="002F5C04" w:rsidP="002F5C04">
      <w:pPr>
        <w:pStyle w:val="72"/>
        <w:jc w:val="both"/>
      </w:pPr>
      <w:r w:rsidRPr="00E27F46">
        <w:t xml:space="preserve">В </w:t>
      </w:r>
      <w:r w:rsidR="007C6C49" w:rsidRPr="00E27F46">
        <w:t xml:space="preserve">сентябре </w:t>
      </w:r>
      <w:r w:rsidRPr="00E27F46">
        <w:t xml:space="preserve"> 202</w:t>
      </w:r>
      <w:r w:rsidR="007C6C49" w:rsidRPr="00E27F46">
        <w:t>3</w:t>
      </w:r>
      <w:r w:rsidRPr="00E27F46">
        <w:t xml:space="preserve"> года председател</w:t>
      </w:r>
      <w:r w:rsidR="003F1D8F" w:rsidRPr="00E27F46">
        <w:t>ь</w:t>
      </w:r>
      <w:r w:rsidRPr="00E27F46">
        <w:t xml:space="preserve"> Думы города</w:t>
      </w:r>
      <w:r w:rsidR="003F1D8F" w:rsidRPr="00E27F46">
        <w:t xml:space="preserve"> Александр Руденко</w:t>
      </w:r>
      <w:r w:rsidRPr="00E27F46">
        <w:t xml:space="preserve"> на заседании Координационного Совета представительных органов местного самоуправления </w:t>
      </w:r>
      <w:r w:rsidRPr="00E27F46">
        <w:lastRenderedPageBreak/>
        <w:t xml:space="preserve">муниципальных образований Ханты-Мансийского автономного округа </w:t>
      </w:r>
      <w:proofErr w:type="gramStart"/>
      <w:r w:rsidRPr="00E27F46">
        <w:t>–Ю</w:t>
      </w:r>
      <w:proofErr w:type="gramEnd"/>
      <w:r w:rsidRPr="00E27F46">
        <w:t>гры и Думы Ханты-Мансийского автономного округа – Югры представ</w:t>
      </w:r>
      <w:r w:rsidR="003F1D8F" w:rsidRPr="00E27F46">
        <w:t xml:space="preserve">ил </w:t>
      </w:r>
      <w:r w:rsidRPr="00E27F46">
        <w:t>доклад по вопросу «</w:t>
      </w:r>
      <w:r w:rsidR="007C6C49" w:rsidRPr="00E27F46">
        <w:t>О модернизации инфраструктуры образовательных организаций города Покачи в рамках реализации национального проекта «Образование»</w:t>
      </w:r>
      <w:r w:rsidRPr="00E27F46">
        <w:t>. Основной проблемой в докладе,  на примере города Покачи был представлен</w:t>
      </w:r>
      <w:r w:rsidR="00230A4C" w:rsidRPr="00E27F46">
        <w:t xml:space="preserve"> вопрос</w:t>
      </w:r>
      <w:r w:rsidR="00B0603B" w:rsidRPr="00E27F46">
        <w:t xml:space="preserve"> финансирования</w:t>
      </w:r>
      <w:r w:rsidRPr="00E27F46">
        <w:t xml:space="preserve"> </w:t>
      </w:r>
      <w:r w:rsidR="00B0603B" w:rsidRPr="00E27F46">
        <w:t>капитальных ремонтов и устранения предписаний надзорных органов в муниципальных дошкольных образовательных организациях.</w:t>
      </w:r>
      <w:r w:rsidRPr="00E27F46">
        <w:t xml:space="preserve"> В целях решения данного вопроса, председателем Думы Руденко А.С. было внесено предложени</w:t>
      </w:r>
      <w:r w:rsidR="00B0603B" w:rsidRPr="00E27F46">
        <w:t>е</w:t>
      </w:r>
      <w:r w:rsidRPr="00E27F46">
        <w:t xml:space="preserve"> в проект решения Координационного совета о </w:t>
      </w:r>
      <w:r w:rsidR="00B0603B" w:rsidRPr="00E27F46">
        <w:t xml:space="preserve">необходимости разработки и принятия на региональном уровне государственной программы, предусматривающей возможность на условиях софинансирования выделения субсидий муниципальным образованиям на проведение </w:t>
      </w:r>
      <w:bookmarkStart w:id="41" w:name="_Hlk160093495"/>
      <w:r w:rsidR="00B0603B" w:rsidRPr="00E27F46">
        <w:t>капитальных ремонтов и устранение предписаний надзорных органов в дошкольных образовательных организациях</w:t>
      </w:r>
      <w:bookmarkEnd w:id="41"/>
      <w:r w:rsidR="00B0603B" w:rsidRPr="00E27F46">
        <w:t>, что позволит содержать детские сады в надлежащем состоянии и обеспечить наличие в них современных условий, соответствующих высоким стандартам национального проекта России</w:t>
      </w:r>
      <w:r w:rsidR="00A374D5" w:rsidRPr="00E27F46">
        <w:t xml:space="preserve">, </w:t>
      </w:r>
      <w:r w:rsidR="00C46FFA" w:rsidRPr="00E27F46">
        <w:t xml:space="preserve">с целью </w:t>
      </w:r>
      <w:r w:rsidR="00B0603B" w:rsidRPr="00E27F46">
        <w:t>внедр</w:t>
      </w:r>
      <w:r w:rsidR="00C46FFA" w:rsidRPr="00E27F46">
        <w:t>ения в д</w:t>
      </w:r>
      <w:r w:rsidR="00A374D5" w:rsidRPr="00E27F46">
        <w:t>етских садах</w:t>
      </w:r>
      <w:r w:rsidR="00B0603B" w:rsidRPr="00E27F46">
        <w:t xml:space="preserve"> инновационны</w:t>
      </w:r>
      <w:r w:rsidR="00C46FFA" w:rsidRPr="00E27F46">
        <w:t>х</w:t>
      </w:r>
      <w:r w:rsidR="00B0603B" w:rsidRPr="00E27F46">
        <w:t xml:space="preserve">  программ и оснащ</w:t>
      </w:r>
      <w:r w:rsidR="00C46FFA" w:rsidRPr="00E27F46">
        <w:t>ения</w:t>
      </w:r>
      <w:r w:rsidR="00B0603B" w:rsidRPr="00E27F46">
        <w:t xml:space="preserve"> их современным оборудованием. </w:t>
      </w:r>
      <w:r w:rsidRPr="00E27F46">
        <w:t>В результате предложение было рассмотрено</w:t>
      </w:r>
      <w:r w:rsidR="00D23B0F" w:rsidRPr="00E27F46">
        <w:t xml:space="preserve"> </w:t>
      </w:r>
      <w:r w:rsidRPr="00E27F46">
        <w:t>и</w:t>
      </w:r>
      <w:r w:rsidR="00D23B0F" w:rsidRPr="00E27F46">
        <w:t xml:space="preserve"> </w:t>
      </w:r>
      <w:r w:rsidR="00E13221" w:rsidRPr="00E27F46">
        <w:t>отражено</w:t>
      </w:r>
      <w:r w:rsidR="00952456" w:rsidRPr="00E27F46">
        <w:t xml:space="preserve"> </w:t>
      </w:r>
      <w:r w:rsidR="00D23B0F" w:rsidRPr="00E27F46">
        <w:t>в итогово</w:t>
      </w:r>
      <w:r w:rsidR="00952456" w:rsidRPr="00E27F46">
        <w:t>м</w:t>
      </w:r>
      <w:r w:rsidR="00D23B0F" w:rsidRPr="00E27F46">
        <w:t xml:space="preserve"> решени</w:t>
      </w:r>
      <w:r w:rsidR="00952456" w:rsidRPr="00E27F46">
        <w:t>и</w:t>
      </w:r>
      <w:r w:rsidRPr="00E27F46">
        <w:t xml:space="preserve"> </w:t>
      </w:r>
      <w:r w:rsidR="00952456" w:rsidRPr="00E27F46">
        <w:t xml:space="preserve">Координационного Совета. </w:t>
      </w:r>
    </w:p>
    <w:p w14:paraId="6045D59D" w14:textId="77777777" w:rsidR="00322D19" w:rsidRPr="00E27F46" w:rsidRDefault="008C60C3" w:rsidP="000467A3">
      <w:pPr>
        <w:pStyle w:val="72"/>
        <w:jc w:val="both"/>
      </w:pPr>
      <w:r w:rsidRPr="00E27F46">
        <w:t xml:space="preserve">Для повышения эффективности работы депутатов во время заседаний </w:t>
      </w:r>
      <w:r w:rsidR="00687253" w:rsidRPr="00E27F46">
        <w:t xml:space="preserve">обеспечивалось </w:t>
      </w:r>
      <w:r w:rsidR="00EA55DA" w:rsidRPr="00E27F46">
        <w:t>детальное</w:t>
      </w:r>
      <w:r w:rsidRPr="00E27F46">
        <w:t xml:space="preserve"> и всестороннее предварительное рассмотрение </w:t>
      </w:r>
      <w:r w:rsidR="00010073" w:rsidRPr="00E27F46">
        <w:t>вопросов, выносимых на заседания</w:t>
      </w:r>
      <w:r w:rsidR="00EA55DA" w:rsidRPr="00E27F46">
        <w:t>, уче</w:t>
      </w:r>
      <w:r w:rsidRPr="00E27F46">
        <w:t xml:space="preserve">т мнений </w:t>
      </w:r>
      <w:r w:rsidR="00EE694F" w:rsidRPr="00E27F46">
        <w:t>специалистов и проработка</w:t>
      </w:r>
      <w:r w:rsidRPr="00E27F46">
        <w:t xml:space="preserve"> предложений депутатов при подготовке проектов решений, </w:t>
      </w:r>
      <w:r w:rsidR="00010073" w:rsidRPr="00E27F46">
        <w:t>осуществлялся контроль</w:t>
      </w:r>
      <w:r w:rsidRPr="00E27F46">
        <w:t xml:space="preserve"> </w:t>
      </w:r>
      <w:r w:rsidR="00010073" w:rsidRPr="00E27F46">
        <w:t>исполнения</w:t>
      </w:r>
      <w:r w:rsidRPr="00E27F46">
        <w:t xml:space="preserve"> пр</w:t>
      </w:r>
      <w:r w:rsidR="00687253" w:rsidRPr="00E27F46">
        <w:t>инятых решений Думы, организовывались и проводились мероприятия</w:t>
      </w:r>
      <w:r w:rsidRPr="00E27F46">
        <w:t xml:space="preserve"> с участием населения.</w:t>
      </w:r>
      <w:r w:rsidR="00010073" w:rsidRPr="00E27F46">
        <w:t xml:space="preserve"> Такая к</w:t>
      </w:r>
      <w:r w:rsidR="00687253" w:rsidRPr="00E27F46">
        <w:t>онструктивная работа позволяла повыша</w:t>
      </w:r>
      <w:r w:rsidR="00010073" w:rsidRPr="00E27F46">
        <w:t>ть качество</w:t>
      </w:r>
      <w:r w:rsidR="00687253" w:rsidRPr="00E27F46">
        <w:t xml:space="preserve"> подготовки материалов и дополня</w:t>
      </w:r>
      <w:r w:rsidR="00010073" w:rsidRPr="00E27F46">
        <w:t>ть перечень вопросов для рассмотрения на заседаниях</w:t>
      </w:r>
      <w:r w:rsidR="00AA2CBF" w:rsidRPr="00E27F46">
        <w:t>.</w:t>
      </w:r>
    </w:p>
    <w:p w14:paraId="7220C95D" w14:textId="77777777" w:rsidR="00AA2CBF" w:rsidRPr="00E27F46" w:rsidRDefault="00AA2CBF" w:rsidP="000467A3">
      <w:pPr>
        <w:pStyle w:val="72"/>
        <w:jc w:val="both"/>
      </w:pPr>
      <w:r w:rsidRPr="00E27F46">
        <w:t>Все решения нормативного характера, принятые Думой города, оформлялись и направлялись для подписания главе города в установленные законодательством и нормативными правовыми актами сроки. В соответствии с нормами законов и нормативных правовых актов также обеспечивался контроль соблюдения сроков подготовки, подписания и опубликования принятых решений Думы, актуализация Устава муниципального образования и иных нормативных п</w:t>
      </w:r>
      <w:r w:rsidR="00F20323" w:rsidRPr="00E27F46">
        <w:t>равовых актов и организация прие</w:t>
      </w:r>
      <w:r w:rsidRPr="00E27F46">
        <w:t>ма и рассмотрения обращений граждан и организаций.</w:t>
      </w:r>
    </w:p>
    <w:p w14:paraId="6ED9F31D" w14:textId="77777777" w:rsidR="00322D19" w:rsidRPr="00E27F46" w:rsidRDefault="00322D19" w:rsidP="000467A3">
      <w:pPr>
        <w:pStyle w:val="72"/>
        <w:jc w:val="both"/>
      </w:pPr>
      <w:r w:rsidRPr="00E27F46">
        <w:t>Особое внимание у</w:t>
      </w:r>
      <w:r w:rsidR="00784599" w:rsidRPr="00E27F46">
        <w:t>делялось организации контроля исполнения</w:t>
      </w:r>
      <w:r w:rsidRPr="00E27F46">
        <w:t xml:space="preserve"> решений Думы органами местного самоуправления и их должностными лицами. На все решения, содержащие </w:t>
      </w:r>
      <w:r w:rsidR="00F22534" w:rsidRPr="00E27F46">
        <w:t xml:space="preserve">рекомендации, </w:t>
      </w:r>
      <w:r w:rsidRPr="00E27F46">
        <w:t xml:space="preserve">предложения </w:t>
      </w:r>
      <w:r w:rsidR="00F22534" w:rsidRPr="00E27F46">
        <w:t>и поручения депутатов</w:t>
      </w:r>
      <w:r w:rsidRPr="00E27F46">
        <w:t>, оформлены контрольные дела, по ко</w:t>
      </w:r>
      <w:r w:rsidR="00F22534" w:rsidRPr="00E27F46">
        <w:t>торым в установленные сроки ведё</w:t>
      </w:r>
      <w:r w:rsidRPr="00E27F46">
        <w:t xml:space="preserve">тся мониторинг </w:t>
      </w:r>
      <w:r w:rsidR="00F22534" w:rsidRPr="00E27F46">
        <w:t xml:space="preserve">их </w:t>
      </w:r>
      <w:r w:rsidRPr="00E27F46">
        <w:t xml:space="preserve">исполнения. Ход исполнения рассматривается на заседаниях </w:t>
      </w:r>
      <w:r w:rsidR="00F22534" w:rsidRPr="00E27F46">
        <w:t xml:space="preserve">Думы или </w:t>
      </w:r>
      <w:r w:rsidRPr="00E27F46">
        <w:t>постоянных депутатских комиссий с подготовкой аналитических материалов.</w:t>
      </w:r>
    </w:p>
    <w:p w14:paraId="3A5082F7" w14:textId="77777777" w:rsidR="00322D19" w:rsidRPr="00E27F46" w:rsidRDefault="00506C55" w:rsidP="000467A3">
      <w:pPr>
        <w:pStyle w:val="72"/>
        <w:jc w:val="both"/>
      </w:pPr>
      <w:r w:rsidRPr="00E27F46">
        <w:lastRenderedPageBreak/>
        <w:t xml:space="preserve">Подготовлено и направлено </w:t>
      </w:r>
      <w:r w:rsidR="00825AB9" w:rsidRPr="00E27F46">
        <w:t>3</w:t>
      </w:r>
      <w:r w:rsidR="005B115F" w:rsidRPr="00E27F46">
        <w:t>7</w:t>
      </w:r>
      <w:r w:rsidRPr="00E27F46">
        <w:t xml:space="preserve"> запросов и обращений в адрес должностных лиц местного самоуправления и региональных органов власти.</w:t>
      </w:r>
    </w:p>
    <w:p w14:paraId="3DBD1912" w14:textId="20F2E3D0" w:rsidR="004F711C" w:rsidRPr="00E27F46" w:rsidRDefault="00687253" w:rsidP="000467A3">
      <w:pPr>
        <w:pStyle w:val="72"/>
        <w:jc w:val="both"/>
      </w:pPr>
      <w:r w:rsidRPr="00E27F46">
        <w:t>В рамках осуществления руководства</w:t>
      </w:r>
      <w:r w:rsidR="004F711C" w:rsidRPr="00E27F46">
        <w:t xml:space="preserve"> работой Думы</w:t>
      </w:r>
      <w:r w:rsidRPr="00E27F46">
        <w:t>, как муниципального учреждения, з</w:t>
      </w:r>
      <w:r w:rsidR="00525BE8" w:rsidRPr="00E27F46">
        <w:t>а отче</w:t>
      </w:r>
      <w:r w:rsidR="004F711C" w:rsidRPr="00E27F46">
        <w:t xml:space="preserve">тный период </w:t>
      </w:r>
      <w:r w:rsidR="00506C55" w:rsidRPr="00E27F46">
        <w:t>принято и подписано</w:t>
      </w:r>
      <w:r w:rsidR="004F711C" w:rsidRPr="00E27F46">
        <w:t xml:space="preserve"> </w:t>
      </w:r>
      <w:r w:rsidR="002E3D71" w:rsidRPr="00E27F46">
        <w:t>19</w:t>
      </w:r>
      <w:r w:rsidR="001C4261" w:rsidRPr="00E27F46">
        <w:t xml:space="preserve"> постановлени</w:t>
      </w:r>
      <w:r w:rsidR="003F1ACE" w:rsidRPr="00E27F46">
        <w:t>й</w:t>
      </w:r>
      <w:r w:rsidR="004200CF" w:rsidRPr="00E27F46">
        <w:t xml:space="preserve">, </w:t>
      </w:r>
      <w:r w:rsidR="002E3D71" w:rsidRPr="00E27F46">
        <w:t>156</w:t>
      </w:r>
      <w:r w:rsidR="001C4261" w:rsidRPr="00E27F46">
        <w:t xml:space="preserve">  </w:t>
      </w:r>
      <w:r w:rsidR="004F711C" w:rsidRPr="00E27F46">
        <w:t>распоряжений предсе</w:t>
      </w:r>
      <w:r w:rsidR="005B7D52" w:rsidRPr="00E27F46">
        <w:t>дателя</w:t>
      </w:r>
      <w:r w:rsidR="004200CF" w:rsidRPr="00E27F46">
        <w:t xml:space="preserve"> Думы</w:t>
      </w:r>
      <w:r w:rsidR="005B7D52" w:rsidRPr="00E27F46">
        <w:t>,</w:t>
      </w:r>
      <w:r w:rsidR="004F711C" w:rsidRPr="00E27F46">
        <w:t xml:space="preserve"> в том числе </w:t>
      </w:r>
      <w:r w:rsidR="002E3D71" w:rsidRPr="00E27F46">
        <w:t>24</w:t>
      </w:r>
      <w:r w:rsidR="004F711C" w:rsidRPr="00E27F46">
        <w:t xml:space="preserve"> - о подготовке очередных, внеочередных заседаний Думы города и  проведении заочного голосования.</w:t>
      </w:r>
    </w:p>
    <w:p w14:paraId="1A778B21" w14:textId="77777777" w:rsidR="00EF166A" w:rsidRPr="00E27F46" w:rsidRDefault="00736680" w:rsidP="00BF5981">
      <w:pPr>
        <w:pStyle w:val="32"/>
      </w:pPr>
      <w:bookmarkStart w:id="42" w:name="_Toc67296680"/>
      <w:r w:rsidRPr="00E27F46">
        <w:tab/>
      </w:r>
      <w:r w:rsidR="000467A3" w:rsidRPr="00E27F46">
        <w:t xml:space="preserve">6.2. </w:t>
      </w:r>
      <w:r w:rsidR="00EF166A" w:rsidRPr="00E27F46">
        <w:t>О деятельности аппарата Думы города</w:t>
      </w:r>
      <w:bookmarkEnd w:id="42"/>
    </w:p>
    <w:p w14:paraId="77211E51" w14:textId="77777777" w:rsidR="002914E1" w:rsidRPr="00E27F46" w:rsidRDefault="002914E1" w:rsidP="000467A3">
      <w:pPr>
        <w:pStyle w:val="72"/>
        <w:jc w:val="both"/>
      </w:pPr>
      <w:r w:rsidRPr="00E27F46">
        <w:t>Аппарат Думы города осуществляет правовое, организационное, документационное, аналитическое, информационное, финансовое, техническое обеспечение деятельности</w:t>
      </w:r>
      <w:r w:rsidR="002B7D63" w:rsidRPr="00E27F46">
        <w:t xml:space="preserve"> </w:t>
      </w:r>
      <w:r w:rsidRPr="00E27F46">
        <w:t xml:space="preserve">  Думы</w:t>
      </w:r>
      <w:r w:rsidR="002B7D63" w:rsidRPr="00E27F46">
        <w:t xml:space="preserve"> города</w:t>
      </w:r>
      <w:r w:rsidRPr="00E27F46">
        <w:t xml:space="preserve">, постоянных комиссий, </w:t>
      </w:r>
      <w:r w:rsidR="00DF3313" w:rsidRPr="00E27F46">
        <w:rPr>
          <w:rFonts w:eastAsia="Times New Roman"/>
          <w:bCs/>
          <w:iCs/>
          <w:lang w:eastAsia="ru-RU"/>
        </w:rPr>
        <w:t>депутатского объединения</w:t>
      </w:r>
      <w:r w:rsidRPr="00E27F46">
        <w:t xml:space="preserve">, рабочих групп, и </w:t>
      </w:r>
      <w:r w:rsidR="002B7D63" w:rsidRPr="00E27F46">
        <w:t>депутатов</w:t>
      </w:r>
      <w:r w:rsidRPr="00E27F46">
        <w:t xml:space="preserve"> Думы.</w:t>
      </w:r>
    </w:p>
    <w:p w14:paraId="4C950582" w14:textId="77777777" w:rsidR="002914E1" w:rsidRPr="00E27F46" w:rsidRDefault="002B7D63" w:rsidP="000467A3">
      <w:pPr>
        <w:pStyle w:val="72"/>
        <w:jc w:val="both"/>
      </w:pPr>
      <w:r w:rsidRPr="00E27F46">
        <w:t xml:space="preserve">Аппарат Думы осуществлял свою деятельность в </w:t>
      </w:r>
      <w:r w:rsidR="002914E1" w:rsidRPr="00E27F46">
        <w:t>состав</w:t>
      </w:r>
      <w:r w:rsidRPr="00E27F46">
        <w:t>е</w:t>
      </w:r>
      <w:r w:rsidR="002914E1" w:rsidRPr="00E27F46">
        <w:t xml:space="preserve"> </w:t>
      </w:r>
      <w:r w:rsidRPr="00E27F46">
        <w:t>пяти муниципальных служащих</w:t>
      </w:r>
      <w:r w:rsidR="002914E1" w:rsidRPr="00E27F46">
        <w:t>, в т</w:t>
      </w:r>
      <w:r w:rsidRPr="00E27F46">
        <w:t>ом ч</w:t>
      </w:r>
      <w:r w:rsidR="00D61A9D" w:rsidRPr="00E27F46">
        <w:t>и</w:t>
      </w:r>
      <w:r w:rsidRPr="00E27F46">
        <w:t>сле</w:t>
      </w:r>
      <w:r w:rsidR="002914E1" w:rsidRPr="00E27F46">
        <w:t xml:space="preserve"> руководител</w:t>
      </w:r>
      <w:r w:rsidR="00D61A9D" w:rsidRPr="00E27F46">
        <w:t>я</w:t>
      </w:r>
      <w:r w:rsidR="002914E1" w:rsidRPr="00E27F46">
        <w:t xml:space="preserve"> аппарата</w:t>
      </w:r>
      <w:r w:rsidR="00D61A9D" w:rsidRPr="00E27F46">
        <w:t xml:space="preserve"> Думы, трех </w:t>
      </w:r>
      <w:r w:rsidR="002914E1" w:rsidRPr="00E27F46">
        <w:t>специалист</w:t>
      </w:r>
      <w:r w:rsidR="00D61A9D" w:rsidRPr="00E27F46">
        <w:t>ов</w:t>
      </w:r>
      <w:r w:rsidR="002914E1" w:rsidRPr="00E27F46">
        <w:t xml:space="preserve"> и помощник</w:t>
      </w:r>
      <w:r w:rsidR="00D61A9D" w:rsidRPr="00E27F46">
        <w:t>а председателя Думы.</w:t>
      </w:r>
    </w:p>
    <w:p w14:paraId="0C011E47" w14:textId="77777777" w:rsidR="009771B7" w:rsidRPr="00E27F46" w:rsidRDefault="00EF166A" w:rsidP="000467A3">
      <w:pPr>
        <w:pStyle w:val="72"/>
        <w:jc w:val="both"/>
      </w:pPr>
      <w:r w:rsidRPr="00E27F46">
        <w:t>В соответствии с должностными и функциональными обязанностями р</w:t>
      </w:r>
      <w:r w:rsidR="00300771" w:rsidRPr="00E27F46">
        <w:t>аботники аппарата Думы оказывали</w:t>
      </w:r>
      <w:r w:rsidRPr="00E27F46">
        <w:t xml:space="preserve"> практическую помощь в </w:t>
      </w:r>
      <w:r w:rsidR="00F20323" w:rsidRPr="00E27F46">
        <w:t xml:space="preserve">реализации полномочий Думы города. </w:t>
      </w:r>
      <w:r w:rsidRPr="00E27F46">
        <w:t xml:space="preserve">организации работы </w:t>
      </w:r>
      <w:r w:rsidR="00854B4E" w:rsidRPr="00E27F46">
        <w:t xml:space="preserve">заседаний Думы города, </w:t>
      </w:r>
      <w:r w:rsidRPr="00E27F46">
        <w:t>постоянных ком</w:t>
      </w:r>
      <w:r w:rsidR="00300771" w:rsidRPr="00E27F46">
        <w:t>иссий и рабочих групп; проводили</w:t>
      </w:r>
      <w:r w:rsidRPr="00E27F46">
        <w:t xml:space="preserve"> своевременное ознакомление депутатов с проектами решений, постановлениями и другими материалами, представле</w:t>
      </w:r>
      <w:r w:rsidR="00300771" w:rsidRPr="00E27F46">
        <w:t>нными на рассмотрение; оформляли</w:t>
      </w:r>
      <w:r w:rsidRPr="00E27F46">
        <w:t xml:space="preserve"> протоколы заседаний Думы, постоянных комиссий, </w:t>
      </w:r>
      <w:r w:rsidR="00DF3313" w:rsidRPr="00E27F46">
        <w:rPr>
          <w:rFonts w:eastAsia="Times New Roman"/>
          <w:bCs/>
          <w:iCs/>
          <w:lang w:eastAsia="ru-RU"/>
        </w:rPr>
        <w:t xml:space="preserve">депутатского объединения </w:t>
      </w:r>
      <w:r w:rsidRPr="00E27F46">
        <w:t>и рабочих групп; совместно с инициаторами и разработчиками прое</w:t>
      </w:r>
      <w:r w:rsidR="00300771" w:rsidRPr="00E27F46">
        <w:t>ктов правовых актов обеспечивали</w:t>
      </w:r>
      <w:r w:rsidR="00F20323" w:rsidRPr="00E27F46">
        <w:t xml:space="preserve"> подготовку решений</w:t>
      </w:r>
      <w:r w:rsidR="00300771" w:rsidRPr="00E27F46">
        <w:t xml:space="preserve"> Думы, осуществляли</w:t>
      </w:r>
      <w:r w:rsidR="002A3F04" w:rsidRPr="00E27F46">
        <w:t xml:space="preserve"> организацию выполнения плана работы Д</w:t>
      </w:r>
      <w:r w:rsidR="007A6DFD" w:rsidRPr="00E27F46">
        <w:t xml:space="preserve">умы, </w:t>
      </w:r>
      <w:r w:rsidR="00DF3313" w:rsidRPr="00E27F46">
        <w:rPr>
          <w:rFonts w:eastAsia="Times New Roman"/>
          <w:bCs/>
          <w:iCs/>
          <w:lang w:eastAsia="ru-RU"/>
        </w:rPr>
        <w:t>депутатского объединения</w:t>
      </w:r>
      <w:r w:rsidR="00300771" w:rsidRPr="00E27F46">
        <w:t>, организовывали</w:t>
      </w:r>
      <w:r w:rsidR="007A6DFD" w:rsidRPr="00E27F46">
        <w:t xml:space="preserve"> депутатски</w:t>
      </w:r>
      <w:r w:rsidR="00F20323" w:rsidRPr="00E27F46">
        <w:t>е встречи и прие</w:t>
      </w:r>
      <w:r w:rsidR="00300771" w:rsidRPr="00E27F46">
        <w:t>мы, осуществляли</w:t>
      </w:r>
      <w:r w:rsidR="007A6DFD" w:rsidRPr="00E27F46">
        <w:t xml:space="preserve"> контроль исполнения депутатских решений, поручений и соблюдения требований законодательства при организации работы де</w:t>
      </w:r>
      <w:r w:rsidR="00300771" w:rsidRPr="00E27F46">
        <w:t>путатов и Думы в целом,</w:t>
      </w:r>
      <w:r w:rsidR="00854B4E" w:rsidRPr="00E27F46">
        <w:t xml:space="preserve"> </w:t>
      </w:r>
      <w:r w:rsidR="00300771" w:rsidRPr="00E27F46">
        <w:t xml:space="preserve"> проводили</w:t>
      </w:r>
      <w:r w:rsidR="007A6DFD" w:rsidRPr="00E27F46">
        <w:t xml:space="preserve"> работу по осуществлению мониторинга правоприменения нормативных правовы</w:t>
      </w:r>
      <w:r w:rsidR="00300771" w:rsidRPr="00E27F46">
        <w:t xml:space="preserve">х актов, принятых Думой, </w:t>
      </w:r>
      <w:r w:rsidR="00854B4E" w:rsidRPr="00E27F46">
        <w:t xml:space="preserve">осуществляли правовое, </w:t>
      </w:r>
      <w:r w:rsidR="00F20323" w:rsidRPr="00E27F46">
        <w:t xml:space="preserve">организационное, </w:t>
      </w:r>
      <w:r w:rsidR="00854B4E" w:rsidRPr="00E27F46">
        <w:t>финансово-хозяйственное и документационное обеспечение деятельности Думы города</w:t>
      </w:r>
      <w:r w:rsidR="007A6DFD" w:rsidRPr="00E27F46">
        <w:t>.</w:t>
      </w:r>
    </w:p>
    <w:p w14:paraId="21F3394D" w14:textId="4AF556DC" w:rsidR="00DC7C77" w:rsidRPr="00E27F46" w:rsidRDefault="00EF1342" w:rsidP="000467A3">
      <w:pPr>
        <w:pStyle w:val="72"/>
        <w:jc w:val="both"/>
      </w:pPr>
      <w:r w:rsidRPr="00E27F46">
        <w:t>За отче</w:t>
      </w:r>
      <w:r w:rsidR="00DC7C77" w:rsidRPr="00E27F46">
        <w:t xml:space="preserve">тный период проведена правовая и антикоррупционная экспертиза </w:t>
      </w:r>
      <w:r w:rsidR="006C1A07" w:rsidRPr="00E27F46">
        <w:t>77</w:t>
      </w:r>
      <w:r w:rsidR="00F9585D" w:rsidRPr="00E27F46">
        <w:t xml:space="preserve"> проектов ре</w:t>
      </w:r>
      <w:r w:rsidR="00294AEC" w:rsidRPr="00E27F46">
        <w:t>шений. Подготовлено</w:t>
      </w:r>
      <w:r w:rsidR="00F9585D" w:rsidRPr="00E27F46">
        <w:t xml:space="preserve"> </w:t>
      </w:r>
      <w:r w:rsidR="006C1A07" w:rsidRPr="00E27F46">
        <w:t>175</w:t>
      </w:r>
      <w:r w:rsidR="00F9585D" w:rsidRPr="00E27F46">
        <w:t xml:space="preserve"> </w:t>
      </w:r>
      <w:r w:rsidR="00294AEC" w:rsidRPr="00E27F46">
        <w:t>проектов</w:t>
      </w:r>
      <w:r w:rsidR="00B5459D" w:rsidRPr="00E27F46">
        <w:t xml:space="preserve"> </w:t>
      </w:r>
      <w:r w:rsidR="00DC7C77" w:rsidRPr="00E27F46">
        <w:t>постановлений</w:t>
      </w:r>
      <w:r w:rsidR="00700B92" w:rsidRPr="00E27F46">
        <w:t xml:space="preserve"> и</w:t>
      </w:r>
      <w:r w:rsidR="00B5459D" w:rsidRPr="00E27F46">
        <w:t xml:space="preserve"> распоряжений</w:t>
      </w:r>
      <w:r w:rsidR="00700B92" w:rsidRPr="00E27F46">
        <w:t xml:space="preserve"> председателя Думы</w:t>
      </w:r>
      <w:r w:rsidR="00294AEC" w:rsidRPr="00E27F46">
        <w:t xml:space="preserve">, </w:t>
      </w:r>
      <w:r w:rsidR="006C1A07" w:rsidRPr="00E27F46">
        <w:t>77</w:t>
      </w:r>
      <w:r w:rsidR="00F9585D" w:rsidRPr="00E27F46">
        <w:t xml:space="preserve"> </w:t>
      </w:r>
      <w:r w:rsidR="00B5459D" w:rsidRPr="00E27F46">
        <w:t>экспертн</w:t>
      </w:r>
      <w:r w:rsidR="0037217F" w:rsidRPr="00E27F46">
        <w:t>ых</w:t>
      </w:r>
      <w:r w:rsidR="0085019E" w:rsidRPr="00E27F46">
        <w:t xml:space="preserve"> заключени</w:t>
      </w:r>
      <w:r w:rsidR="00294AEC" w:rsidRPr="00E27F46">
        <w:t>й</w:t>
      </w:r>
      <w:r w:rsidR="00B5459D" w:rsidRPr="00E27F46">
        <w:t xml:space="preserve">, </w:t>
      </w:r>
      <w:r w:rsidR="00587266" w:rsidRPr="00E27F46">
        <w:t>47</w:t>
      </w:r>
      <w:r w:rsidR="00F23EEC" w:rsidRPr="00E27F46">
        <w:t xml:space="preserve"> </w:t>
      </w:r>
      <w:r w:rsidR="00B5459D" w:rsidRPr="00E27F46">
        <w:t>запросов</w:t>
      </w:r>
      <w:r w:rsidR="00D92BC5" w:rsidRPr="00E27F46">
        <w:t xml:space="preserve"> и</w:t>
      </w:r>
      <w:r w:rsidR="00F23EEC" w:rsidRPr="00E27F46">
        <w:t xml:space="preserve"> </w:t>
      </w:r>
      <w:r w:rsidR="00B5459D" w:rsidRPr="00E27F46">
        <w:t xml:space="preserve">обращений, оформлено </w:t>
      </w:r>
      <w:r w:rsidR="006C1A07" w:rsidRPr="00E27F46">
        <w:t>91</w:t>
      </w:r>
      <w:r w:rsidR="0085019E" w:rsidRPr="00E27F46">
        <w:t xml:space="preserve"> </w:t>
      </w:r>
      <w:r w:rsidR="00B5459D" w:rsidRPr="00E27F46">
        <w:t>решени</w:t>
      </w:r>
      <w:r w:rsidR="006C1A07" w:rsidRPr="00E27F46">
        <w:t>е</w:t>
      </w:r>
      <w:r w:rsidR="007847F4" w:rsidRPr="00E27F46">
        <w:t xml:space="preserve"> Думы</w:t>
      </w:r>
      <w:r w:rsidR="00B5459D" w:rsidRPr="00E27F46">
        <w:t xml:space="preserve">, </w:t>
      </w:r>
      <w:r w:rsidR="006C1A07" w:rsidRPr="00E27F46">
        <w:t>40</w:t>
      </w:r>
      <w:r w:rsidR="00B5459D" w:rsidRPr="00E27F46">
        <w:t xml:space="preserve"> протокол</w:t>
      </w:r>
      <w:r w:rsidR="006C1A07" w:rsidRPr="00E27F46">
        <w:t>ов</w:t>
      </w:r>
      <w:r w:rsidR="00B5459D" w:rsidRPr="00E27F46">
        <w:t xml:space="preserve"> заседаний </w:t>
      </w:r>
      <w:r w:rsidR="009F6C62" w:rsidRPr="00E27F46">
        <w:t xml:space="preserve">Думы, </w:t>
      </w:r>
      <w:r w:rsidR="00B5459D" w:rsidRPr="00E27F46">
        <w:t xml:space="preserve">комиссий, </w:t>
      </w:r>
      <w:r w:rsidR="00DF3313" w:rsidRPr="00E27F46">
        <w:rPr>
          <w:rFonts w:eastAsia="Times New Roman"/>
          <w:bCs/>
          <w:iCs/>
          <w:lang w:eastAsia="ru-RU"/>
        </w:rPr>
        <w:t>депутатского объединения</w:t>
      </w:r>
      <w:r w:rsidR="00B5459D" w:rsidRPr="00E27F46">
        <w:t xml:space="preserve"> и др. совещаний. Обеспечен контроль выполнения </w:t>
      </w:r>
      <w:r w:rsidR="000B1F07" w:rsidRPr="00E27F46">
        <w:t>1</w:t>
      </w:r>
      <w:r w:rsidR="00DD2185" w:rsidRPr="00E27F46">
        <w:t>0</w:t>
      </w:r>
      <w:r w:rsidR="00B5459D" w:rsidRPr="00E27F46">
        <w:t xml:space="preserve"> решений </w:t>
      </w:r>
      <w:r w:rsidR="00730BBA" w:rsidRPr="00E27F46">
        <w:t xml:space="preserve">Думы </w:t>
      </w:r>
      <w:r w:rsidR="00B5459D" w:rsidRPr="00E27F46">
        <w:t xml:space="preserve">и </w:t>
      </w:r>
      <w:r w:rsidR="007847F4" w:rsidRPr="00E27F46">
        <w:t>2</w:t>
      </w:r>
      <w:r w:rsidR="00DD2185" w:rsidRPr="00E27F46">
        <w:t>3</w:t>
      </w:r>
      <w:r w:rsidR="00AA6CA9" w:rsidRPr="00E27F46">
        <w:t xml:space="preserve"> </w:t>
      </w:r>
      <w:r w:rsidR="003004E9" w:rsidRPr="00E27F46">
        <w:t xml:space="preserve">протокольных </w:t>
      </w:r>
      <w:r w:rsidR="00D92BC5" w:rsidRPr="00E27F46">
        <w:t>поручений</w:t>
      </w:r>
      <w:r w:rsidR="00B5459D" w:rsidRPr="00E27F46">
        <w:t>.</w:t>
      </w:r>
    </w:p>
    <w:p w14:paraId="0AE9F899" w14:textId="12250CAD" w:rsidR="007117DE" w:rsidRPr="00E27F46" w:rsidRDefault="004A0533" w:rsidP="000467A3">
      <w:pPr>
        <w:pStyle w:val="72"/>
        <w:jc w:val="both"/>
      </w:pPr>
      <w:r w:rsidRPr="00E27F46">
        <w:lastRenderedPageBreak/>
        <w:t xml:space="preserve">Исполнение бюджета Думы города Покачи за 12 месяцев 2023 года составляет 12 557 806,22 рублей, при утвержденных годовых плановых показателях на 2023 год – 12 579 971,04 рублей. Процент исполнения к годовым плановым показателям 2023 года составляет – 99,82%. </w:t>
      </w:r>
      <w:r w:rsidR="007117DE" w:rsidRPr="00E27F46">
        <w:t>Общий объем закупок</w:t>
      </w:r>
      <w:r w:rsidR="00FF142E" w:rsidRPr="00E27F46">
        <w:t>,</w:t>
      </w:r>
      <w:r w:rsidR="007117DE" w:rsidRPr="00E27F46">
        <w:t xml:space="preserve"> в 202</w:t>
      </w:r>
      <w:r w:rsidRPr="00E27F46">
        <w:t>3</w:t>
      </w:r>
      <w:r w:rsidR="007117DE" w:rsidRPr="00E27F46">
        <w:t xml:space="preserve"> году</w:t>
      </w:r>
      <w:r w:rsidR="00FF142E" w:rsidRPr="00E27F46">
        <w:t>,</w:t>
      </w:r>
      <w:r w:rsidR="007117DE" w:rsidRPr="00E27F46">
        <w:t xml:space="preserve"> составил - </w:t>
      </w:r>
      <w:r w:rsidRPr="00E27F46">
        <w:t>765</w:t>
      </w:r>
      <w:r w:rsidR="00DF3313" w:rsidRPr="00E27F46">
        <w:t xml:space="preserve"> тысяч</w:t>
      </w:r>
      <w:r w:rsidR="007117DE" w:rsidRPr="00E27F46">
        <w:t xml:space="preserve"> </w:t>
      </w:r>
      <w:r w:rsidRPr="00E27F46">
        <w:t>572</w:t>
      </w:r>
      <w:r w:rsidR="00EF1342" w:rsidRPr="00E27F46">
        <w:t>,</w:t>
      </w:r>
      <w:r w:rsidRPr="00E27F46">
        <w:t>07</w:t>
      </w:r>
      <w:r w:rsidR="007117DE" w:rsidRPr="00E27F46">
        <w:t xml:space="preserve"> руб</w:t>
      </w:r>
      <w:r w:rsidR="00DF3313" w:rsidRPr="00E27F46">
        <w:t>лей</w:t>
      </w:r>
      <w:r w:rsidR="007117DE" w:rsidRPr="00E27F46">
        <w:t>, все закупки произведены у единственного поставщика</w:t>
      </w:r>
      <w:r w:rsidRPr="00E27F46">
        <w:t>.</w:t>
      </w:r>
      <w:r w:rsidR="007117DE" w:rsidRPr="00E27F46">
        <w:t xml:space="preserve"> </w:t>
      </w:r>
    </w:p>
    <w:p w14:paraId="4CF2ACD8" w14:textId="77777777" w:rsidR="00741FEE" w:rsidRPr="00E27F46" w:rsidRDefault="00F20323" w:rsidP="000467A3">
      <w:pPr>
        <w:pStyle w:val="72"/>
        <w:jc w:val="both"/>
      </w:pPr>
      <w:r w:rsidRPr="00E27F46">
        <w:t>В отче</w:t>
      </w:r>
      <w:r w:rsidR="007A6DFD" w:rsidRPr="00E27F46">
        <w:t>тном периоде также проведены мероприятия по технической защите информации, обрабатываемой и хранящейся в локальных сетях Думы, от несанкционированного доступа, копирования и распространения, разрушения или утраты, модернизация системы электронного документооборота</w:t>
      </w:r>
      <w:r w:rsidR="00B80836" w:rsidRPr="00E27F46">
        <w:t xml:space="preserve">. </w:t>
      </w:r>
      <w:r w:rsidR="00741FEE" w:rsidRPr="00E27F46">
        <w:t>Существенной частью работы аппарата Думы являлась организация работы по документированию деятельности Думы, делопроизвод</w:t>
      </w:r>
      <w:r w:rsidRPr="00E27F46">
        <w:t>ство, работа по организации прие</w:t>
      </w:r>
      <w:r w:rsidR="00741FEE" w:rsidRPr="00E27F46">
        <w:t xml:space="preserve">ма граждан, в том числе, работа с заявлениями и </w:t>
      </w:r>
      <w:r w:rsidR="009F6C62" w:rsidRPr="00E27F46">
        <w:t>обращениями</w:t>
      </w:r>
      <w:r w:rsidR="00741FEE" w:rsidRPr="00E27F46">
        <w:t xml:space="preserve"> граждан, служебными документами. </w:t>
      </w:r>
    </w:p>
    <w:p w14:paraId="14DDBB34" w14:textId="7C6138A1" w:rsidR="006B55BB" w:rsidRPr="00E27F46" w:rsidRDefault="00620E15" w:rsidP="000467A3">
      <w:pPr>
        <w:pStyle w:val="72"/>
        <w:jc w:val="both"/>
      </w:pPr>
      <w:r w:rsidRPr="00E27F46">
        <w:t>О</w:t>
      </w:r>
      <w:r w:rsidR="006B55BB" w:rsidRPr="00E27F46">
        <w:t xml:space="preserve">формлено: </w:t>
      </w:r>
      <w:r w:rsidR="00E7456A" w:rsidRPr="00E27F46">
        <w:t>810</w:t>
      </w:r>
      <w:r w:rsidR="006B55BB" w:rsidRPr="00E27F46">
        <w:t xml:space="preserve"> документ</w:t>
      </w:r>
      <w:r w:rsidR="00E7456A" w:rsidRPr="00E27F46">
        <w:t>ов</w:t>
      </w:r>
      <w:r w:rsidR="006B55BB" w:rsidRPr="00E27F46">
        <w:t xml:space="preserve"> корреспонденции</w:t>
      </w:r>
      <w:r w:rsidRPr="00E27F46">
        <w:t>;</w:t>
      </w:r>
      <w:r w:rsidR="006B55BB" w:rsidRPr="00E27F46">
        <w:t xml:space="preserve"> </w:t>
      </w:r>
      <w:r w:rsidR="007117DE" w:rsidRPr="00E27F46">
        <w:t xml:space="preserve"> </w:t>
      </w:r>
      <w:r w:rsidR="00413657" w:rsidRPr="00E27F46">
        <w:t>1</w:t>
      </w:r>
      <w:r w:rsidR="00553142" w:rsidRPr="00E27F46">
        <w:t>4</w:t>
      </w:r>
      <w:r w:rsidR="00E90850" w:rsidRPr="00E27F46">
        <w:t xml:space="preserve"> </w:t>
      </w:r>
      <w:r w:rsidR="00E04795" w:rsidRPr="00E27F46">
        <w:t xml:space="preserve">договоров гражданско-правового характера, </w:t>
      </w:r>
      <w:r w:rsidR="006B55BB" w:rsidRPr="00E27F46">
        <w:t>подготовлен</w:t>
      </w:r>
      <w:r w:rsidR="003004E9" w:rsidRPr="00E27F46">
        <w:t>о</w:t>
      </w:r>
      <w:r w:rsidR="006B55BB" w:rsidRPr="00E27F46">
        <w:t xml:space="preserve"> и передан</w:t>
      </w:r>
      <w:r w:rsidR="003004E9" w:rsidRPr="00E27F46">
        <w:t>о</w:t>
      </w:r>
      <w:r w:rsidR="006B55BB" w:rsidRPr="00E27F46">
        <w:t xml:space="preserve"> на постоянное </w:t>
      </w:r>
      <w:r w:rsidR="003004E9" w:rsidRPr="00E27F46">
        <w:t xml:space="preserve">архивное </w:t>
      </w:r>
      <w:r w:rsidR="006B55BB" w:rsidRPr="00E27F46">
        <w:t xml:space="preserve">хранение </w:t>
      </w:r>
      <w:r w:rsidRPr="00E27F46">
        <w:t>5</w:t>
      </w:r>
      <w:r w:rsidR="00553142" w:rsidRPr="00E27F46">
        <w:t>0</w:t>
      </w:r>
      <w:r w:rsidR="006B55BB" w:rsidRPr="00E27F46">
        <w:t xml:space="preserve"> единиц дел.</w:t>
      </w:r>
    </w:p>
    <w:p w14:paraId="1963807A" w14:textId="77777777" w:rsidR="008F0459" w:rsidRPr="00E27F46" w:rsidRDefault="00736680" w:rsidP="00736680">
      <w:pPr>
        <w:pStyle w:val="32"/>
        <w:jc w:val="both"/>
      </w:pPr>
      <w:bookmarkStart w:id="43" w:name="_Toc67296681"/>
      <w:r w:rsidRPr="00E27F46">
        <w:tab/>
      </w:r>
      <w:r w:rsidR="000467A3" w:rsidRPr="00E27F46">
        <w:t xml:space="preserve">6.3. </w:t>
      </w:r>
      <w:r w:rsidR="008F0459" w:rsidRPr="00E27F46">
        <w:t>Освещение деятельности Думы и депутатов</w:t>
      </w:r>
      <w:bookmarkEnd w:id="43"/>
    </w:p>
    <w:p w14:paraId="19447FD8" w14:textId="77777777" w:rsidR="008F0459" w:rsidRPr="00E27F46" w:rsidRDefault="008F0459" w:rsidP="000467A3">
      <w:pPr>
        <w:pStyle w:val="72"/>
        <w:jc w:val="both"/>
      </w:pPr>
      <w:r w:rsidRPr="00E27F46">
        <w:t xml:space="preserve">Работа представительного органа местного самоуправления строилась на принципах прозрачности, открытости и доступности для всех горожан. Все заседания Думы были открыты для представителей общественности, </w:t>
      </w:r>
      <w:r w:rsidR="00854B4E" w:rsidRPr="00E27F46">
        <w:t>средств массовой информации</w:t>
      </w:r>
      <w:r w:rsidRPr="00E27F46">
        <w:t>, избирателей, которые не только могли присутствовать на заседаниях, но и имел</w:t>
      </w:r>
      <w:r w:rsidR="001866C2" w:rsidRPr="00E27F46">
        <w:t>и возможность выразить свое</w:t>
      </w:r>
      <w:r w:rsidRPr="00E27F46">
        <w:t xml:space="preserve"> мнение по обсуждаемым вопросам.</w:t>
      </w:r>
    </w:p>
    <w:p w14:paraId="73E94BCB" w14:textId="77777777" w:rsidR="00DE0A2D" w:rsidRPr="00E27F46" w:rsidRDefault="00DE0A2D" w:rsidP="000467A3">
      <w:pPr>
        <w:pStyle w:val="72"/>
        <w:jc w:val="both"/>
      </w:pPr>
      <w:r w:rsidRPr="00E27F46">
        <w:t>Депутаты Думы активно освещали свою деятельность на персональных страни</w:t>
      </w:r>
      <w:r w:rsidR="00B84310" w:rsidRPr="00E27F46">
        <w:t>ц</w:t>
      </w:r>
      <w:r w:rsidRPr="00E27F46">
        <w:t>ах в соци</w:t>
      </w:r>
      <w:r w:rsidR="009D7585" w:rsidRPr="00E27F46">
        <w:t>а</w:t>
      </w:r>
      <w:r w:rsidRPr="00E27F46">
        <w:t>льных сетях</w:t>
      </w:r>
    </w:p>
    <w:p w14:paraId="580DB224" w14:textId="77777777" w:rsidR="008F0459" w:rsidRPr="00E27F46" w:rsidRDefault="008F0459" w:rsidP="000467A3">
      <w:pPr>
        <w:pStyle w:val="72"/>
        <w:jc w:val="both"/>
      </w:pPr>
      <w:r w:rsidRPr="00E27F46">
        <w:t xml:space="preserve">Деятельность городской Думы постоянно освещалась в СМИ: в газете «Покачёвский вестник» и телерадиокомпанией «Ракурс+». </w:t>
      </w:r>
    </w:p>
    <w:p w14:paraId="2077F19C" w14:textId="77777777" w:rsidR="008F0459" w:rsidRPr="00E27F46" w:rsidRDefault="008F0459" w:rsidP="000467A3">
      <w:pPr>
        <w:pStyle w:val="72"/>
        <w:jc w:val="both"/>
      </w:pPr>
      <w:r w:rsidRPr="00E27F46">
        <w:t xml:space="preserve">На официальном сайте Думы </w:t>
      </w:r>
      <w:r w:rsidR="001866C2" w:rsidRPr="00E27F46">
        <w:t>о</w:t>
      </w:r>
      <w:r w:rsidRPr="00E27F46">
        <w:t>публиков</w:t>
      </w:r>
      <w:r w:rsidR="00BC09B8" w:rsidRPr="00E27F46">
        <w:t>ыв</w:t>
      </w:r>
      <w:r w:rsidRPr="00E27F46">
        <w:t>ались все проекты решений</w:t>
      </w:r>
      <w:r w:rsidR="001866C2" w:rsidRPr="00E27F46">
        <w:t xml:space="preserve"> и принятые</w:t>
      </w:r>
      <w:r w:rsidRPr="00E27F46">
        <w:t xml:space="preserve"> решения городской Думы</w:t>
      </w:r>
      <w:r w:rsidR="001866C2" w:rsidRPr="00E27F46">
        <w:t>, а также</w:t>
      </w:r>
      <w:r w:rsidRPr="00E27F46">
        <w:t xml:space="preserve"> необходимая общедоступная информация в соответствии с требованиями Федерального закона </w:t>
      </w:r>
      <w:r w:rsidR="00FF142E" w:rsidRPr="00E27F46">
        <w:t xml:space="preserve">№8-ФЗ </w:t>
      </w:r>
      <w:r w:rsidRPr="00E27F46">
        <w:t>от 09.02.2009 «Об обеспечении доступа к информации о деятельности государственных органов и органов местного самоуправления», что давало возможность горожанам оперативно знакомиться с информацией о работе депутатского корпуса, обра</w:t>
      </w:r>
      <w:r w:rsidR="001866C2" w:rsidRPr="00E27F46">
        <w:t>щать</w:t>
      </w:r>
      <w:r w:rsidRPr="00E27F46">
        <w:t xml:space="preserve">ся в Думу с вопросами, </w:t>
      </w:r>
      <w:r w:rsidR="001866C2" w:rsidRPr="00E27F46">
        <w:t>предложениями</w:t>
      </w:r>
      <w:r w:rsidRPr="00E27F46">
        <w:t xml:space="preserve"> </w:t>
      </w:r>
      <w:r w:rsidR="001866C2" w:rsidRPr="00E27F46">
        <w:t>посредством сервисов обратной связи, изучать</w:t>
      </w:r>
      <w:r w:rsidRPr="00E27F46">
        <w:t xml:space="preserve"> принимаемые муниципальные правовые акты. </w:t>
      </w:r>
    </w:p>
    <w:p w14:paraId="347CC20B" w14:textId="4F7745BC" w:rsidR="00833654" w:rsidRDefault="008F0459" w:rsidP="000467A3">
      <w:pPr>
        <w:pStyle w:val="72"/>
        <w:jc w:val="both"/>
      </w:pPr>
      <w:r w:rsidRPr="00E27F46">
        <w:t>Доступ к информации о деятельности Думы обеспечива</w:t>
      </w:r>
      <w:r w:rsidR="001866C2" w:rsidRPr="00E27F46">
        <w:t>л</w:t>
      </w:r>
      <w:r w:rsidRPr="00E27F46">
        <w:t>ся та</w:t>
      </w:r>
      <w:r w:rsidR="001866C2" w:rsidRPr="00E27F46">
        <w:t>кже путе</w:t>
      </w:r>
      <w:r w:rsidRPr="00E27F46">
        <w:t xml:space="preserve">м </w:t>
      </w:r>
      <w:r w:rsidR="00E04795" w:rsidRPr="00E27F46">
        <w:t>опубликования (обнародования)</w:t>
      </w:r>
      <w:r w:rsidRPr="00E27F46">
        <w:t xml:space="preserve"> принятых решений в средствах массовой информации;  </w:t>
      </w:r>
      <w:r w:rsidR="001866C2" w:rsidRPr="00E27F46">
        <w:t xml:space="preserve">в </w:t>
      </w:r>
      <w:r w:rsidR="001866C2" w:rsidRPr="00E27F46">
        <w:lastRenderedPageBreak/>
        <w:t xml:space="preserve">социальных сетях; </w:t>
      </w:r>
      <w:r w:rsidRPr="00E27F46">
        <w:t xml:space="preserve">в правовой информационной </w:t>
      </w:r>
      <w:r w:rsidR="001866C2" w:rsidRPr="00E27F46">
        <w:t>системе</w:t>
      </w:r>
      <w:r w:rsidRPr="00E27F46">
        <w:t xml:space="preserve"> «Консультант Плюс»; а также чере</w:t>
      </w:r>
      <w:r w:rsidR="00E81561" w:rsidRPr="00E27F46">
        <w:t xml:space="preserve">з библиотечные и архивные фонды, </w:t>
      </w:r>
      <w:r w:rsidR="004C61C2" w:rsidRPr="00E27F46">
        <w:t>(п</w:t>
      </w:r>
      <w:r w:rsidR="00833654" w:rsidRPr="00E27F46">
        <w:t xml:space="preserve">еречень </w:t>
      </w:r>
      <w:r w:rsidR="00A07832" w:rsidRPr="00E27F46">
        <w:t>материалов</w:t>
      </w:r>
      <w:r w:rsidR="00833654" w:rsidRPr="00E27F46">
        <w:t xml:space="preserve"> о деятельности Думы, </w:t>
      </w:r>
      <w:r w:rsidR="00A07832" w:rsidRPr="00E27F46">
        <w:t>размещенных в средствах массовой информации</w:t>
      </w:r>
      <w:r w:rsidR="00833654" w:rsidRPr="00E27F46">
        <w:t xml:space="preserve"> в 20</w:t>
      </w:r>
      <w:r w:rsidR="009F3BD2" w:rsidRPr="00E27F46">
        <w:t>2</w:t>
      </w:r>
      <w:r w:rsidR="003A44E8" w:rsidRPr="00E27F46">
        <w:t>3</w:t>
      </w:r>
      <w:r w:rsidR="002D5803" w:rsidRPr="00E27F46">
        <w:t xml:space="preserve"> </w:t>
      </w:r>
      <w:r w:rsidR="00833654" w:rsidRPr="00E27F46">
        <w:t xml:space="preserve">году, отражен в </w:t>
      </w:r>
      <w:r w:rsidR="00D0649B" w:rsidRPr="00E27F46">
        <w:t>Приложении №1</w:t>
      </w:r>
      <w:r w:rsidR="00F37029" w:rsidRPr="00E27F46">
        <w:t>4</w:t>
      </w:r>
      <w:r w:rsidR="001866C2" w:rsidRPr="00E27F46">
        <w:t xml:space="preserve"> к отче</w:t>
      </w:r>
      <w:r w:rsidR="004C61C2" w:rsidRPr="00E27F46">
        <w:t>ту).</w:t>
      </w:r>
    </w:p>
    <w:p w14:paraId="312CE7B4" w14:textId="77777777" w:rsidR="002C1F65" w:rsidRDefault="002C1F65" w:rsidP="000467A3">
      <w:pPr>
        <w:pStyle w:val="72"/>
        <w:jc w:val="both"/>
      </w:pPr>
    </w:p>
    <w:p w14:paraId="1607FD36" w14:textId="77777777" w:rsidR="002C1F65" w:rsidRDefault="002C1F65" w:rsidP="002C1F65">
      <w:pPr>
        <w:pStyle w:val="72"/>
        <w:jc w:val="both"/>
      </w:pPr>
    </w:p>
    <w:p w14:paraId="4B89C926" w14:textId="77777777" w:rsidR="002C1F65" w:rsidRDefault="002C1F65" w:rsidP="002C1F65">
      <w:pPr>
        <w:pStyle w:val="72"/>
        <w:jc w:val="both"/>
      </w:pPr>
    </w:p>
    <w:p w14:paraId="7FF68A0C" w14:textId="77777777" w:rsidR="002C1F65" w:rsidRDefault="002C1F65" w:rsidP="002C1F65">
      <w:pPr>
        <w:pStyle w:val="72"/>
        <w:jc w:val="both"/>
      </w:pPr>
    </w:p>
    <w:p w14:paraId="301AE6FF" w14:textId="77777777" w:rsidR="002C1F65" w:rsidRPr="004C61C2" w:rsidRDefault="002C1F65" w:rsidP="000467A3">
      <w:pPr>
        <w:pStyle w:val="72"/>
        <w:jc w:val="both"/>
      </w:pPr>
    </w:p>
    <w:sectPr w:rsidR="002C1F65" w:rsidRPr="004C61C2" w:rsidSect="0092253A">
      <w:headerReference w:type="default" r:id="rId25"/>
      <w:footerReference w:type="first" r:id="rId26"/>
      <w:pgSz w:w="11906" w:h="16838"/>
      <w:pgMar w:top="284" w:right="567" w:bottom="1134" w:left="1985" w:header="14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4A844" w14:textId="77777777" w:rsidR="00117A20" w:rsidRDefault="00117A20" w:rsidP="00F322C3">
      <w:pPr>
        <w:spacing w:after="0" w:line="240" w:lineRule="auto"/>
      </w:pPr>
      <w:r>
        <w:separator/>
      </w:r>
    </w:p>
  </w:endnote>
  <w:endnote w:type="continuationSeparator" w:id="0">
    <w:p w14:paraId="502CA225" w14:textId="77777777" w:rsidR="00117A20" w:rsidRDefault="00117A20" w:rsidP="00F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C6BD" w14:textId="77777777" w:rsidR="007B52B9" w:rsidRDefault="007B52B9">
    <w:pPr>
      <w:pStyle w:val="a5"/>
    </w:pPr>
  </w:p>
  <w:p w14:paraId="01C32824" w14:textId="77777777" w:rsidR="007B52B9" w:rsidRDefault="007B5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3129" w14:textId="77777777" w:rsidR="00117A20" w:rsidRDefault="00117A20" w:rsidP="00F322C3">
      <w:pPr>
        <w:spacing w:after="0" w:line="240" w:lineRule="auto"/>
      </w:pPr>
      <w:r>
        <w:separator/>
      </w:r>
    </w:p>
  </w:footnote>
  <w:footnote w:type="continuationSeparator" w:id="0">
    <w:p w14:paraId="6C4408B8" w14:textId="77777777" w:rsidR="00117A20" w:rsidRDefault="00117A20" w:rsidP="00F3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302"/>
      <w:docPartObj>
        <w:docPartGallery w:val="Page Numbers (Top of Page)"/>
        <w:docPartUnique/>
      </w:docPartObj>
    </w:sdtPr>
    <w:sdtEndPr/>
    <w:sdtContent>
      <w:p w14:paraId="16783954" w14:textId="77777777" w:rsidR="007B52B9" w:rsidRDefault="007B52B9">
        <w:pPr>
          <w:pStyle w:val="a3"/>
          <w:jc w:val="center"/>
        </w:pPr>
        <w:r>
          <w:fldChar w:fldCharType="begin"/>
        </w:r>
        <w:r>
          <w:instrText>PAGE   \* MERGEFORMAT</w:instrText>
        </w:r>
        <w:r>
          <w:fldChar w:fldCharType="separate"/>
        </w:r>
        <w:r w:rsidR="003526B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52DF4"/>
    <w:multiLevelType w:val="hybridMultilevel"/>
    <w:tmpl w:val="57C0B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C6FB4"/>
    <w:multiLevelType w:val="hybridMultilevel"/>
    <w:tmpl w:val="4350AC00"/>
    <w:lvl w:ilvl="0" w:tplc="3AA4339C">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A94A6B"/>
    <w:multiLevelType w:val="hybridMultilevel"/>
    <w:tmpl w:val="6DF0F3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7C7B6A"/>
    <w:multiLevelType w:val="hybridMultilevel"/>
    <w:tmpl w:val="F0A470A8"/>
    <w:lvl w:ilvl="0" w:tplc="9EEE9E3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D23F31"/>
    <w:multiLevelType w:val="hybridMultilevel"/>
    <w:tmpl w:val="EA02EF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E7B03EE"/>
    <w:multiLevelType w:val="hybridMultilevel"/>
    <w:tmpl w:val="E972809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A6843"/>
    <w:multiLevelType w:val="hybridMultilevel"/>
    <w:tmpl w:val="ECA29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1A16D2"/>
    <w:multiLevelType w:val="hybridMultilevel"/>
    <w:tmpl w:val="430A3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07B57"/>
    <w:multiLevelType w:val="hybridMultilevel"/>
    <w:tmpl w:val="F39405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572539"/>
    <w:multiLevelType w:val="hybridMultilevel"/>
    <w:tmpl w:val="3A6C9D9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32D66984"/>
    <w:multiLevelType w:val="hybridMultilevel"/>
    <w:tmpl w:val="7B8E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537867"/>
    <w:multiLevelType w:val="multilevel"/>
    <w:tmpl w:val="AA6A345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1141F4"/>
    <w:multiLevelType w:val="hybridMultilevel"/>
    <w:tmpl w:val="C7BAA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193C59"/>
    <w:multiLevelType w:val="hybridMultilevel"/>
    <w:tmpl w:val="AA68C9F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48AD5484"/>
    <w:multiLevelType w:val="hybridMultilevel"/>
    <w:tmpl w:val="0C7A1B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D2A1793"/>
    <w:multiLevelType w:val="hybridMultilevel"/>
    <w:tmpl w:val="9FA4FAD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671654"/>
    <w:multiLevelType w:val="hybridMultilevel"/>
    <w:tmpl w:val="FB8C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F2FC3"/>
    <w:multiLevelType w:val="hybridMultilevel"/>
    <w:tmpl w:val="3B685CD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70F33EB"/>
    <w:multiLevelType w:val="hybridMultilevel"/>
    <w:tmpl w:val="22624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85751DD"/>
    <w:multiLevelType w:val="hybridMultilevel"/>
    <w:tmpl w:val="963AC212"/>
    <w:lvl w:ilvl="0" w:tplc="A87C078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8E683D"/>
    <w:multiLevelType w:val="hybridMultilevel"/>
    <w:tmpl w:val="5A2E28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3BA1BF1"/>
    <w:multiLevelType w:val="hybridMultilevel"/>
    <w:tmpl w:val="48FA0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402576"/>
    <w:multiLevelType w:val="hybridMultilevel"/>
    <w:tmpl w:val="B2BED4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5E344F"/>
    <w:multiLevelType w:val="hybridMultilevel"/>
    <w:tmpl w:val="F53EF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3B5C0B"/>
    <w:multiLevelType w:val="hybridMultilevel"/>
    <w:tmpl w:val="A31C03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5CC5FC0"/>
    <w:multiLevelType w:val="hybridMultilevel"/>
    <w:tmpl w:val="0B3EB5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6"/>
  </w:num>
  <w:num w:numId="3">
    <w:abstractNumId w:val="9"/>
  </w:num>
  <w:num w:numId="4">
    <w:abstractNumId w:val="12"/>
  </w:num>
  <w:num w:numId="5">
    <w:abstractNumId w:val="5"/>
  </w:num>
  <w:num w:numId="6">
    <w:abstractNumId w:val="7"/>
  </w:num>
  <w:num w:numId="7">
    <w:abstractNumId w:val="20"/>
  </w:num>
  <w:num w:numId="8">
    <w:abstractNumId w:val="24"/>
  </w:num>
  <w:num w:numId="9">
    <w:abstractNumId w:val="15"/>
  </w:num>
  <w:num w:numId="10">
    <w:abstractNumId w:val="10"/>
  </w:num>
  <w:num w:numId="11">
    <w:abstractNumId w:val="19"/>
  </w:num>
  <w:num w:numId="12">
    <w:abstractNumId w:val="13"/>
  </w:num>
  <w:num w:numId="13">
    <w:abstractNumId w:val="22"/>
  </w:num>
  <w:num w:numId="14">
    <w:abstractNumId w:val="23"/>
  </w:num>
  <w:num w:numId="15">
    <w:abstractNumId w:val="6"/>
  </w:num>
  <w:num w:numId="16">
    <w:abstractNumId w:val="25"/>
  </w:num>
  <w:num w:numId="17">
    <w:abstractNumId w:val="17"/>
  </w:num>
  <w:num w:numId="18">
    <w:abstractNumId w:val="2"/>
  </w:num>
  <w:num w:numId="19">
    <w:abstractNumId w:val="3"/>
  </w:num>
  <w:num w:numId="20">
    <w:abstractNumId w:val="8"/>
  </w:num>
  <w:num w:numId="21">
    <w:abstractNumId w:val="4"/>
  </w:num>
  <w:num w:numId="22">
    <w:abstractNumId w:val="21"/>
  </w:num>
  <w:num w:numId="23">
    <w:abstractNumId w:val="1"/>
  </w:num>
  <w:num w:numId="24">
    <w:abstractNumId w:val="14"/>
  </w:num>
  <w:num w:numId="25">
    <w:abstractNumId w:val="26"/>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BB"/>
    <w:rsid w:val="00002104"/>
    <w:rsid w:val="00002A58"/>
    <w:rsid w:val="00004CC1"/>
    <w:rsid w:val="00005496"/>
    <w:rsid w:val="0000557F"/>
    <w:rsid w:val="00005735"/>
    <w:rsid w:val="0000791B"/>
    <w:rsid w:val="00010073"/>
    <w:rsid w:val="00010A33"/>
    <w:rsid w:val="00010ED5"/>
    <w:rsid w:val="00012075"/>
    <w:rsid w:val="00012148"/>
    <w:rsid w:val="000128DC"/>
    <w:rsid w:val="00014183"/>
    <w:rsid w:val="0001432F"/>
    <w:rsid w:val="0001553C"/>
    <w:rsid w:val="00016735"/>
    <w:rsid w:val="00017A4E"/>
    <w:rsid w:val="000203D0"/>
    <w:rsid w:val="00020F04"/>
    <w:rsid w:val="00021D05"/>
    <w:rsid w:val="000230AB"/>
    <w:rsid w:val="00024C6B"/>
    <w:rsid w:val="000253C2"/>
    <w:rsid w:val="000255C5"/>
    <w:rsid w:val="0002597B"/>
    <w:rsid w:val="00025BC5"/>
    <w:rsid w:val="0003023B"/>
    <w:rsid w:val="000327A2"/>
    <w:rsid w:val="00033D4C"/>
    <w:rsid w:val="000340FE"/>
    <w:rsid w:val="0003589C"/>
    <w:rsid w:val="00035D72"/>
    <w:rsid w:val="00036289"/>
    <w:rsid w:val="00036E70"/>
    <w:rsid w:val="00037155"/>
    <w:rsid w:val="00037FDB"/>
    <w:rsid w:val="00040783"/>
    <w:rsid w:val="00040B46"/>
    <w:rsid w:val="00041712"/>
    <w:rsid w:val="00043691"/>
    <w:rsid w:val="00044942"/>
    <w:rsid w:val="00045A3F"/>
    <w:rsid w:val="000467A3"/>
    <w:rsid w:val="00046BAA"/>
    <w:rsid w:val="00046F77"/>
    <w:rsid w:val="00047397"/>
    <w:rsid w:val="00047FAA"/>
    <w:rsid w:val="0005132D"/>
    <w:rsid w:val="000517DF"/>
    <w:rsid w:val="000521CF"/>
    <w:rsid w:val="0005288D"/>
    <w:rsid w:val="000528EF"/>
    <w:rsid w:val="00055011"/>
    <w:rsid w:val="00055218"/>
    <w:rsid w:val="00055FF6"/>
    <w:rsid w:val="000617B8"/>
    <w:rsid w:val="0006508F"/>
    <w:rsid w:val="0006636A"/>
    <w:rsid w:val="0006656B"/>
    <w:rsid w:val="00067B2E"/>
    <w:rsid w:val="00070111"/>
    <w:rsid w:val="000708A5"/>
    <w:rsid w:val="000709D3"/>
    <w:rsid w:val="00071E71"/>
    <w:rsid w:val="000743B2"/>
    <w:rsid w:val="00075EBC"/>
    <w:rsid w:val="00077ED3"/>
    <w:rsid w:val="000802E5"/>
    <w:rsid w:val="000808D8"/>
    <w:rsid w:val="000820C0"/>
    <w:rsid w:val="00082259"/>
    <w:rsid w:val="00082A50"/>
    <w:rsid w:val="0008323B"/>
    <w:rsid w:val="00083363"/>
    <w:rsid w:val="00083801"/>
    <w:rsid w:val="00083B64"/>
    <w:rsid w:val="00085A78"/>
    <w:rsid w:val="00085C17"/>
    <w:rsid w:val="00085C32"/>
    <w:rsid w:val="00086563"/>
    <w:rsid w:val="00086DEA"/>
    <w:rsid w:val="0008757A"/>
    <w:rsid w:val="000878B6"/>
    <w:rsid w:val="000879E3"/>
    <w:rsid w:val="00087B33"/>
    <w:rsid w:val="00090817"/>
    <w:rsid w:val="000908E6"/>
    <w:rsid w:val="000915D8"/>
    <w:rsid w:val="00091A9D"/>
    <w:rsid w:val="000924C1"/>
    <w:rsid w:val="00092EA1"/>
    <w:rsid w:val="000936F0"/>
    <w:rsid w:val="00095370"/>
    <w:rsid w:val="00095D45"/>
    <w:rsid w:val="00095E8E"/>
    <w:rsid w:val="000967B9"/>
    <w:rsid w:val="00097DA2"/>
    <w:rsid w:val="000A386E"/>
    <w:rsid w:val="000A3F72"/>
    <w:rsid w:val="000A4314"/>
    <w:rsid w:val="000A567E"/>
    <w:rsid w:val="000A6C04"/>
    <w:rsid w:val="000B055C"/>
    <w:rsid w:val="000B057B"/>
    <w:rsid w:val="000B0DE3"/>
    <w:rsid w:val="000B190D"/>
    <w:rsid w:val="000B1F07"/>
    <w:rsid w:val="000B523F"/>
    <w:rsid w:val="000B7D9A"/>
    <w:rsid w:val="000C08F2"/>
    <w:rsid w:val="000C111E"/>
    <w:rsid w:val="000C14E1"/>
    <w:rsid w:val="000C1859"/>
    <w:rsid w:val="000C24CF"/>
    <w:rsid w:val="000C2E61"/>
    <w:rsid w:val="000C3582"/>
    <w:rsid w:val="000C3889"/>
    <w:rsid w:val="000C38CA"/>
    <w:rsid w:val="000C420F"/>
    <w:rsid w:val="000C4679"/>
    <w:rsid w:val="000C69B4"/>
    <w:rsid w:val="000C6AFB"/>
    <w:rsid w:val="000C6B08"/>
    <w:rsid w:val="000C7058"/>
    <w:rsid w:val="000D1AB1"/>
    <w:rsid w:val="000D1BCA"/>
    <w:rsid w:val="000D3169"/>
    <w:rsid w:val="000D3AEC"/>
    <w:rsid w:val="000D402B"/>
    <w:rsid w:val="000D5BBF"/>
    <w:rsid w:val="000D71BA"/>
    <w:rsid w:val="000D75C4"/>
    <w:rsid w:val="000E058B"/>
    <w:rsid w:val="000E1014"/>
    <w:rsid w:val="000E111F"/>
    <w:rsid w:val="000E1260"/>
    <w:rsid w:val="000E3BD3"/>
    <w:rsid w:val="000E5AEC"/>
    <w:rsid w:val="000F1079"/>
    <w:rsid w:val="000F10EE"/>
    <w:rsid w:val="000F20D2"/>
    <w:rsid w:val="000F2BD6"/>
    <w:rsid w:val="000F2C81"/>
    <w:rsid w:val="000F2D46"/>
    <w:rsid w:val="000F43B0"/>
    <w:rsid w:val="000F4C7B"/>
    <w:rsid w:val="00101347"/>
    <w:rsid w:val="0010339B"/>
    <w:rsid w:val="0010471D"/>
    <w:rsid w:val="00105627"/>
    <w:rsid w:val="00107605"/>
    <w:rsid w:val="00107730"/>
    <w:rsid w:val="00110AB6"/>
    <w:rsid w:val="0011129D"/>
    <w:rsid w:val="00112026"/>
    <w:rsid w:val="001123C0"/>
    <w:rsid w:val="00114020"/>
    <w:rsid w:val="0011456B"/>
    <w:rsid w:val="00115129"/>
    <w:rsid w:val="00116B82"/>
    <w:rsid w:val="00116DB7"/>
    <w:rsid w:val="00117A20"/>
    <w:rsid w:val="00121E39"/>
    <w:rsid w:val="00122EB5"/>
    <w:rsid w:val="00122FFA"/>
    <w:rsid w:val="00125693"/>
    <w:rsid w:val="001259E6"/>
    <w:rsid w:val="00126212"/>
    <w:rsid w:val="0012626C"/>
    <w:rsid w:val="00126EA4"/>
    <w:rsid w:val="00130CBD"/>
    <w:rsid w:val="0013113A"/>
    <w:rsid w:val="00132382"/>
    <w:rsid w:val="00133BCF"/>
    <w:rsid w:val="00134630"/>
    <w:rsid w:val="001350B5"/>
    <w:rsid w:val="0013590B"/>
    <w:rsid w:val="00135ADE"/>
    <w:rsid w:val="00136C4B"/>
    <w:rsid w:val="001374B1"/>
    <w:rsid w:val="001403D5"/>
    <w:rsid w:val="001407AB"/>
    <w:rsid w:val="00142A3E"/>
    <w:rsid w:val="00144116"/>
    <w:rsid w:val="001447D2"/>
    <w:rsid w:val="00146D4C"/>
    <w:rsid w:val="00147BD0"/>
    <w:rsid w:val="00150C1A"/>
    <w:rsid w:val="001515A3"/>
    <w:rsid w:val="0015166D"/>
    <w:rsid w:val="001551AB"/>
    <w:rsid w:val="0015618C"/>
    <w:rsid w:val="001566D0"/>
    <w:rsid w:val="001572A3"/>
    <w:rsid w:val="00157446"/>
    <w:rsid w:val="001574FB"/>
    <w:rsid w:val="0015763D"/>
    <w:rsid w:val="001609AB"/>
    <w:rsid w:val="001619F9"/>
    <w:rsid w:val="00161C59"/>
    <w:rsid w:val="00163CD3"/>
    <w:rsid w:val="0016506E"/>
    <w:rsid w:val="0017005B"/>
    <w:rsid w:val="00170B97"/>
    <w:rsid w:val="0017209D"/>
    <w:rsid w:val="0017296E"/>
    <w:rsid w:val="001729C4"/>
    <w:rsid w:val="00172EAF"/>
    <w:rsid w:val="001746EB"/>
    <w:rsid w:val="00175FD2"/>
    <w:rsid w:val="001777C1"/>
    <w:rsid w:val="00177D5F"/>
    <w:rsid w:val="001814AF"/>
    <w:rsid w:val="00182775"/>
    <w:rsid w:val="00182B55"/>
    <w:rsid w:val="00183295"/>
    <w:rsid w:val="00184291"/>
    <w:rsid w:val="00184B11"/>
    <w:rsid w:val="001866C2"/>
    <w:rsid w:val="0018737F"/>
    <w:rsid w:val="00187D33"/>
    <w:rsid w:val="001914F2"/>
    <w:rsid w:val="001926A7"/>
    <w:rsid w:val="00192B1A"/>
    <w:rsid w:val="001942AC"/>
    <w:rsid w:val="001943FE"/>
    <w:rsid w:val="00194841"/>
    <w:rsid w:val="0019492D"/>
    <w:rsid w:val="001957F0"/>
    <w:rsid w:val="00196497"/>
    <w:rsid w:val="001965B1"/>
    <w:rsid w:val="0019693B"/>
    <w:rsid w:val="001A029C"/>
    <w:rsid w:val="001A23EA"/>
    <w:rsid w:val="001A26BE"/>
    <w:rsid w:val="001A2BC9"/>
    <w:rsid w:val="001A2EBE"/>
    <w:rsid w:val="001A2FE1"/>
    <w:rsid w:val="001A3D41"/>
    <w:rsid w:val="001A43E1"/>
    <w:rsid w:val="001A4555"/>
    <w:rsid w:val="001A60B4"/>
    <w:rsid w:val="001A6733"/>
    <w:rsid w:val="001A6BF3"/>
    <w:rsid w:val="001B10E2"/>
    <w:rsid w:val="001B15E9"/>
    <w:rsid w:val="001B15EC"/>
    <w:rsid w:val="001B1E0B"/>
    <w:rsid w:val="001B41B2"/>
    <w:rsid w:val="001B4E58"/>
    <w:rsid w:val="001B5788"/>
    <w:rsid w:val="001B5B96"/>
    <w:rsid w:val="001C191A"/>
    <w:rsid w:val="001C1AFB"/>
    <w:rsid w:val="001C2801"/>
    <w:rsid w:val="001C3632"/>
    <w:rsid w:val="001C3A04"/>
    <w:rsid w:val="001C4261"/>
    <w:rsid w:val="001C4BE6"/>
    <w:rsid w:val="001C4FF6"/>
    <w:rsid w:val="001C54D7"/>
    <w:rsid w:val="001C598A"/>
    <w:rsid w:val="001C6E9C"/>
    <w:rsid w:val="001C7CC8"/>
    <w:rsid w:val="001D051A"/>
    <w:rsid w:val="001D54D6"/>
    <w:rsid w:val="001D7DA2"/>
    <w:rsid w:val="001E07B4"/>
    <w:rsid w:val="001E16B3"/>
    <w:rsid w:val="001E238A"/>
    <w:rsid w:val="001E3573"/>
    <w:rsid w:val="001E4AF4"/>
    <w:rsid w:val="001E5669"/>
    <w:rsid w:val="001E597F"/>
    <w:rsid w:val="001E5FF3"/>
    <w:rsid w:val="001E6764"/>
    <w:rsid w:val="001E7F62"/>
    <w:rsid w:val="001F05E2"/>
    <w:rsid w:val="001F0D68"/>
    <w:rsid w:val="001F1714"/>
    <w:rsid w:val="001F1A4C"/>
    <w:rsid w:val="001F2892"/>
    <w:rsid w:val="001F2D59"/>
    <w:rsid w:val="001F3CCC"/>
    <w:rsid w:val="001F49D9"/>
    <w:rsid w:val="001F70F5"/>
    <w:rsid w:val="001F76FA"/>
    <w:rsid w:val="00200EB4"/>
    <w:rsid w:val="00201A72"/>
    <w:rsid w:val="00202ADF"/>
    <w:rsid w:val="00202C30"/>
    <w:rsid w:val="00203496"/>
    <w:rsid w:val="00203781"/>
    <w:rsid w:val="00203AB9"/>
    <w:rsid w:val="002067C3"/>
    <w:rsid w:val="00206D92"/>
    <w:rsid w:val="00206EA8"/>
    <w:rsid w:val="00207C34"/>
    <w:rsid w:val="00210972"/>
    <w:rsid w:val="00210AC3"/>
    <w:rsid w:val="002118DF"/>
    <w:rsid w:val="002137EE"/>
    <w:rsid w:val="002151DE"/>
    <w:rsid w:val="00216CAD"/>
    <w:rsid w:val="00216EF0"/>
    <w:rsid w:val="00217232"/>
    <w:rsid w:val="00217747"/>
    <w:rsid w:val="00221D15"/>
    <w:rsid w:val="00222BCF"/>
    <w:rsid w:val="00222C5F"/>
    <w:rsid w:val="00222E5B"/>
    <w:rsid w:val="002230BB"/>
    <w:rsid w:val="002234FB"/>
    <w:rsid w:val="0022391A"/>
    <w:rsid w:val="00223C55"/>
    <w:rsid w:val="00224053"/>
    <w:rsid w:val="00224139"/>
    <w:rsid w:val="002243D7"/>
    <w:rsid w:val="002261B4"/>
    <w:rsid w:val="00227924"/>
    <w:rsid w:val="00230A4C"/>
    <w:rsid w:val="00232356"/>
    <w:rsid w:val="0023318D"/>
    <w:rsid w:val="002335FA"/>
    <w:rsid w:val="00233778"/>
    <w:rsid w:val="002339E4"/>
    <w:rsid w:val="002342AA"/>
    <w:rsid w:val="0023434A"/>
    <w:rsid w:val="00234662"/>
    <w:rsid w:val="00235C7D"/>
    <w:rsid w:val="00237507"/>
    <w:rsid w:val="00237B7D"/>
    <w:rsid w:val="0024028A"/>
    <w:rsid w:val="00240EC6"/>
    <w:rsid w:val="002425BF"/>
    <w:rsid w:val="00242C50"/>
    <w:rsid w:val="00242E19"/>
    <w:rsid w:val="00242E6D"/>
    <w:rsid w:val="00242EBE"/>
    <w:rsid w:val="00243833"/>
    <w:rsid w:val="00244B5C"/>
    <w:rsid w:val="002455C6"/>
    <w:rsid w:val="00247042"/>
    <w:rsid w:val="00251951"/>
    <w:rsid w:val="002524B7"/>
    <w:rsid w:val="0025285D"/>
    <w:rsid w:val="00252D58"/>
    <w:rsid w:val="002530B0"/>
    <w:rsid w:val="002551A5"/>
    <w:rsid w:val="0026057C"/>
    <w:rsid w:val="00260616"/>
    <w:rsid w:val="00262133"/>
    <w:rsid w:val="00262B20"/>
    <w:rsid w:val="00263486"/>
    <w:rsid w:val="002641E3"/>
    <w:rsid w:val="00264A5E"/>
    <w:rsid w:val="00265173"/>
    <w:rsid w:val="00267BFD"/>
    <w:rsid w:val="00267C85"/>
    <w:rsid w:val="00270EC9"/>
    <w:rsid w:val="00272445"/>
    <w:rsid w:val="00272C66"/>
    <w:rsid w:val="00272C70"/>
    <w:rsid w:val="002738EA"/>
    <w:rsid w:val="002742D1"/>
    <w:rsid w:val="002752DF"/>
    <w:rsid w:val="00276DCF"/>
    <w:rsid w:val="002772A1"/>
    <w:rsid w:val="0027759D"/>
    <w:rsid w:val="0028038A"/>
    <w:rsid w:val="00280C2F"/>
    <w:rsid w:val="002817D1"/>
    <w:rsid w:val="00281CE7"/>
    <w:rsid w:val="00282C35"/>
    <w:rsid w:val="00282C49"/>
    <w:rsid w:val="00283167"/>
    <w:rsid w:val="00284628"/>
    <w:rsid w:val="002855EB"/>
    <w:rsid w:val="00286794"/>
    <w:rsid w:val="00290ADD"/>
    <w:rsid w:val="002913A7"/>
    <w:rsid w:val="002914E1"/>
    <w:rsid w:val="00291997"/>
    <w:rsid w:val="00292347"/>
    <w:rsid w:val="00293802"/>
    <w:rsid w:val="00293C05"/>
    <w:rsid w:val="002944A3"/>
    <w:rsid w:val="00294AEC"/>
    <w:rsid w:val="00294B11"/>
    <w:rsid w:val="00295CBE"/>
    <w:rsid w:val="0029652C"/>
    <w:rsid w:val="002968F0"/>
    <w:rsid w:val="00297E98"/>
    <w:rsid w:val="002A3F04"/>
    <w:rsid w:val="002A74EF"/>
    <w:rsid w:val="002B1AF8"/>
    <w:rsid w:val="002B28CC"/>
    <w:rsid w:val="002B316E"/>
    <w:rsid w:val="002B4571"/>
    <w:rsid w:val="002B4739"/>
    <w:rsid w:val="002B65BA"/>
    <w:rsid w:val="002B6A09"/>
    <w:rsid w:val="002B6B49"/>
    <w:rsid w:val="002B7661"/>
    <w:rsid w:val="002B7733"/>
    <w:rsid w:val="002B7D63"/>
    <w:rsid w:val="002C0822"/>
    <w:rsid w:val="002C1088"/>
    <w:rsid w:val="002C1F65"/>
    <w:rsid w:val="002C2075"/>
    <w:rsid w:val="002C2C5A"/>
    <w:rsid w:val="002C30F7"/>
    <w:rsid w:val="002C3921"/>
    <w:rsid w:val="002C5A7C"/>
    <w:rsid w:val="002C62C1"/>
    <w:rsid w:val="002C7207"/>
    <w:rsid w:val="002C7D47"/>
    <w:rsid w:val="002D05DE"/>
    <w:rsid w:val="002D0A41"/>
    <w:rsid w:val="002D24E9"/>
    <w:rsid w:val="002D25AE"/>
    <w:rsid w:val="002D2B9D"/>
    <w:rsid w:val="002D35E8"/>
    <w:rsid w:val="002D3F1D"/>
    <w:rsid w:val="002D5803"/>
    <w:rsid w:val="002D62AD"/>
    <w:rsid w:val="002D6399"/>
    <w:rsid w:val="002D6E86"/>
    <w:rsid w:val="002D7B9C"/>
    <w:rsid w:val="002E10E3"/>
    <w:rsid w:val="002E2239"/>
    <w:rsid w:val="002E3BEF"/>
    <w:rsid w:val="002E3D71"/>
    <w:rsid w:val="002E40BE"/>
    <w:rsid w:val="002E508A"/>
    <w:rsid w:val="002E74DB"/>
    <w:rsid w:val="002E7F91"/>
    <w:rsid w:val="002F072D"/>
    <w:rsid w:val="002F0786"/>
    <w:rsid w:val="002F1C83"/>
    <w:rsid w:val="002F2399"/>
    <w:rsid w:val="002F2F5A"/>
    <w:rsid w:val="002F3E68"/>
    <w:rsid w:val="002F415B"/>
    <w:rsid w:val="002F461B"/>
    <w:rsid w:val="002F4ADF"/>
    <w:rsid w:val="002F531C"/>
    <w:rsid w:val="002F5C04"/>
    <w:rsid w:val="002F5EF0"/>
    <w:rsid w:val="002F75E8"/>
    <w:rsid w:val="002F7888"/>
    <w:rsid w:val="002F7E0E"/>
    <w:rsid w:val="003004CD"/>
    <w:rsid w:val="003004E9"/>
    <w:rsid w:val="003006B7"/>
    <w:rsid w:val="00300771"/>
    <w:rsid w:val="00301B2F"/>
    <w:rsid w:val="003024AC"/>
    <w:rsid w:val="003026EF"/>
    <w:rsid w:val="00304FC9"/>
    <w:rsid w:val="00310D38"/>
    <w:rsid w:val="00310E46"/>
    <w:rsid w:val="00311573"/>
    <w:rsid w:val="003119EB"/>
    <w:rsid w:val="00311E03"/>
    <w:rsid w:val="00312588"/>
    <w:rsid w:val="00316B17"/>
    <w:rsid w:val="003170A5"/>
    <w:rsid w:val="003205A1"/>
    <w:rsid w:val="003208E6"/>
    <w:rsid w:val="003211D3"/>
    <w:rsid w:val="00322AF7"/>
    <w:rsid w:val="00322D19"/>
    <w:rsid w:val="00327814"/>
    <w:rsid w:val="00331A62"/>
    <w:rsid w:val="00334A49"/>
    <w:rsid w:val="0034068A"/>
    <w:rsid w:val="003408A7"/>
    <w:rsid w:val="00340CA0"/>
    <w:rsid w:val="0034215A"/>
    <w:rsid w:val="00342675"/>
    <w:rsid w:val="0034457B"/>
    <w:rsid w:val="00345094"/>
    <w:rsid w:val="003457AB"/>
    <w:rsid w:val="00345C33"/>
    <w:rsid w:val="003478F8"/>
    <w:rsid w:val="0035164C"/>
    <w:rsid w:val="003519A7"/>
    <w:rsid w:val="003526B3"/>
    <w:rsid w:val="00352CED"/>
    <w:rsid w:val="00352D6D"/>
    <w:rsid w:val="003554A8"/>
    <w:rsid w:val="0035709C"/>
    <w:rsid w:val="00360ABC"/>
    <w:rsid w:val="00362222"/>
    <w:rsid w:val="00363168"/>
    <w:rsid w:val="0036428E"/>
    <w:rsid w:val="00364982"/>
    <w:rsid w:val="00364C96"/>
    <w:rsid w:val="00365AA7"/>
    <w:rsid w:val="00366F10"/>
    <w:rsid w:val="003704E2"/>
    <w:rsid w:val="0037217F"/>
    <w:rsid w:val="00372708"/>
    <w:rsid w:val="00372CEC"/>
    <w:rsid w:val="00373665"/>
    <w:rsid w:val="00373E90"/>
    <w:rsid w:val="00373F36"/>
    <w:rsid w:val="00373F96"/>
    <w:rsid w:val="00374188"/>
    <w:rsid w:val="00374B4A"/>
    <w:rsid w:val="00375CCB"/>
    <w:rsid w:val="00377480"/>
    <w:rsid w:val="003805F5"/>
    <w:rsid w:val="00381305"/>
    <w:rsid w:val="003824CA"/>
    <w:rsid w:val="00383192"/>
    <w:rsid w:val="00383439"/>
    <w:rsid w:val="00383967"/>
    <w:rsid w:val="003841D4"/>
    <w:rsid w:val="003845D0"/>
    <w:rsid w:val="003847D4"/>
    <w:rsid w:val="003865AE"/>
    <w:rsid w:val="0038676F"/>
    <w:rsid w:val="0038737E"/>
    <w:rsid w:val="00391218"/>
    <w:rsid w:val="00392EBC"/>
    <w:rsid w:val="00393661"/>
    <w:rsid w:val="00393D78"/>
    <w:rsid w:val="00393F9D"/>
    <w:rsid w:val="00394CF1"/>
    <w:rsid w:val="00394F72"/>
    <w:rsid w:val="0039598D"/>
    <w:rsid w:val="003961BB"/>
    <w:rsid w:val="0039683B"/>
    <w:rsid w:val="00396C8F"/>
    <w:rsid w:val="003A0FE9"/>
    <w:rsid w:val="003A11CF"/>
    <w:rsid w:val="003A1415"/>
    <w:rsid w:val="003A3119"/>
    <w:rsid w:val="003A444D"/>
    <w:rsid w:val="003A44E8"/>
    <w:rsid w:val="003A4AFF"/>
    <w:rsid w:val="003A5609"/>
    <w:rsid w:val="003A5BC4"/>
    <w:rsid w:val="003A5ED0"/>
    <w:rsid w:val="003A6232"/>
    <w:rsid w:val="003A683A"/>
    <w:rsid w:val="003A7094"/>
    <w:rsid w:val="003A7E23"/>
    <w:rsid w:val="003A7F17"/>
    <w:rsid w:val="003B04A0"/>
    <w:rsid w:val="003B1BC7"/>
    <w:rsid w:val="003B2187"/>
    <w:rsid w:val="003B2E2A"/>
    <w:rsid w:val="003B3239"/>
    <w:rsid w:val="003B32BB"/>
    <w:rsid w:val="003B32C6"/>
    <w:rsid w:val="003B39C4"/>
    <w:rsid w:val="003B3E3D"/>
    <w:rsid w:val="003B54E0"/>
    <w:rsid w:val="003B5A8C"/>
    <w:rsid w:val="003B6C26"/>
    <w:rsid w:val="003B7C33"/>
    <w:rsid w:val="003C067C"/>
    <w:rsid w:val="003C1C42"/>
    <w:rsid w:val="003C1DC1"/>
    <w:rsid w:val="003C2D4A"/>
    <w:rsid w:val="003D01DB"/>
    <w:rsid w:val="003D2229"/>
    <w:rsid w:val="003D3CB7"/>
    <w:rsid w:val="003D42AA"/>
    <w:rsid w:val="003D483A"/>
    <w:rsid w:val="003D4A80"/>
    <w:rsid w:val="003D7AF6"/>
    <w:rsid w:val="003E016D"/>
    <w:rsid w:val="003E0D00"/>
    <w:rsid w:val="003E35A9"/>
    <w:rsid w:val="003E3657"/>
    <w:rsid w:val="003E3921"/>
    <w:rsid w:val="003E426D"/>
    <w:rsid w:val="003E52E5"/>
    <w:rsid w:val="003E5B29"/>
    <w:rsid w:val="003E60F0"/>
    <w:rsid w:val="003F0D78"/>
    <w:rsid w:val="003F0E1A"/>
    <w:rsid w:val="003F12FB"/>
    <w:rsid w:val="003F1ACE"/>
    <w:rsid w:val="003F1D8F"/>
    <w:rsid w:val="003F2E42"/>
    <w:rsid w:val="003F344B"/>
    <w:rsid w:val="003F3CB6"/>
    <w:rsid w:val="003F3E3A"/>
    <w:rsid w:val="003F4385"/>
    <w:rsid w:val="003F695F"/>
    <w:rsid w:val="003F7849"/>
    <w:rsid w:val="0040258F"/>
    <w:rsid w:val="00403043"/>
    <w:rsid w:val="00403DF5"/>
    <w:rsid w:val="00404084"/>
    <w:rsid w:val="0040651C"/>
    <w:rsid w:val="00407D5C"/>
    <w:rsid w:val="00410D49"/>
    <w:rsid w:val="00411A44"/>
    <w:rsid w:val="004122C8"/>
    <w:rsid w:val="004126D8"/>
    <w:rsid w:val="00412E90"/>
    <w:rsid w:val="00413657"/>
    <w:rsid w:val="0041441B"/>
    <w:rsid w:val="00414C5C"/>
    <w:rsid w:val="00416B76"/>
    <w:rsid w:val="004172C6"/>
    <w:rsid w:val="0041793D"/>
    <w:rsid w:val="00417961"/>
    <w:rsid w:val="004200CF"/>
    <w:rsid w:val="00420154"/>
    <w:rsid w:val="004207A4"/>
    <w:rsid w:val="00421279"/>
    <w:rsid w:val="00421AE0"/>
    <w:rsid w:val="00421C31"/>
    <w:rsid w:val="00422CD7"/>
    <w:rsid w:val="004231F0"/>
    <w:rsid w:val="0042395B"/>
    <w:rsid w:val="00423CE5"/>
    <w:rsid w:val="004243C6"/>
    <w:rsid w:val="004244DE"/>
    <w:rsid w:val="00425DCD"/>
    <w:rsid w:val="00430257"/>
    <w:rsid w:val="004305A9"/>
    <w:rsid w:val="00430AEA"/>
    <w:rsid w:val="00430F72"/>
    <w:rsid w:val="00431163"/>
    <w:rsid w:val="004311D2"/>
    <w:rsid w:val="004316D7"/>
    <w:rsid w:val="00432ED2"/>
    <w:rsid w:val="00433091"/>
    <w:rsid w:val="004333F7"/>
    <w:rsid w:val="004364A8"/>
    <w:rsid w:val="00436FC2"/>
    <w:rsid w:val="0043757A"/>
    <w:rsid w:val="0044210A"/>
    <w:rsid w:val="0044223C"/>
    <w:rsid w:val="00443A6E"/>
    <w:rsid w:val="00443C98"/>
    <w:rsid w:val="00443D41"/>
    <w:rsid w:val="0044629B"/>
    <w:rsid w:val="00452A48"/>
    <w:rsid w:val="00452EEC"/>
    <w:rsid w:val="00453A2F"/>
    <w:rsid w:val="0045410B"/>
    <w:rsid w:val="0045445D"/>
    <w:rsid w:val="004547FC"/>
    <w:rsid w:val="00454E72"/>
    <w:rsid w:val="00455FB0"/>
    <w:rsid w:val="00456532"/>
    <w:rsid w:val="00457BBB"/>
    <w:rsid w:val="00460EB3"/>
    <w:rsid w:val="00461BDE"/>
    <w:rsid w:val="004633E1"/>
    <w:rsid w:val="004637BA"/>
    <w:rsid w:val="00463D4A"/>
    <w:rsid w:val="00464C85"/>
    <w:rsid w:val="00464FF9"/>
    <w:rsid w:val="00465702"/>
    <w:rsid w:val="00465BFA"/>
    <w:rsid w:val="00467713"/>
    <w:rsid w:val="004709E7"/>
    <w:rsid w:val="00473556"/>
    <w:rsid w:val="00475CA2"/>
    <w:rsid w:val="00476258"/>
    <w:rsid w:val="004769AE"/>
    <w:rsid w:val="00477E91"/>
    <w:rsid w:val="004807A5"/>
    <w:rsid w:val="00480F0A"/>
    <w:rsid w:val="00482695"/>
    <w:rsid w:val="00482890"/>
    <w:rsid w:val="004843C7"/>
    <w:rsid w:val="00484441"/>
    <w:rsid w:val="004846EE"/>
    <w:rsid w:val="00485089"/>
    <w:rsid w:val="004853A2"/>
    <w:rsid w:val="0048559B"/>
    <w:rsid w:val="004877A2"/>
    <w:rsid w:val="00487F62"/>
    <w:rsid w:val="00491D1F"/>
    <w:rsid w:val="00492160"/>
    <w:rsid w:val="004925C8"/>
    <w:rsid w:val="00492EC1"/>
    <w:rsid w:val="004941A6"/>
    <w:rsid w:val="00494EAB"/>
    <w:rsid w:val="00495DD2"/>
    <w:rsid w:val="00496B8F"/>
    <w:rsid w:val="004976C0"/>
    <w:rsid w:val="004978F6"/>
    <w:rsid w:val="00497AFE"/>
    <w:rsid w:val="004A0533"/>
    <w:rsid w:val="004A0E01"/>
    <w:rsid w:val="004A3E20"/>
    <w:rsid w:val="004A6C86"/>
    <w:rsid w:val="004A7BA4"/>
    <w:rsid w:val="004A7D14"/>
    <w:rsid w:val="004B064F"/>
    <w:rsid w:val="004B1006"/>
    <w:rsid w:val="004B2515"/>
    <w:rsid w:val="004B4115"/>
    <w:rsid w:val="004B4630"/>
    <w:rsid w:val="004B4A60"/>
    <w:rsid w:val="004B6C90"/>
    <w:rsid w:val="004B7165"/>
    <w:rsid w:val="004B737A"/>
    <w:rsid w:val="004C0279"/>
    <w:rsid w:val="004C1780"/>
    <w:rsid w:val="004C1D9E"/>
    <w:rsid w:val="004C2428"/>
    <w:rsid w:val="004C2F60"/>
    <w:rsid w:val="004C3793"/>
    <w:rsid w:val="004C3800"/>
    <w:rsid w:val="004C472C"/>
    <w:rsid w:val="004C543C"/>
    <w:rsid w:val="004C5747"/>
    <w:rsid w:val="004C61C2"/>
    <w:rsid w:val="004C63DE"/>
    <w:rsid w:val="004C6FFE"/>
    <w:rsid w:val="004C795B"/>
    <w:rsid w:val="004C7980"/>
    <w:rsid w:val="004D07D3"/>
    <w:rsid w:val="004D14DD"/>
    <w:rsid w:val="004D1B91"/>
    <w:rsid w:val="004D3C90"/>
    <w:rsid w:val="004D4211"/>
    <w:rsid w:val="004D5BC0"/>
    <w:rsid w:val="004D5C5B"/>
    <w:rsid w:val="004D6159"/>
    <w:rsid w:val="004D6DD5"/>
    <w:rsid w:val="004D6F14"/>
    <w:rsid w:val="004D714B"/>
    <w:rsid w:val="004D7822"/>
    <w:rsid w:val="004D7D50"/>
    <w:rsid w:val="004E02F4"/>
    <w:rsid w:val="004E0A3B"/>
    <w:rsid w:val="004E167B"/>
    <w:rsid w:val="004E2534"/>
    <w:rsid w:val="004E4089"/>
    <w:rsid w:val="004E69DB"/>
    <w:rsid w:val="004E6DD8"/>
    <w:rsid w:val="004E73EE"/>
    <w:rsid w:val="004F0200"/>
    <w:rsid w:val="004F070A"/>
    <w:rsid w:val="004F1590"/>
    <w:rsid w:val="004F21E2"/>
    <w:rsid w:val="004F2F68"/>
    <w:rsid w:val="004F36B6"/>
    <w:rsid w:val="004F3AF4"/>
    <w:rsid w:val="004F4B90"/>
    <w:rsid w:val="004F6833"/>
    <w:rsid w:val="004F703F"/>
    <w:rsid w:val="004F711C"/>
    <w:rsid w:val="005002CD"/>
    <w:rsid w:val="005007F1"/>
    <w:rsid w:val="0050150E"/>
    <w:rsid w:val="005017F5"/>
    <w:rsid w:val="00502321"/>
    <w:rsid w:val="00502515"/>
    <w:rsid w:val="005049B1"/>
    <w:rsid w:val="005060C2"/>
    <w:rsid w:val="00506C55"/>
    <w:rsid w:val="00507047"/>
    <w:rsid w:val="00510BAE"/>
    <w:rsid w:val="00511175"/>
    <w:rsid w:val="00512A2B"/>
    <w:rsid w:val="005134CE"/>
    <w:rsid w:val="00513623"/>
    <w:rsid w:val="00514C80"/>
    <w:rsid w:val="00516F29"/>
    <w:rsid w:val="00517248"/>
    <w:rsid w:val="005176A5"/>
    <w:rsid w:val="005202D0"/>
    <w:rsid w:val="005206A0"/>
    <w:rsid w:val="00520891"/>
    <w:rsid w:val="005210BE"/>
    <w:rsid w:val="00523AF8"/>
    <w:rsid w:val="005244B9"/>
    <w:rsid w:val="00525A5C"/>
    <w:rsid w:val="00525BE8"/>
    <w:rsid w:val="00525DF9"/>
    <w:rsid w:val="0052651B"/>
    <w:rsid w:val="005276F6"/>
    <w:rsid w:val="00527C0D"/>
    <w:rsid w:val="00527D50"/>
    <w:rsid w:val="00530A94"/>
    <w:rsid w:val="0053153E"/>
    <w:rsid w:val="00531C07"/>
    <w:rsid w:val="005321BA"/>
    <w:rsid w:val="00532C49"/>
    <w:rsid w:val="0053408A"/>
    <w:rsid w:val="005340C9"/>
    <w:rsid w:val="00534572"/>
    <w:rsid w:val="00534B47"/>
    <w:rsid w:val="00535DD5"/>
    <w:rsid w:val="00535E98"/>
    <w:rsid w:val="00540289"/>
    <w:rsid w:val="005434D4"/>
    <w:rsid w:val="00543B4F"/>
    <w:rsid w:val="00544EEC"/>
    <w:rsid w:val="00544F23"/>
    <w:rsid w:val="005452E4"/>
    <w:rsid w:val="00545EAC"/>
    <w:rsid w:val="00546878"/>
    <w:rsid w:val="00547202"/>
    <w:rsid w:val="0055175A"/>
    <w:rsid w:val="00551B80"/>
    <w:rsid w:val="00553142"/>
    <w:rsid w:val="00553A78"/>
    <w:rsid w:val="0055433D"/>
    <w:rsid w:val="00556766"/>
    <w:rsid w:val="00557246"/>
    <w:rsid w:val="005575F0"/>
    <w:rsid w:val="00557CF7"/>
    <w:rsid w:val="00557D67"/>
    <w:rsid w:val="005601A3"/>
    <w:rsid w:val="00564494"/>
    <w:rsid w:val="00565748"/>
    <w:rsid w:val="00567215"/>
    <w:rsid w:val="00567274"/>
    <w:rsid w:val="00567297"/>
    <w:rsid w:val="00570261"/>
    <w:rsid w:val="00571051"/>
    <w:rsid w:val="00571ACE"/>
    <w:rsid w:val="005744D5"/>
    <w:rsid w:val="0057623B"/>
    <w:rsid w:val="005765F4"/>
    <w:rsid w:val="0058167A"/>
    <w:rsid w:val="00583311"/>
    <w:rsid w:val="005842B7"/>
    <w:rsid w:val="00585202"/>
    <w:rsid w:val="00587096"/>
    <w:rsid w:val="00587266"/>
    <w:rsid w:val="00587AF8"/>
    <w:rsid w:val="00587CB9"/>
    <w:rsid w:val="00587FAD"/>
    <w:rsid w:val="00590230"/>
    <w:rsid w:val="00593341"/>
    <w:rsid w:val="00594D27"/>
    <w:rsid w:val="00594D48"/>
    <w:rsid w:val="00595240"/>
    <w:rsid w:val="005953AA"/>
    <w:rsid w:val="00596635"/>
    <w:rsid w:val="00596E07"/>
    <w:rsid w:val="005A07B6"/>
    <w:rsid w:val="005A2F1E"/>
    <w:rsid w:val="005A3309"/>
    <w:rsid w:val="005A38BA"/>
    <w:rsid w:val="005A523E"/>
    <w:rsid w:val="005A5843"/>
    <w:rsid w:val="005A5984"/>
    <w:rsid w:val="005A6CBF"/>
    <w:rsid w:val="005A6D23"/>
    <w:rsid w:val="005A7324"/>
    <w:rsid w:val="005B037B"/>
    <w:rsid w:val="005B115F"/>
    <w:rsid w:val="005B17A7"/>
    <w:rsid w:val="005B1C72"/>
    <w:rsid w:val="005B353E"/>
    <w:rsid w:val="005B4E1B"/>
    <w:rsid w:val="005B5B46"/>
    <w:rsid w:val="005B7D52"/>
    <w:rsid w:val="005C11FF"/>
    <w:rsid w:val="005C300C"/>
    <w:rsid w:val="005C3867"/>
    <w:rsid w:val="005C401D"/>
    <w:rsid w:val="005C403C"/>
    <w:rsid w:val="005C5713"/>
    <w:rsid w:val="005C5A48"/>
    <w:rsid w:val="005C738F"/>
    <w:rsid w:val="005D0994"/>
    <w:rsid w:val="005D0B17"/>
    <w:rsid w:val="005D1AD3"/>
    <w:rsid w:val="005D23DE"/>
    <w:rsid w:val="005D3BA3"/>
    <w:rsid w:val="005D50B4"/>
    <w:rsid w:val="005D5150"/>
    <w:rsid w:val="005D53AD"/>
    <w:rsid w:val="005D65F0"/>
    <w:rsid w:val="005D6CA0"/>
    <w:rsid w:val="005E0391"/>
    <w:rsid w:val="005E267A"/>
    <w:rsid w:val="005E36CA"/>
    <w:rsid w:val="005E4388"/>
    <w:rsid w:val="005E5631"/>
    <w:rsid w:val="005E566A"/>
    <w:rsid w:val="005E56D5"/>
    <w:rsid w:val="005E611A"/>
    <w:rsid w:val="005E74D6"/>
    <w:rsid w:val="005E7952"/>
    <w:rsid w:val="005E7957"/>
    <w:rsid w:val="005F012E"/>
    <w:rsid w:val="005F0172"/>
    <w:rsid w:val="005F0767"/>
    <w:rsid w:val="005F08E7"/>
    <w:rsid w:val="005F1849"/>
    <w:rsid w:val="005F26BE"/>
    <w:rsid w:val="005F35A0"/>
    <w:rsid w:val="005F4B92"/>
    <w:rsid w:val="005F4C50"/>
    <w:rsid w:val="005F563D"/>
    <w:rsid w:val="005F5EB1"/>
    <w:rsid w:val="005F6664"/>
    <w:rsid w:val="005F794B"/>
    <w:rsid w:val="00600030"/>
    <w:rsid w:val="00600304"/>
    <w:rsid w:val="006018C8"/>
    <w:rsid w:val="00605DDB"/>
    <w:rsid w:val="006073A2"/>
    <w:rsid w:val="00610B13"/>
    <w:rsid w:val="00613DA1"/>
    <w:rsid w:val="00614074"/>
    <w:rsid w:val="006145F6"/>
    <w:rsid w:val="00614770"/>
    <w:rsid w:val="00614C4C"/>
    <w:rsid w:val="00614DCC"/>
    <w:rsid w:val="00615463"/>
    <w:rsid w:val="0061560F"/>
    <w:rsid w:val="0062032C"/>
    <w:rsid w:val="00620E15"/>
    <w:rsid w:val="006220B7"/>
    <w:rsid w:val="00622147"/>
    <w:rsid w:val="00622C21"/>
    <w:rsid w:val="00622E62"/>
    <w:rsid w:val="0062388E"/>
    <w:rsid w:val="00625217"/>
    <w:rsid w:val="0062522E"/>
    <w:rsid w:val="006257DB"/>
    <w:rsid w:val="00625887"/>
    <w:rsid w:val="006270A5"/>
    <w:rsid w:val="00627571"/>
    <w:rsid w:val="00630A4C"/>
    <w:rsid w:val="006313D6"/>
    <w:rsid w:val="00632FE8"/>
    <w:rsid w:val="006337FF"/>
    <w:rsid w:val="006353B3"/>
    <w:rsid w:val="0063617F"/>
    <w:rsid w:val="0064023E"/>
    <w:rsid w:val="006404D5"/>
    <w:rsid w:val="0064101D"/>
    <w:rsid w:val="00642126"/>
    <w:rsid w:val="00642BB0"/>
    <w:rsid w:val="00645589"/>
    <w:rsid w:val="00646351"/>
    <w:rsid w:val="006475BA"/>
    <w:rsid w:val="006478F7"/>
    <w:rsid w:val="00650DE3"/>
    <w:rsid w:val="0065100A"/>
    <w:rsid w:val="00653C29"/>
    <w:rsid w:val="00653DFA"/>
    <w:rsid w:val="00654362"/>
    <w:rsid w:val="0065772E"/>
    <w:rsid w:val="006601D7"/>
    <w:rsid w:val="00660564"/>
    <w:rsid w:val="006605BF"/>
    <w:rsid w:val="00660969"/>
    <w:rsid w:val="00661955"/>
    <w:rsid w:val="00661C00"/>
    <w:rsid w:val="006620F8"/>
    <w:rsid w:val="00662278"/>
    <w:rsid w:val="00662531"/>
    <w:rsid w:val="00662B41"/>
    <w:rsid w:val="006632F3"/>
    <w:rsid w:val="00664131"/>
    <w:rsid w:val="006644D4"/>
    <w:rsid w:val="00665A5D"/>
    <w:rsid w:val="00665C92"/>
    <w:rsid w:val="00667718"/>
    <w:rsid w:val="00670336"/>
    <w:rsid w:val="006709CE"/>
    <w:rsid w:val="00670B28"/>
    <w:rsid w:val="00670B6C"/>
    <w:rsid w:val="00671A06"/>
    <w:rsid w:val="006742E6"/>
    <w:rsid w:val="0067671F"/>
    <w:rsid w:val="00676877"/>
    <w:rsid w:val="006771E2"/>
    <w:rsid w:val="00677974"/>
    <w:rsid w:val="0068053A"/>
    <w:rsid w:val="0068286E"/>
    <w:rsid w:val="00684A5F"/>
    <w:rsid w:val="00686077"/>
    <w:rsid w:val="00686BDF"/>
    <w:rsid w:val="00687253"/>
    <w:rsid w:val="0068738D"/>
    <w:rsid w:val="00687789"/>
    <w:rsid w:val="0069139A"/>
    <w:rsid w:val="0069157C"/>
    <w:rsid w:val="0069165B"/>
    <w:rsid w:val="00692CAA"/>
    <w:rsid w:val="00694F95"/>
    <w:rsid w:val="00696BE1"/>
    <w:rsid w:val="00697C75"/>
    <w:rsid w:val="006A012E"/>
    <w:rsid w:val="006A037C"/>
    <w:rsid w:val="006A0855"/>
    <w:rsid w:val="006A0B5A"/>
    <w:rsid w:val="006A17CC"/>
    <w:rsid w:val="006A2BDF"/>
    <w:rsid w:val="006A4A43"/>
    <w:rsid w:val="006A5262"/>
    <w:rsid w:val="006A6FD8"/>
    <w:rsid w:val="006A771F"/>
    <w:rsid w:val="006A77EF"/>
    <w:rsid w:val="006A795D"/>
    <w:rsid w:val="006B0079"/>
    <w:rsid w:val="006B1089"/>
    <w:rsid w:val="006B1EC7"/>
    <w:rsid w:val="006B3D46"/>
    <w:rsid w:val="006B3D6E"/>
    <w:rsid w:val="006B55BB"/>
    <w:rsid w:val="006B6F61"/>
    <w:rsid w:val="006B759E"/>
    <w:rsid w:val="006C01EF"/>
    <w:rsid w:val="006C09AA"/>
    <w:rsid w:val="006C0BC7"/>
    <w:rsid w:val="006C1013"/>
    <w:rsid w:val="006C14F9"/>
    <w:rsid w:val="006C1A07"/>
    <w:rsid w:val="006C2235"/>
    <w:rsid w:val="006C23BD"/>
    <w:rsid w:val="006C4AF0"/>
    <w:rsid w:val="006C516A"/>
    <w:rsid w:val="006C57F6"/>
    <w:rsid w:val="006C5A50"/>
    <w:rsid w:val="006C650C"/>
    <w:rsid w:val="006C6D7B"/>
    <w:rsid w:val="006D02B8"/>
    <w:rsid w:val="006D1023"/>
    <w:rsid w:val="006D2483"/>
    <w:rsid w:val="006D480D"/>
    <w:rsid w:val="006D4AC0"/>
    <w:rsid w:val="006D57C5"/>
    <w:rsid w:val="006D58B4"/>
    <w:rsid w:val="006D5941"/>
    <w:rsid w:val="006D5B2D"/>
    <w:rsid w:val="006D665B"/>
    <w:rsid w:val="006D74C1"/>
    <w:rsid w:val="006D78B0"/>
    <w:rsid w:val="006E0433"/>
    <w:rsid w:val="006E083A"/>
    <w:rsid w:val="006E153E"/>
    <w:rsid w:val="006E2739"/>
    <w:rsid w:val="006E2A36"/>
    <w:rsid w:val="006E3A67"/>
    <w:rsid w:val="006F205C"/>
    <w:rsid w:val="006F3889"/>
    <w:rsid w:val="006F39A5"/>
    <w:rsid w:val="006F4235"/>
    <w:rsid w:val="006F485C"/>
    <w:rsid w:val="006F4CB9"/>
    <w:rsid w:val="006F5AFD"/>
    <w:rsid w:val="006F66BD"/>
    <w:rsid w:val="006F6DB0"/>
    <w:rsid w:val="006F74AD"/>
    <w:rsid w:val="006F7A27"/>
    <w:rsid w:val="006F7E5B"/>
    <w:rsid w:val="00700B92"/>
    <w:rsid w:val="00701BCE"/>
    <w:rsid w:val="007024D8"/>
    <w:rsid w:val="00702EA3"/>
    <w:rsid w:val="007044F7"/>
    <w:rsid w:val="0070561E"/>
    <w:rsid w:val="007078CC"/>
    <w:rsid w:val="007101E2"/>
    <w:rsid w:val="007117DE"/>
    <w:rsid w:val="00712B52"/>
    <w:rsid w:val="00712DD2"/>
    <w:rsid w:val="0071306D"/>
    <w:rsid w:val="00713A7C"/>
    <w:rsid w:val="00713AF5"/>
    <w:rsid w:val="007147E7"/>
    <w:rsid w:val="007166B9"/>
    <w:rsid w:val="00717112"/>
    <w:rsid w:val="00717ACF"/>
    <w:rsid w:val="00717C98"/>
    <w:rsid w:val="00722668"/>
    <w:rsid w:val="00722A95"/>
    <w:rsid w:val="00722BD5"/>
    <w:rsid w:val="00724B63"/>
    <w:rsid w:val="00726318"/>
    <w:rsid w:val="00726A34"/>
    <w:rsid w:val="00727782"/>
    <w:rsid w:val="00730BBA"/>
    <w:rsid w:val="0073204B"/>
    <w:rsid w:val="00733AE1"/>
    <w:rsid w:val="00734326"/>
    <w:rsid w:val="00734DDC"/>
    <w:rsid w:val="007353C1"/>
    <w:rsid w:val="007361DF"/>
    <w:rsid w:val="0073639C"/>
    <w:rsid w:val="0073643B"/>
    <w:rsid w:val="00736680"/>
    <w:rsid w:val="00737DA4"/>
    <w:rsid w:val="007403FF"/>
    <w:rsid w:val="00740B7E"/>
    <w:rsid w:val="0074189E"/>
    <w:rsid w:val="00741EC7"/>
    <w:rsid w:val="00741FEE"/>
    <w:rsid w:val="00742628"/>
    <w:rsid w:val="00742B3D"/>
    <w:rsid w:val="00743295"/>
    <w:rsid w:val="007437AD"/>
    <w:rsid w:val="00743B9A"/>
    <w:rsid w:val="0074508F"/>
    <w:rsid w:val="00746083"/>
    <w:rsid w:val="00746AF7"/>
    <w:rsid w:val="00746C5E"/>
    <w:rsid w:val="007477F2"/>
    <w:rsid w:val="0075044D"/>
    <w:rsid w:val="00750E4F"/>
    <w:rsid w:val="00751713"/>
    <w:rsid w:val="00752934"/>
    <w:rsid w:val="007545D6"/>
    <w:rsid w:val="00755176"/>
    <w:rsid w:val="00757658"/>
    <w:rsid w:val="00757799"/>
    <w:rsid w:val="00762040"/>
    <w:rsid w:val="00763A8E"/>
    <w:rsid w:val="00764F91"/>
    <w:rsid w:val="0076648B"/>
    <w:rsid w:val="00767055"/>
    <w:rsid w:val="00767067"/>
    <w:rsid w:val="007673A2"/>
    <w:rsid w:val="00767429"/>
    <w:rsid w:val="007678B6"/>
    <w:rsid w:val="00770CED"/>
    <w:rsid w:val="00773B13"/>
    <w:rsid w:val="00773E48"/>
    <w:rsid w:val="0077423E"/>
    <w:rsid w:val="007753F1"/>
    <w:rsid w:val="007759F1"/>
    <w:rsid w:val="00775F56"/>
    <w:rsid w:val="00776E25"/>
    <w:rsid w:val="007779F8"/>
    <w:rsid w:val="00781D89"/>
    <w:rsid w:val="00782051"/>
    <w:rsid w:val="0078336F"/>
    <w:rsid w:val="00784599"/>
    <w:rsid w:val="00784674"/>
    <w:rsid w:val="007847F4"/>
    <w:rsid w:val="00786620"/>
    <w:rsid w:val="00787E7B"/>
    <w:rsid w:val="007911F6"/>
    <w:rsid w:val="00791EFC"/>
    <w:rsid w:val="00792350"/>
    <w:rsid w:val="00792932"/>
    <w:rsid w:val="00793325"/>
    <w:rsid w:val="0079495A"/>
    <w:rsid w:val="00794EB9"/>
    <w:rsid w:val="00795A13"/>
    <w:rsid w:val="00796183"/>
    <w:rsid w:val="00797408"/>
    <w:rsid w:val="00797835"/>
    <w:rsid w:val="007A0FDC"/>
    <w:rsid w:val="007A176D"/>
    <w:rsid w:val="007A6612"/>
    <w:rsid w:val="007A6DFD"/>
    <w:rsid w:val="007B0F30"/>
    <w:rsid w:val="007B234A"/>
    <w:rsid w:val="007B411A"/>
    <w:rsid w:val="007B432A"/>
    <w:rsid w:val="007B49FD"/>
    <w:rsid w:val="007B504F"/>
    <w:rsid w:val="007B52B9"/>
    <w:rsid w:val="007B7E60"/>
    <w:rsid w:val="007C0D44"/>
    <w:rsid w:val="007C0D4F"/>
    <w:rsid w:val="007C1654"/>
    <w:rsid w:val="007C1B76"/>
    <w:rsid w:val="007C208A"/>
    <w:rsid w:val="007C21F8"/>
    <w:rsid w:val="007C2CC1"/>
    <w:rsid w:val="007C48A9"/>
    <w:rsid w:val="007C556F"/>
    <w:rsid w:val="007C6297"/>
    <w:rsid w:val="007C6BEC"/>
    <w:rsid w:val="007C6C49"/>
    <w:rsid w:val="007C735D"/>
    <w:rsid w:val="007C75C0"/>
    <w:rsid w:val="007D04AD"/>
    <w:rsid w:val="007D075F"/>
    <w:rsid w:val="007D0FDA"/>
    <w:rsid w:val="007D3041"/>
    <w:rsid w:val="007D3ADB"/>
    <w:rsid w:val="007D44D8"/>
    <w:rsid w:val="007D6540"/>
    <w:rsid w:val="007D6BD1"/>
    <w:rsid w:val="007D70DB"/>
    <w:rsid w:val="007D79A3"/>
    <w:rsid w:val="007E0092"/>
    <w:rsid w:val="007E0EF5"/>
    <w:rsid w:val="007E1640"/>
    <w:rsid w:val="007E1851"/>
    <w:rsid w:val="007E2C8A"/>
    <w:rsid w:val="007E40A2"/>
    <w:rsid w:val="007E4C84"/>
    <w:rsid w:val="007E4D05"/>
    <w:rsid w:val="007F0059"/>
    <w:rsid w:val="007F1C1B"/>
    <w:rsid w:val="007F3DF6"/>
    <w:rsid w:val="007F5519"/>
    <w:rsid w:val="007F6340"/>
    <w:rsid w:val="007F76D5"/>
    <w:rsid w:val="007F7762"/>
    <w:rsid w:val="007F7A91"/>
    <w:rsid w:val="008011B1"/>
    <w:rsid w:val="00801F2D"/>
    <w:rsid w:val="0080246D"/>
    <w:rsid w:val="00803248"/>
    <w:rsid w:val="00805855"/>
    <w:rsid w:val="00805FB2"/>
    <w:rsid w:val="008060BB"/>
    <w:rsid w:val="008066CD"/>
    <w:rsid w:val="008067EA"/>
    <w:rsid w:val="00806922"/>
    <w:rsid w:val="00806F88"/>
    <w:rsid w:val="00810322"/>
    <w:rsid w:val="00811240"/>
    <w:rsid w:val="00812A61"/>
    <w:rsid w:val="00813A95"/>
    <w:rsid w:val="00813BA1"/>
    <w:rsid w:val="008155B0"/>
    <w:rsid w:val="008155E3"/>
    <w:rsid w:val="0081725E"/>
    <w:rsid w:val="00817FDA"/>
    <w:rsid w:val="00820273"/>
    <w:rsid w:val="00820315"/>
    <w:rsid w:val="0082321E"/>
    <w:rsid w:val="0082548C"/>
    <w:rsid w:val="00825AB9"/>
    <w:rsid w:val="00825C92"/>
    <w:rsid w:val="008264DD"/>
    <w:rsid w:val="008277E5"/>
    <w:rsid w:val="00827A6E"/>
    <w:rsid w:val="0083044A"/>
    <w:rsid w:val="0083237D"/>
    <w:rsid w:val="00833129"/>
    <w:rsid w:val="00833654"/>
    <w:rsid w:val="00833ED6"/>
    <w:rsid w:val="008341F6"/>
    <w:rsid w:val="0083574A"/>
    <w:rsid w:val="0083618E"/>
    <w:rsid w:val="00837101"/>
    <w:rsid w:val="008403B9"/>
    <w:rsid w:val="00840EB4"/>
    <w:rsid w:val="00842902"/>
    <w:rsid w:val="00843B25"/>
    <w:rsid w:val="008445F6"/>
    <w:rsid w:val="00844AC8"/>
    <w:rsid w:val="00846C84"/>
    <w:rsid w:val="0085019E"/>
    <w:rsid w:val="00850FE9"/>
    <w:rsid w:val="00851876"/>
    <w:rsid w:val="008523EB"/>
    <w:rsid w:val="0085240A"/>
    <w:rsid w:val="00853A80"/>
    <w:rsid w:val="00853DCF"/>
    <w:rsid w:val="00854B4E"/>
    <w:rsid w:val="00856B17"/>
    <w:rsid w:val="00857009"/>
    <w:rsid w:val="0085794F"/>
    <w:rsid w:val="0086049A"/>
    <w:rsid w:val="00860A1A"/>
    <w:rsid w:val="00861443"/>
    <w:rsid w:val="0086195C"/>
    <w:rsid w:val="00861E6C"/>
    <w:rsid w:val="0086295C"/>
    <w:rsid w:val="00862C7E"/>
    <w:rsid w:val="008634ED"/>
    <w:rsid w:val="00865D38"/>
    <w:rsid w:val="00866542"/>
    <w:rsid w:val="00870379"/>
    <w:rsid w:val="00870E1B"/>
    <w:rsid w:val="0087100D"/>
    <w:rsid w:val="00871F76"/>
    <w:rsid w:val="00873000"/>
    <w:rsid w:val="008732E2"/>
    <w:rsid w:val="00873498"/>
    <w:rsid w:val="00873748"/>
    <w:rsid w:val="00874CDC"/>
    <w:rsid w:val="00877157"/>
    <w:rsid w:val="0087766F"/>
    <w:rsid w:val="00877968"/>
    <w:rsid w:val="008836D3"/>
    <w:rsid w:val="0088399F"/>
    <w:rsid w:val="00883E33"/>
    <w:rsid w:val="00885A05"/>
    <w:rsid w:val="008877BA"/>
    <w:rsid w:val="008902CD"/>
    <w:rsid w:val="00890ECA"/>
    <w:rsid w:val="00891161"/>
    <w:rsid w:val="00891530"/>
    <w:rsid w:val="0089377C"/>
    <w:rsid w:val="00893BFF"/>
    <w:rsid w:val="00894A70"/>
    <w:rsid w:val="0089585F"/>
    <w:rsid w:val="00895AFD"/>
    <w:rsid w:val="008964FC"/>
    <w:rsid w:val="008970CB"/>
    <w:rsid w:val="00897261"/>
    <w:rsid w:val="00897552"/>
    <w:rsid w:val="008A08F8"/>
    <w:rsid w:val="008A18A5"/>
    <w:rsid w:val="008A1B33"/>
    <w:rsid w:val="008A3956"/>
    <w:rsid w:val="008A64A3"/>
    <w:rsid w:val="008A6726"/>
    <w:rsid w:val="008B14CE"/>
    <w:rsid w:val="008B1FDC"/>
    <w:rsid w:val="008B27C1"/>
    <w:rsid w:val="008B2A45"/>
    <w:rsid w:val="008B3E74"/>
    <w:rsid w:val="008B4F16"/>
    <w:rsid w:val="008B5559"/>
    <w:rsid w:val="008B5E13"/>
    <w:rsid w:val="008C01BB"/>
    <w:rsid w:val="008C0926"/>
    <w:rsid w:val="008C1628"/>
    <w:rsid w:val="008C2309"/>
    <w:rsid w:val="008C2BCD"/>
    <w:rsid w:val="008C333F"/>
    <w:rsid w:val="008C3CF4"/>
    <w:rsid w:val="008C60C3"/>
    <w:rsid w:val="008C612D"/>
    <w:rsid w:val="008C7870"/>
    <w:rsid w:val="008D13AC"/>
    <w:rsid w:val="008D16B2"/>
    <w:rsid w:val="008D1946"/>
    <w:rsid w:val="008D1CA5"/>
    <w:rsid w:val="008D1F72"/>
    <w:rsid w:val="008D212A"/>
    <w:rsid w:val="008D45D5"/>
    <w:rsid w:val="008D57A3"/>
    <w:rsid w:val="008D7854"/>
    <w:rsid w:val="008E08DC"/>
    <w:rsid w:val="008E1610"/>
    <w:rsid w:val="008E2C48"/>
    <w:rsid w:val="008E478F"/>
    <w:rsid w:val="008E5D66"/>
    <w:rsid w:val="008E67E1"/>
    <w:rsid w:val="008E7568"/>
    <w:rsid w:val="008F0459"/>
    <w:rsid w:val="008F0F1F"/>
    <w:rsid w:val="008F343A"/>
    <w:rsid w:val="008F3702"/>
    <w:rsid w:val="008F4160"/>
    <w:rsid w:val="008F45B7"/>
    <w:rsid w:val="008F6F23"/>
    <w:rsid w:val="008F7310"/>
    <w:rsid w:val="008F7393"/>
    <w:rsid w:val="008F7591"/>
    <w:rsid w:val="008F7B8A"/>
    <w:rsid w:val="00901525"/>
    <w:rsid w:val="00901B62"/>
    <w:rsid w:val="00902C03"/>
    <w:rsid w:val="00903672"/>
    <w:rsid w:val="00903962"/>
    <w:rsid w:val="00903D58"/>
    <w:rsid w:val="009042D6"/>
    <w:rsid w:val="00905637"/>
    <w:rsid w:val="00906325"/>
    <w:rsid w:val="00910EAF"/>
    <w:rsid w:val="0091258F"/>
    <w:rsid w:val="00912F2C"/>
    <w:rsid w:val="00914551"/>
    <w:rsid w:val="00915233"/>
    <w:rsid w:val="00916E7A"/>
    <w:rsid w:val="00916F1C"/>
    <w:rsid w:val="00917040"/>
    <w:rsid w:val="009172F7"/>
    <w:rsid w:val="0092253A"/>
    <w:rsid w:val="00922DED"/>
    <w:rsid w:val="00924F23"/>
    <w:rsid w:val="00926BD5"/>
    <w:rsid w:val="009272BC"/>
    <w:rsid w:val="009304A1"/>
    <w:rsid w:val="00930BCB"/>
    <w:rsid w:val="00932122"/>
    <w:rsid w:val="009339AF"/>
    <w:rsid w:val="00933A04"/>
    <w:rsid w:val="00937170"/>
    <w:rsid w:val="00940088"/>
    <w:rsid w:val="00940A1A"/>
    <w:rsid w:val="00941966"/>
    <w:rsid w:val="009426EB"/>
    <w:rsid w:val="0094384F"/>
    <w:rsid w:val="00943B9E"/>
    <w:rsid w:val="00945350"/>
    <w:rsid w:val="00947723"/>
    <w:rsid w:val="00947941"/>
    <w:rsid w:val="00947F3F"/>
    <w:rsid w:val="009513BB"/>
    <w:rsid w:val="00951964"/>
    <w:rsid w:val="0095199C"/>
    <w:rsid w:val="00952456"/>
    <w:rsid w:val="00952460"/>
    <w:rsid w:val="00952C3A"/>
    <w:rsid w:val="00953390"/>
    <w:rsid w:val="00954081"/>
    <w:rsid w:val="00954488"/>
    <w:rsid w:val="00954F68"/>
    <w:rsid w:val="00955959"/>
    <w:rsid w:val="009561C6"/>
    <w:rsid w:val="009561D5"/>
    <w:rsid w:val="0095655E"/>
    <w:rsid w:val="00960892"/>
    <w:rsid w:val="00962639"/>
    <w:rsid w:val="00963D00"/>
    <w:rsid w:val="0096506D"/>
    <w:rsid w:val="00966AC6"/>
    <w:rsid w:val="00966E35"/>
    <w:rsid w:val="00971C59"/>
    <w:rsid w:val="00972067"/>
    <w:rsid w:val="00972577"/>
    <w:rsid w:val="00972B9F"/>
    <w:rsid w:val="009733A2"/>
    <w:rsid w:val="00973A6B"/>
    <w:rsid w:val="00973B51"/>
    <w:rsid w:val="00973D8E"/>
    <w:rsid w:val="00975908"/>
    <w:rsid w:val="00976D55"/>
    <w:rsid w:val="009771B7"/>
    <w:rsid w:val="0097725A"/>
    <w:rsid w:val="009773B4"/>
    <w:rsid w:val="009805F9"/>
    <w:rsid w:val="00981614"/>
    <w:rsid w:val="00982D26"/>
    <w:rsid w:val="00983610"/>
    <w:rsid w:val="0098380A"/>
    <w:rsid w:val="009840EE"/>
    <w:rsid w:val="00985BAB"/>
    <w:rsid w:val="00990CC3"/>
    <w:rsid w:val="00991E7C"/>
    <w:rsid w:val="009921EA"/>
    <w:rsid w:val="009923A3"/>
    <w:rsid w:val="009924A0"/>
    <w:rsid w:val="009929A1"/>
    <w:rsid w:val="00992A08"/>
    <w:rsid w:val="009933F5"/>
    <w:rsid w:val="00993AEB"/>
    <w:rsid w:val="00994086"/>
    <w:rsid w:val="009948AA"/>
    <w:rsid w:val="009959F4"/>
    <w:rsid w:val="00995EE3"/>
    <w:rsid w:val="009962A7"/>
    <w:rsid w:val="00997525"/>
    <w:rsid w:val="00997C31"/>
    <w:rsid w:val="009A228E"/>
    <w:rsid w:val="009A3568"/>
    <w:rsid w:val="009A5423"/>
    <w:rsid w:val="009A61C5"/>
    <w:rsid w:val="009A78D2"/>
    <w:rsid w:val="009A7D18"/>
    <w:rsid w:val="009B0A1B"/>
    <w:rsid w:val="009B0AEA"/>
    <w:rsid w:val="009B22F9"/>
    <w:rsid w:val="009B4998"/>
    <w:rsid w:val="009B52A9"/>
    <w:rsid w:val="009B54CC"/>
    <w:rsid w:val="009B59DE"/>
    <w:rsid w:val="009C087B"/>
    <w:rsid w:val="009C0D2F"/>
    <w:rsid w:val="009C1A25"/>
    <w:rsid w:val="009C1C64"/>
    <w:rsid w:val="009C2A67"/>
    <w:rsid w:val="009C32CB"/>
    <w:rsid w:val="009C42DD"/>
    <w:rsid w:val="009C7DA8"/>
    <w:rsid w:val="009D0BB3"/>
    <w:rsid w:val="009D1E15"/>
    <w:rsid w:val="009D2365"/>
    <w:rsid w:val="009D34B6"/>
    <w:rsid w:val="009D3E81"/>
    <w:rsid w:val="009D4263"/>
    <w:rsid w:val="009D55B8"/>
    <w:rsid w:val="009D594D"/>
    <w:rsid w:val="009D7585"/>
    <w:rsid w:val="009E1065"/>
    <w:rsid w:val="009E14AC"/>
    <w:rsid w:val="009E1606"/>
    <w:rsid w:val="009E21BD"/>
    <w:rsid w:val="009E2EB8"/>
    <w:rsid w:val="009E2EC0"/>
    <w:rsid w:val="009E432F"/>
    <w:rsid w:val="009E43DF"/>
    <w:rsid w:val="009E4EEA"/>
    <w:rsid w:val="009E50A7"/>
    <w:rsid w:val="009E6E8C"/>
    <w:rsid w:val="009F0517"/>
    <w:rsid w:val="009F08A3"/>
    <w:rsid w:val="009F0905"/>
    <w:rsid w:val="009F17DA"/>
    <w:rsid w:val="009F24C4"/>
    <w:rsid w:val="009F31AE"/>
    <w:rsid w:val="009F36DB"/>
    <w:rsid w:val="009F3774"/>
    <w:rsid w:val="009F3805"/>
    <w:rsid w:val="009F3ACD"/>
    <w:rsid w:val="009F3BD2"/>
    <w:rsid w:val="009F4891"/>
    <w:rsid w:val="009F6C62"/>
    <w:rsid w:val="00A0019C"/>
    <w:rsid w:val="00A00229"/>
    <w:rsid w:val="00A0148F"/>
    <w:rsid w:val="00A015A3"/>
    <w:rsid w:val="00A01909"/>
    <w:rsid w:val="00A02B2C"/>
    <w:rsid w:val="00A049F8"/>
    <w:rsid w:val="00A04F04"/>
    <w:rsid w:val="00A057A8"/>
    <w:rsid w:val="00A06C8E"/>
    <w:rsid w:val="00A06C92"/>
    <w:rsid w:val="00A07832"/>
    <w:rsid w:val="00A12175"/>
    <w:rsid w:val="00A1385D"/>
    <w:rsid w:val="00A16077"/>
    <w:rsid w:val="00A16CA9"/>
    <w:rsid w:val="00A172CD"/>
    <w:rsid w:val="00A17858"/>
    <w:rsid w:val="00A17B6A"/>
    <w:rsid w:val="00A20BF1"/>
    <w:rsid w:val="00A212B1"/>
    <w:rsid w:val="00A221DC"/>
    <w:rsid w:val="00A22690"/>
    <w:rsid w:val="00A23641"/>
    <w:rsid w:val="00A23952"/>
    <w:rsid w:val="00A25356"/>
    <w:rsid w:val="00A25FFB"/>
    <w:rsid w:val="00A26742"/>
    <w:rsid w:val="00A2688F"/>
    <w:rsid w:val="00A31763"/>
    <w:rsid w:val="00A317B9"/>
    <w:rsid w:val="00A32A99"/>
    <w:rsid w:val="00A33C7C"/>
    <w:rsid w:val="00A35BEC"/>
    <w:rsid w:val="00A35D7C"/>
    <w:rsid w:val="00A362E4"/>
    <w:rsid w:val="00A36B3B"/>
    <w:rsid w:val="00A374D5"/>
    <w:rsid w:val="00A376F3"/>
    <w:rsid w:val="00A37820"/>
    <w:rsid w:val="00A37DF4"/>
    <w:rsid w:val="00A40E28"/>
    <w:rsid w:val="00A42389"/>
    <w:rsid w:val="00A426FD"/>
    <w:rsid w:val="00A4409B"/>
    <w:rsid w:val="00A44BA7"/>
    <w:rsid w:val="00A45CAD"/>
    <w:rsid w:val="00A47503"/>
    <w:rsid w:val="00A47D49"/>
    <w:rsid w:val="00A502AC"/>
    <w:rsid w:val="00A50DBE"/>
    <w:rsid w:val="00A519D1"/>
    <w:rsid w:val="00A519F5"/>
    <w:rsid w:val="00A53392"/>
    <w:rsid w:val="00A53529"/>
    <w:rsid w:val="00A53A61"/>
    <w:rsid w:val="00A54B49"/>
    <w:rsid w:val="00A54DD1"/>
    <w:rsid w:val="00A55685"/>
    <w:rsid w:val="00A56617"/>
    <w:rsid w:val="00A56862"/>
    <w:rsid w:val="00A57324"/>
    <w:rsid w:val="00A57755"/>
    <w:rsid w:val="00A60990"/>
    <w:rsid w:val="00A60D67"/>
    <w:rsid w:val="00A62342"/>
    <w:rsid w:val="00A627A2"/>
    <w:rsid w:val="00A62DD3"/>
    <w:rsid w:val="00A6368B"/>
    <w:rsid w:val="00A65C3F"/>
    <w:rsid w:val="00A6680F"/>
    <w:rsid w:val="00A70194"/>
    <w:rsid w:val="00A7044C"/>
    <w:rsid w:val="00A706E8"/>
    <w:rsid w:val="00A716D6"/>
    <w:rsid w:val="00A71D84"/>
    <w:rsid w:val="00A721C6"/>
    <w:rsid w:val="00A7596D"/>
    <w:rsid w:val="00A75DB9"/>
    <w:rsid w:val="00A76EBE"/>
    <w:rsid w:val="00A77845"/>
    <w:rsid w:val="00A8341C"/>
    <w:rsid w:val="00A83AE2"/>
    <w:rsid w:val="00A84AF2"/>
    <w:rsid w:val="00A85B9A"/>
    <w:rsid w:val="00A85BDB"/>
    <w:rsid w:val="00A85E4A"/>
    <w:rsid w:val="00A8620A"/>
    <w:rsid w:val="00A868E9"/>
    <w:rsid w:val="00A87478"/>
    <w:rsid w:val="00A92438"/>
    <w:rsid w:val="00A93508"/>
    <w:rsid w:val="00A943DE"/>
    <w:rsid w:val="00A95597"/>
    <w:rsid w:val="00AA1DCA"/>
    <w:rsid w:val="00AA2CBF"/>
    <w:rsid w:val="00AA4337"/>
    <w:rsid w:val="00AA4A8C"/>
    <w:rsid w:val="00AA56AC"/>
    <w:rsid w:val="00AA65DD"/>
    <w:rsid w:val="00AA6CA9"/>
    <w:rsid w:val="00AA77F2"/>
    <w:rsid w:val="00AA7A84"/>
    <w:rsid w:val="00AB0246"/>
    <w:rsid w:val="00AB0C72"/>
    <w:rsid w:val="00AB12AB"/>
    <w:rsid w:val="00AB1848"/>
    <w:rsid w:val="00AB19C6"/>
    <w:rsid w:val="00AB1D5E"/>
    <w:rsid w:val="00AB2185"/>
    <w:rsid w:val="00AB22AE"/>
    <w:rsid w:val="00AB359B"/>
    <w:rsid w:val="00AB3A31"/>
    <w:rsid w:val="00AB3ACC"/>
    <w:rsid w:val="00AB6DB3"/>
    <w:rsid w:val="00AB70FA"/>
    <w:rsid w:val="00AB743B"/>
    <w:rsid w:val="00AB7BDA"/>
    <w:rsid w:val="00AC01C1"/>
    <w:rsid w:val="00AC06C5"/>
    <w:rsid w:val="00AC2EA7"/>
    <w:rsid w:val="00AC45B3"/>
    <w:rsid w:val="00AC47B6"/>
    <w:rsid w:val="00AC529A"/>
    <w:rsid w:val="00AC5AAB"/>
    <w:rsid w:val="00AC73D4"/>
    <w:rsid w:val="00AD342C"/>
    <w:rsid w:val="00AD41FE"/>
    <w:rsid w:val="00AD4C34"/>
    <w:rsid w:val="00AD505A"/>
    <w:rsid w:val="00AD59C6"/>
    <w:rsid w:val="00AE046A"/>
    <w:rsid w:val="00AE0507"/>
    <w:rsid w:val="00AE05E2"/>
    <w:rsid w:val="00AE217A"/>
    <w:rsid w:val="00AE3CBF"/>
    <w:rsid w:val="00AE56AF"/>
    <w:rsid w:val="00AE577B"/>
    <w:rsid w:val="00AE791F"/>
    <w:rsid w:val="00AE7E70"/>
    <w:rsid w:val="00AF055A"/>
    <w:rsid w:val="00AF1510"/>
    <w:rsid w:val="00AF1974"/>
    <w:rsid w:val="00AF1B0E"/>
    <w:rsid w:val="00AF1B65"/>
    <w:rsid w:val="00AF3C14"/>
    <w:rsid w:val="00AF4BE6"/>
    <w:rsid w:val="00AF5F70"/>
    <w:rsid w:val="00AF6E6D"/>
    <w:rsid w:val="00B00F68"/>
    <w:rsid w:val="00B0120C"/>
    <w:rsid w:val="00B01D37"/>
    <w:rsid w:val="00B01F9A"/>
    <w:rsid w:val="00B031DB"/>
    <w:rsid w:val="00B03BC1"/>
    <w:rsid w:val="00B04232"/>
    <w:rsid w:val="00B0439B"/>
    <w:rsid w:val="00B04FDF"/>
    <w:rsid w:val="00B05A62"/>
    <w:rsid w:val="00B0603B"/>
    <w:rsid w:val="00B1083A"/>
    <w:rsid w:val="00B112AE"/>
    <w:rsid w:val="00B1195B"/>
    <w:rsid w:val="00B12C5A"/>
    <w:rsid w:val="00B133E2"/>
    <w:rsid w:val="00B1356F"/>
    <w:rsid w:val="00B14F8C"/>
    <w:rsid w:val="00B16519"/>
    <w:rsid w:val="00B17A53"/>
    <w:rsid w:val="00B17BF6"/>
    <w:rsid w:val="00B17EAE"/>
    <w:rsid w:val="00B20CE2"/>
    <w:rsid w:val="00B211F2"/>
    <w:rsid w:val="00B213F8"/>
    <w:rsid w:val="00B22A4A"/>
    <w:rsid w:val="00B232AF"/>
    <w:rsid w:val="00B23CB3"/>
    <w:rsid w:val="00B243A1"/>
    <w:rsid w:val="00B24480"/>
    <w:rsid w:val="00B25FAC"/>
    <w:rsid w:val="00B2776F"/>
    <w:rsid w:val="00B27D82"/>
    <w:rsid w:val="00B3039C"/>
    <w:rsid w:val="00B31882"/>
    <w:rsid w:val="00B33191"/>
    <w:rsid w:val="00B34B1B"/>
    <w:rsid w:val="00B34C9F"/>
    <w:rsid w:val="00B357F8"/>
    <w:rsid w:val="00B36324"/>
    <w:rsid w:val="00B3687C"/>
    <w:rsid w:val="00B378EA"/>
    <w:rsid w:val="00B41733"/>
    <w:rsid w:val="00B419D6"/>
    <w:rsid w:val="00B41D51"/>
    <w:rsid w:val="00B42066"/>
    <w:rsid w:val="00B4218B"/>
    <w:rsid w:val="00B45888"/>
    <w:rsid w:val="00B45A68"/>
    <w:rsid w:val="00B462BE"/>
    <w:rsid w:val="00B50C21"/>
    <w:rsid w:val="00B510F6"/>
    <w:rsid w:val="00B5190B"/>
    <w:rsid w:val="00B52100"/>
    <w:rsid w:val="00B53C4D"/>
    <w:rsid w:val="00B541B1"/>
    <w:rsid w:val="00B5459D"/>
    <w:rsid w:val="00B54812"/>
    <w:rsid w:val="00B54F6D"/>
    <w:rsid w:val="00B56B5C"/>
    <w:rsid w:val="00B60E62"/>
    <w:rsid w:val="00B61C52"/>
    <w:rsid w:val="00B622A7"/>
    <w:rsid w:val="00B623D1"/>
    <w:rsid w:val="00B64C5E"/>
    <w:rsid w:val="00B65754"/>
    <w:rsid w:val="00B66651"/>
    <w:rsid w:val="00B66824"/>
    <w:rsid w:val="00B67D27"/>
    <w:rsid w:val="00B71320"/>
    <w:rsid w:val="00B71F30"/>
    <w:rsid w:val="00B72FB6"/>
    <w:rsid w:val="00B730E6"/>
    <w:rsid w:val="00B7363C"/>
    <w:rsid w:val="00B76CAE"/>
    <w:rsid w:val="00B76D0D"/>
    <w:rsid w:val="00B80500"/>
    <w:rsid w:val="00B80836"/>
    <w:rsid w:val="00B8204D"/>
    <w:rsid w:val="00B82ABB"/>
    <w:rsid w:val="00B83155"/>
    <w:rsid w:val="00B84310"/>
    <w:rsid w:val="00B8443B"/>
    <w:rsid w:val="00B858F8"/>
    <w:rsid w:val="00B9098C"/>
    <w:rsid w:val="00B90A54"/>
    <w:rsid w:val="00B911DE"/>
    <w:rsid w:val="00B9153C"/>
    <w:rsid w:val="00B9189F"/>
    <w:rsid w:val="00B929AF"/>
    <w:rsid w:val="00B929EF"/>
    <w:rsid w:val="00B9399D"/>
    <w:rsid w:val="00B97018"/>
    <w:rsid w:val="00B97057"/>
    <w:rsid w:val="00B971A3"/>
    <w:rsid w:val="00B977E7"/>
    <w:rsid w:val="00B9791D"/>
    <w:rsid w:val="00B979E7"/>
    <w:rsid w:val="00BA0C8C"/>
    <w:rsid w:val="00BA0E0C"/>
    <w:rsid w:val="00BA10AA"/>
    <w:rsid w:val="00BA13DE"/>
    <w:rsid w:val="00BA14AE"/>
    <w:rsid w:val="00BA15A6"/>
    <w:rsid w:val="00BA4A62"/>
    <w:rsid w:val="00BB01E2"/>
    <w:rsid w:val="00BB16A8"/>
    <w:rsid w:val="00BB235C"/>
    <w:rsid w:val="00BB2E17"/>
    <w:rsid w:val="00BB4B07"/>
    <w:rsid w:val="00BB61E5"/>
    <w:rsid w:val="00BB6342"/>
    <w:rsid w:val="00BB6581"/>
    <w:rsid w:val="00BB73F7"/>
    <w:rsid w:val="00BB77C1"/>
    <w:rsid w:val="00BB7C08"/>
    <w:rsid w:val="00BB7D1F"/>
    <w:rsid w:val="00BC09B8"/>
    <w:rsid w:val="00BC0BF3"/>
    <w:rsid w:val="00BC140E"/>
    <w:rsid w:val="00BC1ED2"/>
    <w:rsid w:val="00BC233F"/>
    <w:rsid w:val="00BC2870"/>
    <w:rsid w:val="00BC3551"/>
    <w:rsid w:val="00BC3B5A"/>
    <w:rsid w:val="00BC3C8B"/>
    <w:rsid w:val="00BC5260"/>
    <w:rsid w:val="00BC57B1"/>
    <w:rsid w:val="00BD0E94"/>
    <w:rsid w:val="00BD1B15"/>
    <w:rsid w:val="00BD3F2B"/>
    <w:rsid w:val="00BD5735"/>
    <w:rsid w:val="00BD7B04"/>
    <w:rsid w:val="00BE01FC"/>
    <w:rsid w:val="00BE11C0"/>
    <w:rsid w:val="00BE1ED2"/>
    <w:rsid w:val="00BE32C7"/>
    <w:rsid w:val="00BE449E"/>
    <w:rsid w:val="00BE47FA"/>
    <w:rsid w:val="00BE6389"/>
    <w:rsid w:val="00BF01A9"/>
    <w:rsid w:val="00BF1278"/>
    <w:rsid w:val="00BF14EA"/>
    <w:rsid w:val="00BF1577"/>
    <w:rsid w:val="00BF2796"/>
    <w:rsid w:val="00BF2FD0"/>
    <w:rsid w:val="00BF5981"/>
    <w:rsid w:val="00BF605F"/>
    <w:rsid w:val="00BF6307"/>
    <w:rsid w:val="00BF656A"/>
    <w:rsid w:val="00C00010"/>
    <w:rsid w:val="00C02078"/>
    <w:rsid w:val="00C02CD9"/>
    <w:rsid w:val="00C02E6C"/>
    <w:rsid w:val="00C03575"/>
    <w:rsid w:val="00C03FDE"/>
    <w:rsid w:val="00C049D0"/>
    <w:rsid w:val="00C050CD"/>
    <w:rsid w:val="00C05602"/>
    <w:rsid w:val="00C065D5"/>
    <w:rsid w:val="00C077EC"/>
    <w:rsid w:val="00C110F5"/>
    <w:rsid w:val="00C11296"/>
    <w:rsid w:val="00C12A06"/>
    <w:rsid w:val="00C15F22"/>
    <w:rsid w:val="00C16A71"/>
    <w:rsid w:val="00C17782"/>
    <w:rsid w:val="00C178C3"/>
    <w:rsid w:val="00C22D10"/>
    <w:rsid w:val="00C2313F"/>
    <w:rsid w:val="00C23486"/>
    <w:rsid w:val="00C23990"/>
    <w:rsid w:val="00C2512F"/>
    <w:rsid w:val="00C2583A"/>
    <w:rsid w:val="00C26381"/>
    <w:rsid w:val="00C27050"/>
    <w:rsid w:val="00C305C1"/>
    <w:rsid w:val="00C30BBC"/>
    <w:rsid w:val="00C3153C"/>
    <w:rsid w:val="00C317CC"/>
    <w:rsid w:val="00C325B2"/>
    <w:rsid w:val="00C32AB6"/>
    <w:rsid w:val="00C33724"/>
    <w:rsid w:val="00C347DD"/>
    <w:rsid w:val="00C352ED"/>
    <w:rsid w:val="00C3650F"/>
    <w:rsid w:val="00C36F17"/>
    <w:rsid w:val="00C43243"/>
    <w:rsid w:val="00C439DA"/>
    <w:rsid w:val="00C43ADC"/>
    <w:rsid w:val="00C46FFA"/>
    <w:rsid w:val="00C47E82"/>
    <w:rsid w:val="00C50558"/>
    <w:rsid w:val="00C5189C"/>
    <w:rsid w:val="00C51BA4"/>
    <w:rsid w:val="00C5387E"/>
    <w:rsid w:val="00C54173"/>
    <w:rsid w:val="00C54955"/>
    <w:rsid w:val="00C54C00"/>
    <w:rsid w:val="00C54CE8"/>
    <w:rsid w:val="00C553BE"/>
    <w:rsid w:val="00C55681"/>
    <w:rsid w:val="00C57527"/>
    <w:rsid w:val="00C57AA6"/>
    <w:rsid w:val="00C57E87"/>
    <w:rsid w:val="00C6095F"/>
    <w:rsid w:val="00C60BFE"/>
    <w:rsid w:val="00C610B8"/>
    <w:rsid w:val="00C6140C"/>
    <w:rsid w:val="00C618D3"/>
    <w:rsid w:val="00C61E62"/>
    <w:rsid w:val="00C622A2"/>
    <w:rsid w:val="00C62C2A"/>
    <w:rsid w:val="00C62CCB"/>
    <w:rsid w:val="00C62EE9"/>
    <w:rsid w:val="00C63D2F"/>
    <w:rsid w:val="00C63E18"/>
    <w:rsid w:val="00C64BE7"/>
    <w:rsid w:val="00C6521E"/>
    <w:rsid w:val="00C6574C"/>
    <w:rsid w:val="00C667A8"/>
    <w:rsid w:val="00C6690F"/>
    <w:rsid w:val="00C67CE1"/>
    <w:rsid w:val="00C70C0C"/>
    <w:rsid w:val="00C71666"/>
    <w:rsid w:val="00C72C1D"/>
    <w:rsid w:val="00C734E2"/>
    <w:rsid w:val="00C74E4C"/>
    <w:rsid w:val="00C75559"/>
    <w:rsid w:val="00C75D5A"/>
    <w:rsid w:val="00C75D72"/>
    <w:rsid w:val="00C767F7"/>
    <w:rsid w:val="00C772FC"/>
    <w:rsid w:val="00C8018F"/>
    <w:rsid w:val="00C80550"/>
    <w:rsid w:val="00C812CF"/>
    <w:rsid w:val="00C8151F"/>
    <w:rsid w:val="00C81801"/>
    <w:rsid w:val="00C82925"/>
    <w:rsid w:val="00C82B1B"/>
    <w:rsid w:val="00C8340A"/>
    <w:rsid w:val="00C842D9"/>
    <w:rsid w:val="00C84FFE"/>
    <w:rsid w:val="00C854ED"/>
    <w:rsid w:val="00C8679C"/>
    <w:rsid w:val="00C908AF"/>
    <w:rsid w:val="00C91158"/>
    <w:rsid w:val="00C91240"/>
    <w:rsid w:val="00C92FDC"/>
    <w:rsid w:val="00C93AFB"/>
    <w:rsid w:val="00C970CC"/>
    <w:rsid w:val="00C97226"/>
    <w:rsid w:val="00C97E7E"/>
    <w:rsid w:val="00CA01FF"/>
    <w:rsid w:val="00CA102F"/>
    <w:rsid w:val="00CA2074"/>
    <w:rsid w:val="00CA349C"/>
    <w:rsid w:val="00CA3BCC"/>
    <w:rsid w:val="00CA3D1B"/>
    <w:rsid w:val="00CA4CD3"/>
    <w:rsid w:val="00CA527A"/>
    <w:rsid w:val="00CA597E"/>
    <w:rsid w:val="00CA772F"/>
    <w:rsid w:val="00CA77EC"/>
    <w:rsid w:val="00CB114A"/>
    <w:rsid w:val="00CB169A"/>
    <w:rsid w:val="00CB36F9"/>
    <w:rsid w:val="00CB3B46"/>
    <w:rsid w:val="00CB4409"/>
    <w:rsid w:val="00CB4AE4"/>
    <w:rsid w:val="00CB4F46"/>
    <w:rsid w:val="00CB539B"/>
    <w:rsid w:val="00CB5D0B"/>
    <w:rsid w:val="00CB6A5B"/>
    <w:rsid w:val="00CB6B61"/>
    <w:rsid w:val="00CC0823"/>
    <w:rsid w:val="00CC0C33"/>
    <w:rsid w:val="00CC242A"/>
    <w:rsid w:val="00CC46BC"/>
    <w:rsid w:val="00CD08F2"/>
    <w:rsid w:val="00CD0A48"/>
    <w:rsid w:val="00CD0CCD"/>
    <w:rsid w:val="00CD0EB3"/>
    <w:rsid w:val="00CD1E06"/>
    <w:rsid w:val="00CD2897"/>
    <w:rsid w:val="00CD34D0"/>
    <w:rsid w:val="00CD38F7"/>
    <w:rsid w:val="00CD56DD"/>
    <w:rsid w:val="00CD6675"/>
    <w:rsid w:val="00CD713C"/>
    <w:rsid w:val="00CE0361"/>
    <w:rsid w:val="00CE1593"/>
    <w:rsid w:val="00CE1BAE"/>
    <w:rsid w:val="00CE2329"/>
    <w:rsid w:val="00CE26C7"/>
    <w:rsid w:val="00CE2A31"/>
    <w:rsid w:val="00CE35B7"/>
    <w:rsid w:val="00CE55F8"/>
    <w:rsid w:val="00CE68D8"/>
    <w:rsid w:val="00CE772E"/>
    <w:rsid w:val="00CF0097"/>
    <w:rsid w:val="00CF036E"/>
    <w:rsid w:val="00CF16F6"/>
    <w:rsid w:val="00CF261C"/>
    <w:rsid w:val="00CF54D6"/>
    <w:rsid w:val="00CF6359"/>
    <w:rsid w:val="00CF652E"/>
    <w:rsid w:val="00CF685A"/>
    <w:rsid w:val="00CF6D25"/>
    <w:rsid w:val="00CF7972"/>
    <w:rsid w:val="00D000FF"/>
    <w:rsid w:val="00D0087B"/>
    <w:rsid w:val="00D01576"/>
    <w:rsid w:val="00D026D7"/>
    <w:rsid w:val="00D02DE6"/>
    <w:rsid w:val="00D035D8"/>
    <w:rsid w:val="00D03A17"/>
    <w:rsid w:val="00D03E6C"/>
    <w:rsid w:val="00D04193"/>
    <w:rsid w:val="00D060B6"/>
    <w:rsid w:val="00D0649B"/>
    <w:rsid w:val="00D0775F"/>
    <w:rsid w:val="00D07915"/>
    <w:rsid w:val="00D07994"/>
    <w:rsid w:val="00D07AFE"/>
    <w:rsid w:val="00D10332"/>
    <w:rsid w:val="00D106B7"/>
    <w:rsid w:val="00D10CD2"/>
    <w:rsid w:val="00D111CB"/>
    <w:rsid w:val="00D126C7"/>
    <w:rsid w:val="00D137DA"/>
    <w:rsid w:val="00D1386E"/>
    <w:rsid w:val="00D144DE"/>
    <w:rsid w:val="00D16B74"/>
    <w:rsid w:val="00D17243"/>
    <w:rsid w:val="00D1726B"/>
    <w:rsid w:val="00D20B3F"/>
    <w:rsid w:val="00D20DE4"/>
    <w:rsid w:val="00D218AE"/>
    <w:rsid w:val="00D225F4"/>
    <w:rsid w:val="00D23B0F"/>
    <w:rsid w:val="00D2443C"/>
    <w:rsid w:val="00D24E25"/>
    <w:rsid w:val="00D25533"/>
    <w:rsid w:val="00D25937"/>
    <w:rsid w:val="00D26E03"/>
    <w:rsid w:val="00D26EE6"/>
    <w:rsid w:val="00D27E43"/>
    <w:rsid w:val="00D27ECE"/>
    <w:rsid w:val="00D27FE6"/>
    <w:rsid w:val="00D31941"/>
    <w:rsid w:val="00D31988"/>
    <w:rsid w:val="00D36423"/>
    <w:rsid w:val="00D41067"/>
    <w:rsid w:val="00D4162D"/>
    <w:rsid w:val="00D41FB3"/>
    <w:rsid w:val="00D425F7"/>
    <w:rsid w:val="00D44611"/>
    <w:rsid w:val="00D45467"/>
    <w:rsid w:val="00D458A3"/>
    <w:rsid w:val="00D4592A"/>
    <w:rsid w:val="00D4609A"/>
    <w:rsid w:val="00D472EC"/>
    <w:rsid w:val="00D47CB4"/>
    <w:rsid w:val="00D50410"/>
    <w:rsid w:val="00D50DFC"/>
    <w:rsid w:val="00D50F38"/>
    <w:rsid w:val="00D52FD2"/>
    <w:rsid w:val="00D535CF"/>
    <w:rsid w:val="00D547B9"/>
    <w:rsid w:val="00D54DA3"/>
    <w:rsid w:val="00D5611F"/>
    <w:rsid w:val="00D56634"/>
    <w:rsid w:val="00D56D1D"/>
    <w:rsid w:val="00D60E94"/>
    <w:rsid w:val="00D6192C"/>
    <w:rsid w:val="00D61A9D"/>
    <w:rsid w:val="00D63D9C"/>
    <w:rsid w:val="00D6499A"/>
    <w:rsid w:val="00D65507"/>
    <w:rsid w:val="00D65F2E"/>
    <w:rsid w:val="00D7025A"/>
    <w:rsid w:val="00D703F0"/>
    <w:rsid w:val="00D72BDB"/>
    <w:rsid w:val="00D74723"/>
    <w:rsid w:val="00D75F6C"/>
    <w:rsid w:val="00D7687A"/>
    <w:rsid w:val="00D77EE5"/>
    <w:rsid w:val="00D77FA4"/>
    <w:rsid w:val="00D80C99"/>
    <w:rsid w:val="00D80CD1"/>
    <w:rsid w:val="00D825BA"/>
    <w:rsid w:val="00D8409C"/>
    <w:rsid w:val="00D84797"/>
    <w:rsid w:val="00D851D9"/>
    <w:rsid w:val="00D8640F"/>
    <w:rsid w:val="00D86570"/>
    <w:rsid w:val="00D9019F"/>
    <w:rsid w:val="00D9083F"/>
    <w:rsid w:val="00D91065"/>
    <w:rsid w:val="00D92BC5"/>
    <w:rsid w:val="00D92D65"/>
    <w:rsid w:val="00D93821"/>
    <w:rsid w:val="00D945B2"/>
    <w:rsid w:val="00D94F61"/>
    <w:rsid w:val="00D9544B"/>
    <w:rsid w:val="00D979C1"/>
    <w:rsid w:val="00DA0393"/>
    <w:rsid w:val="00DA350C"/>
    <w:rsid w:val="00DA440C"/>
    <w:rsid w:val="00DA4943"/>
    <w:rsid w:val="00DA58ED"/>
    <w:rsid w:val="00DA7711"/>
    <w:rsid w:val="00DA7DF5"/>
    <w:rsid w:val="00DB0245"/>
    <w:rsid w:val="00DB0543"/>
    <w:rsid w:val="00DB0E2F"/>
    <w:rsid w:val="00DB3EB9"/>
    <w:rsid w:val="00DB4682"/>
    <w:rsid w:val="00DB588E"/>
    <w:rsid w:val="00DB5A6E"/>
    <w:rsid w:val="00DB5AC9"/>
    <w:rsid w:val="00DB68B8"/>
    <w:rsid w:val="00DB74A0"/>
    <w:rsid w:val="00DB790A"/>
    <w:rsid w:val="00DB7C96"/>
    <w:rsid w:val="00DC033D"/>
    <w:rsid w:val="00DC0447"/>
    <w:rsid w:val="00DC1028"/>
    <w:rsid w:val="00DC15AB"/>
    <w:rsid w:val="00DC4A18"/>
    <w:rsid w:val="00DC5308"/>
    <w:rsid w:val="00DC5E09"/>
    <w:rsid w:val="00DC6152"/>
    <w:rsid w:val="00DC6BAA"/>
    <w:rsid w:val="00DC714D"/>
    <w:rsid w:val="00DC79F1"/>
    <w:rsid w:val="00DC7BED"/>
    <w:rsid w:val="00DC7C77"/>
    <w:rsid w:val="00DD0860"/>
    <w:rsid w:val="00DD0F04"/>
    <w:rsid w:val="00DD1C91"/>
    <w:rsid w:val="00DD2185"/>
    <w:rsid w:val="00DD22B7"/>
    <w:rsid w:val="00DD256F"/>
    <w:rsid w:val="00DD2896"/>
    <w:rsid w:val="00DD2FD1"/>
    <w:rsid w:val="00DD35A3"/>
    <w:rsid w:val="00DD3C24"/>
    <w:rsid w:val="00DD4FFE"/>
    <w:rsid w:val="00DD51F4"/>
    <w:rsid w:val="00DD52C2"/>
    <w:rsid w:val="00DD7012"/>
    <w:rsid w:val="00DD75EA"/>
    <w:rsid w:val="00DE0204"/>
    <w:rsid w:val="00DE0A2D"/>
    <w:rsid w:val="00DE2092"/>
    <w:rsid w:val="00DE3497"/>
    <w:rsid w:val="00DE3E81"/>
    <w:rsid w:val="00DE4B41"/>
    <w:rsid w:val="00DE4F83"/>
    <w:rsid w:val="00DE65AC"/>
    <w:rsid w:val="00DE7B21"/>
    <w:rsid w:val="00DF1995"/>
    <w:rsid w:val="00DF20C8"/>
    <w:rsid w:val="00DF263B"/>
    <w:rsid w:val="00DF2EB2"/>
    <w:rsid w:val="00DF3313"/>
    <w:rsid w:val="00DF3E6A"/>
    <w:rsid w:val="00DF5018"/>
    <w:rsid w:val="00DF5DEC"/>
    <w:rsid w:val="00DF60AA"/>
    <w:rsid w:val="00DF7068"/>
    <w:rsid w:val="00DF733F"/>
    <w:rsid w:val="00DF7801"/>
    <w:rsid w:val="00E00173"/>
    <w:rsid w:val="00E013CA"/>
    <w:rsid w:val="00E01ABE"/>
    <w:rsid w:val="00E02DFE"/>
    <w:rsid w:val="00E0469F"/>
    <w:rsid w:val="00E04795"/>
    <w:rsid w:val="00E053BB"/>
    <w:rsid w:val="00E059BD"/>
    <w:rsid w:val="00E066D7"/>
    <w:rsid w:val="00E076E6"/>
    <w:rsid w:val="00E10B76"/>
    <w:rsid w:val="00E11861"/>
    <w:rsid w:val="00E13221"/>
    <w:rsid w:val="00E1453B"/>
    <w:rsid w:val="00E14E91"/>
    <w:rsid w:val="00E158A7"/>
    <w:rsid w:val="00E1769B"/>
    <w:rsid w:val="00E17F9E"/>
    <w:rsid w:val="00E2147E"/>
    <w:rsid w:val="00E2209D"/>
    <w:rsid w:val="00E227E0"/>
    <w:rsid w:val="00E22CEE"/>
    <w:rsid w:val="00E22E5D"/>
    <w:rsid w:val="00E22F96"/>
    <w:rsid w:val="00E23241"/>
    <w:rsid w:val="00E23546"/>
    <w:rsid w:val="00E23FFC"/>
    <w:rsid w:val="00E24181"/>
    <w:rsid w:val="00E24C18"/>
    <w:rsid w:val="00E279B1"/>
    <w:rsid w:val="00E27EB9"/>
    <w:rsid w:val="00E27F46"/>
    <w:rsid w:val="00E30A9F"/>
    <w:rsid w:val="00E312EA"/>
    <w:rsid w:val="00E3158B"/>
    <w:rsid w:val="00E3175D"/>
    <w:rsid w:val="00E31D8F"/>
    <w:rsid w:val="00E31F6F"/>
    <w:rsid w:val="00E35A63"/>
    <w:rsid w:val="00E35CEF"/>
    <w:rsid w:val="00E373FE"/>
    <w:rsid w:val="00E4044F"/>
    <w:rsid w:val="00E40577"/>
    <w:rsid w:val="00E41322"/>
    <w:rsid w:val="00E45E56"/>
    <w:rsid w:val="00E465E8"/>
    <w:rsid w:val="00E466B9"/>
    <w:rsid w:val="00E46BCC"/>
    <w:rsid w:val="00E520BB"/>
    <w:rsid w:val="00E5522B"/>
    <w:rsid w:val="00E5550C"/>
    <w:rsid w:val="00E6148E"/>
    <w:rsid w:val="00E62096"/>
    <w:rsid w:val="00E62318"/>
    <w:rsid w:val="00E624BD"/>
    <w:rsid w:val="00E635D0"/>
    <w:rsid w:val="00E63B84"/>
    <w:rsid w:val="00E64948"/>
    <w:rsid w:val="00E64A47"/>
    <w:rsid w:val="00E6583C"/>
    <w:rsid w:val="00E67BE7"/>
    <w:rsid w:val="00E67C75"/>
    <w:rsid w:val="00E703A3"/>
    <w:rsid w:val="00E70B56"/>
    <w:rsid w:val="00E73D9B"/>
    <w:rsid w:val="00E742F9"/>
    <w:rsid w:val="00E7456A"/>
    <w:rsid w:val="00E758DD"/>
    <w:rsid w:val="00E76579"/>
    <w:rsid w:val="00E76650"/>
    <w:rsid w:val="00E7798B"/>
    <w:rsid w:val="00E80F54"/>
    <w:rsid w:val="00E8100F"/>
    <w:rsid w:val="00E81561"/>
    <w:rsid w:val="00E81DCE"/>
    <w:rsid w:val="00E8402D"/>
    <w:rsid w:val="00E84A0B"/>
    <w:rsid w:val="00E8542F"/>
    <w:rsid w:val="00E8562F"/>
    <w:rsid w:val="00E86860"/>
    <w:rsid w:val="00E87A2C"/>
    <w:rsid w:val="00E90850"/>
    <w:rsid w:val="00E9125A"/>
    <w:rsid w:val="00E91B08"/>
    <w:rsid w:val="00E91EBE"/>
    <w:rsid w:val="00E93193"/>
    <w:rsid w:val="00E96286"/>
    <w:rsid w:val="00E96AD3"/>
    <w:rsid w:val="00EA12D9"/>
    <w:rsid w:val="00EA2C5D"/>
    <w:rsid w:val="00EA411A"/>
    <w:rsid w:val="00EA55DA"/>
    <w:rsid w:val="00EA6E80"/>
    <w:rsid w:val="00EA7A85"/>
    <w:rsid w:val="00EB032E"/>
    <w:rsid w:val="00EB1940"/>
    <w:rsid w:val="00EB2064"/>
    <w:rsid w:val="00EB2AC9"/>
    <w:rsid w:val="00EB2C6E"/>
    <w:rsid w:val="00EB4BC2"/>
    <w:rsid w:val="00EB4CF3"/>
    <w:rsid w:val="00EB4DA8"/>
    <w:rsid w:val="00EB5548"/>
    <w:rsid w:val="00EB7224"/>
    <w:rsid w:val="00EB76C8"/>
    <w:rsid w:val="00EB7F4D"/>
    <w:rsid w:val="00EC00DE"/>
    <w:rsid w:val="00EC0696"/>
    <w:rsid w:val="00EC07B7"/>
    <w:rsid w:val="00EC0869"/>
    <w:rsid w:val="00EC14A6"/>
    <w:rsid w:val="00EC1762"/>
    <w:rsid w:val="00EC1D90"/>
    <w:rsid w:val="00EC2F48"/>
    <w:rsid w:val="00EC34C5"/>
    <w:rsid w:val="00EC5030"/>
    <w:rsid w:val="00EC7676"/>
    <w:rsid w:val="00EC7854"/>
    <w:rsid w:val="00EC79D4"/>
    <w:rsid w:val="00ED03FD"/>
    <w:rsid w:val="00ED0A5B"/>
    <w:rsid w:val="00ED331C"/>
    <w:rsid w:val="00ED470F"/>
    <w:rsid w:val="00ED7031"/>
    <w:rsid w:val="00ED77AA"/>
    <w:rsid w:val="00ED7BEC"/>
    <w:rsid w:val="00EE075C"/>
    <w:rsid w:val="00EE1067"/>
    <w:rsid w:val="00EE1AE1"/>
    <w:rsid w:val="00EE1BE3"/>
    <w:rsid w:val="00EE1D14"/>
    <w:rsid w:val="00EE1FDF"/>
    <w:rsid w:val="00EE3CE7"/>
    <w:rsid w:val="00EE5467"/>
    <w:rsid w:val="00EE6093"/>
    <w:rsid w:val="00EE68FC"/>
    <w:rsid w:val="00EE694F"/>
    <w:rsid w:val="00EE70FC"/>
    <w:rsid w:val="00EF1342"/>
    <w:rsid w:val="00EF166A"/>
    <w:rsid w:val="00EF21B4"/>
    <w:rsid w:val="00EF7010"/>
    <w:rsid w:val="00EF7F13"/>
    <w:rsid w:val="00F01299"/>
    <w:rsid w:val="00F05016"/>
    <w:rsid w:val="00F05730"/>
    <w:rsid w:val="00F05B5B"/>
    <w:rsid w:val="00F06030"/>
    <w:rsid w:val="00F0665C"/>
    <w:rsid w:val="00F0675E"/>
    <w:rsid w:val="00F07389"/>
    <w:rsid w:val="00F10131"/>
    <w:rsid w:val="00F101BA"/>
    <w:rsid w:val="00F10B54"/>
    <w:rsid w:val="00F1205D"/>
    <w:rsid w:val="00F123F9"/>
    <w:rsid w:val="00F14722"/>
    <w:rsid w:val="00F179D1"/>
    <w:rsid w:val="00F20323"/>
    <w:rsid w:val="00F22320"/>
    <w:rsid w:val="00F22534"/>
    <w:rsid w:val="00F2308E"/>
    <w:rsid w:val="00F23E4F"/>
    <w:rsid w:val="00F23EEC"/>
    <w:rsid w:val="00F23FDF"/>
    <w:rsid w:val="00F240B1"/>
    <w:rsid w:val="00F24A90"/>
    <w:rsid w:val="00F259BE"/>
    <w:rsid w:val="00F27529"/>
    <w:rsid w:val="00F2795E"/>
    <w:rsid w:val="00F32172"/>
    <w:rsid w:val="00F32224"/>
    <w:rsid w:val="00F322C3"/>
    <w:rsid w:val="00F323F9"/>
    <w:rsid w:val="00F339FE"/>
    <w:rsid w:val="00F33A22"/>
    <w:rsid w:val="00F35F27"/>
    <w:rsid w:val="00F35FAA"/>
    <w:rsid w:val="00F361F5"/>
    <w:rsid w:val="00F37029"/>
    <w:rsid w:val="00F3706D"/>
    <w:rsid w:val="00F37F2E"/>
    <w:rsid w:val="00F4103D"/>
    <w:rsid w:val="00F42230"/>
    <w:rsid w:val="00F42FBA"/>
    <w:rsid w:val="00F43893"/>
    <w:rsid w:val="00F43D34"/>
    <w:rsid w:val="00F440BB"/>
    <w:rsid w:val="00F443FE"/>
    <w:rsid w:val="00F451BF"/>
    <w:rsid w:val="00F466F8"/>
    <w:rsid w:val="00F468EC"/>
    <w:rsid w:val="00F50E08"/>
    <w:rsid w:val="00F50FB5"/>
    <w:rsid w:val="00F54231"/>
    <w:rsid w:val="00F55263"/>
    <w:rsid w:val="00F555E1"/>
    <w:rsid w:val="00F55975"/>
    <w:rsid w:val="00F55AE8"/>
    <w:rsid w:val="00F565ED"/>
    <w:rsid w:val="00F56E76"/>
    <w:rsid w:val="00F57800"/>
    <w:rsid w:val="00F57B48"/>
    <w:rsid w:val="00F57C83"/>
    <w:rsid w:val="00F57EDD"/>
    <w:rsid w:val="00F62924"/>
    <w:rsid w:val="00F63B88"/>
    <w:rsid w:val="00F63DF2"/>
    <w:rsid w:val="00F63F16"/>
    <w:rsid w:val="00F64499"/>
    <w:rsid w:val="00F649B2"/>
    <w:rsid w:val="00F65546"/>
    <w:rsid w:val="00F66A86"/>
    <w:rsid w:val="00F67D2A"/>
    <w:rsid w:val="00F71CE6"/>
    <w:rsid w:val="00F72A27"/>
    <w:rsid w:val="00F7381C"/>
    <w:rsid w:val="00F73C00"/>
    <w:rsid w:val="00F74353"/>
    <w:rsid w:val="00F76058"/>
    <w:rsid w:val="00F77F80"/>
    <w:rsid w:val="00F80952"/>
    <w:rsid w:val="00F8178F"/>
    <w:rsid w:val="00F818D3"/>
    <w:rsid w:val="00F84144"/>
    <w:rsid w:val="00F85AE1"/>
    <w:rsid w:val="00F8682A"/>
    <w:rsid w:val="00F87E53"/>
    <w:rsid w:val="00F945CD"/>
    <w:rsid w:val="00F95147"/>
    <w:rsid w:val="00F956C3"/>
    <w:rsid w:val="00F9585D"/>
    <w:rsid w:val="00F96C37"/>
    <w:rsid w:val="00FA012B"/>
    <w:rsid w:val="00FA08F2"/>
    <w:rsid w:val="00FA0924"/>
    <w:rsid w:val="00FA1129"/>
    <w:rsid w:val="00FA2AF0"/>
    <w:rsid w:val="00FA3D95"/>
    <w:rsid w:val="00FA51E5"/>
    <w:rsid w:val="00FA56F5"/>
    <w:rsid w:val="00FA7A7B"/>
    <w:rsid w:val="00FB01DC"/>
    <w:rsid w:val="00FB061C"/>
    <w:rsid w:val="00FB0C54"/>
    <w:rsid w:val="00FB196D"/>
    <w:rsid w:val="00FB232A"/>
    <w:rsid w:val="00FB2889"/>
    <w:rsid w:val="00FB2AAF"/>
    <w:rsid w:val="00FB2E5D"/>
    <w:rsid w:val="00FB47F2"/>
    <w:rsid w:val="00FB5249"/>
    <w:rsid w:val="00FB532A"/>
    <w:rsid w:val="00FB53C4"/>
    <w:rsid w:val="00FB5D3D"/>
    <w:rsid w:val="00FC17C3"/>
    <w:rsid w:val="00FC2766"/>
    <w:rsid w:val="00FC2B6B"/>
    <w:rsid w:val="00FC35E4"/>
    <w:rsid w:val="00FC4217"/>
    <w:rsid w:val="00FC4BC9"/>
    <w:rsid w:val="00FC5E51"/>
    <w:rsid w:val="00FC5F36"/>
    <w:rsid w:val="00FC6445"/>
    <w:rsid w:val="00FC7312"/>
    <w:rsid w:val="00FD0137"/>
    <w:rsid w:val="00FD3207"/>
    <w:rsid w:val="00FD5217"/>
    <w:rsid w:val="00FD5F45"/>
    <w:rsid w:val="00FD604B"/>
    <w:rsid w:val="00FD66D1"/>
    <w:rsid w:val="00FE013F"/>
    <w:rsid w:val="00FE0926"/>
    <w:rsid w:val="00FE1260"/>
    <w:rsid w:val="00FE30C2"/>
    <w:rsid w:val="00FE3EFD"/>
    <w:rsid w:val="00FE417A"/>
    <w:rsid w:val="00FE4ACA"/>
    <w:rsid w:val="00FE6D31"/>
    <w:rsid w:val="00FE780E"/>
    <w:rsid w:val="00FF065A"/>
    <w:rsid w:val="00FF1085"/>
    <w:rsid w:val="00FF12DA"/>
    <w:rsid w:val="00FF142E"/>
    <w:rsid w:val="00FF1CD4"/>
    <w:rsid w:val="00FF2162"/>
    <w:rsid w:val="00FF2FF8"/>
    <w:rsid w:val="00FF78E5"/>
    <w:rsid w:val="00FF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82"/>
  </w:style>
  <w:style w:type="paragraph" w:styleId="1">
    <w:name w:val="heading 1"/>
    <w:basedOn w:val="a"/>
    <w:next w:val="a"/>
    <w:link w:val="10"/>
    <w:uiPriority w:val="9"/>
    <w:qFormat/>
    <w:rsid w:val="000F107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0F107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F107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F107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F107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F107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F107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F107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F107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2C3"/>
  </w:style>
  <w:style w:type="paragraph" w:styleId="a5">
    <w:name w:val="footer"/>
    <w:basedOn w:val="a"/>
    <w:link w:val="a6"/>
    <w:uiPriority w:val="99"/>
    <w:unhideWhenUsed/>
    <w:rsid w:val="00F32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2C3"/>
  </w:style>
  <w:style w:type="table" w:styleId="a7">
    <w:name w:val="Table Grid"/>
    <w:basedOn w:val="a1"/>
    <w:uiPriority w:val="59"/>
    <w:rsid w:val="00EA12D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F1079"/>
    <w:pPr>
      <w:ind w:left="720"/>
      <w:contextualSpacing/>
    </w:pPr>
  </w:style>
  <w:style w:type="paragraph" w:styleId="a9">
    <w:name w:val="Balloon Text"/>
    <w:basedOn w:val="a"/>
    <w:link w:val="aa"/>
    <w:uiPriority w:val="99"/>
    <w:semiHidden/>
    <w:unhideWhenUsed/>
    <w:rsid w:val="00742B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B3D"/>
    <w:rPr>
      <w:rFonts w:ascii="Tahoma" w:hAnsi="Tahoma" w:cs="Tahoma"/>
      <w:sz w:val="16"/>
      <w:szCs w:val="16"/>
    </w:rPr>
  </w:style>
  <w:style w:type="paragraph" w:styleId="ab">
    <w:name w:val="Normal (Web)"/>
    <w:basedOn w:val="a"/>
    <w:unhideWhenUsed/>
    <w:rsid w:val="00A01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14DCC"/>
    <w:rPr>
      <w:color w:val="0000FF" w:themeColor="hyperlink"/>
      <w:u w:val="single"/>
    </w:rPr>
  </w:style>
  <w:style w:type="paragraph" w:customStyle="1" w:styleId="ConsPlusNormal">
    <w:name w:val="ConsPlusNormal"/>
    <w:rsid w:val="0068053A"/>
    <w:pPr>
      <w:autoSpaceDE w:val="0"/>
      <w:autoSpaceDN w:val="0"/>
      <w:adjustRightInd w:val="0"/>
      <w:spacing w:after="0" w:line="240" w:lineRule="auto"/>
    </w:pPr>
    <w:rPr>
      <w:rFonts w:ascii="Times New Roman" w:eastAsia="Calibri" w:hAnsi="Times New Roman" w:cs="Times New Roman"/>
      <w:sz w:val="24"/>
      <w:szCs w:val="24"/>
    </w:rPr>
  </w:style>
  <w:style w:type="paragraph" w:styleId="ad">
    <w:name w:val="No Spacing"/>
    <w:basedOn w:val="a"/>
    <w:link w:val="ae"/>
    <w:uiPriority w:val="1"/>
    <w:qFormat/>
    <w:rsid w:val="000F1079"/>
    <w:pPr>
      <w:spacing w:after="0" w:line="240" w:lineRule="auto"/>
      <w:ind w:firstLine="0"/>
    </w:pPr>
  </w:style>
  <w:style w:type="paragraph" w:customStyle="1" w:styleId="3CBD5A742C28424DA5172AD252E32316">
    <w:name w:val="3CBD5A742C28424DA5172AD252E32316"/>
    <w:rsid w:val="00BA0C8C"/>
    <w:rPr>
      <w:lang w:eastAsia="ru-RU"/>
    </w:rPr>
  </w:style>
  <w:style w:type="paragraph" w:styleId="af">
    <w:name w:val="Intense Quote"/>
    <w:basedOn w:val="a"/>
    <w:next w:val="a"/>
    <w:link w:val="af0"/>
    <w:uiPriority w:val="30"/>
    <w:qFormat/>
    <w:rsid w:val="000F107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Выделенная цитата Знак"/>
    <w:basedOn w:val="a0"/>
    <w:link w:val="af"/>
    <w:uiPriority w:val="30"/>
    <w:rsid w:val="000F1079"/>
    <w:rPr>
      <w:rFonts w:asciiTheme="majorHAnsi" w:eastAsiaTheme="majorEastAsia" w:hAnsiTheme="majorHAnsi" w:cstheme="majorBidi"/>
      <w:i/>
      <w:iCs/>
      <w:sz w:val="20"/>
      <w:szCs w:val="20"/>
    </w:rPr>
  </w:style>
  <w:style w:type="character" w:styleId="af1">
    <w:name w:val="Subtle Reference"/>
    <w:uiPriority w:val="31"/>
    <w:qFormat/>
    <w:rsid w:val="000F1079"/>
    <w:rPr>
      <w:smallCaps/>
    </w:rPr>
  </w:style>
  <w:style w:type="character" w:styleId="af2">
    <w:name w:val="Intense Reference"/>
    <w:uiPriority w:val="32"/>
    <w:qFormat/>
    <w:rsid w:val="000F1079"/>
    <w:rPr>
      <w:b/>
      <w:bCs/>
      <w:smallCaps/>
      <w:color w:val="auto"/>
    </w:rPr>
  </w:style>
  <w:style w:type="character" w:styleId="af3">
    <w:name w:val="Subtle Emphasis"/>
    <w:uiPriority w:val="19"/>
    <w:qFormat/>
    <w:rsid w:val="000F1079"/>
    <w:rPr>
      <w:i/>
      <w:iCs/>
      <w:color w:val="5A5A5A" w:themeColor="text1" w:themeTint="A5"/>
    </w:rPr>
  </w:style>
  <w:style w:type="paragraph" w:customStyle="1" w:styleId="ConsNormal">
    <w:name w:val="ConsNormal"/>
    <w:rsid w:val="001619F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F107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0F10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F107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F107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F107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F107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F107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F107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F1079"/>
    <w:rPr>
      <w:rFonts w:asciiTheme="majorHAnsi" w:eastAsiaTheme="majorEastAsia" w:hAnsiTheme="majorHAnsi" w:cstheme="majorBidi"/>
      <w:i/>
      <w:iCs/>
      <w:sz w:val="18"/>
      <w:szCs w:val="18"/>
    </w:rPr>
  </w:style>
  <w:style w:type="paragraph" w:styleId="af4">
    <w:name w:val="caption"/>
    <w:basedOn w:val="a"/>
    <w:next w:val="a"/>
    <w:uiPriority w:val="35"/>
    <w:semiHidden/>
    <w:unhideWhenUsed/>
    <w:qFormat/>
    <w:rsid w:val="000F1079"/>
    <w:rPr>
      <w:b/>
      <w:bCs/>
      <w:sz w:val="18"/>
      <w:szCs w:val="18"/>
    </w:rPr>
  </w:style>
  <w:style w:type="paragraph" w:styleId="af5">
    <w:name w:val="Title"/>
    <w:basedOn w:val="a"/>
    <w:next w:val="a"/>
    <w:link w:val="af6"/>
    <w:uiPriority w:val="10"/>
    <w:qFormat/>
    <w:rsid w:val="000F1079"/>
    <w:pPr>
      <w:spacing w:line="240" w:lineRule="auto"/>
      <w:ind w:firstLine="0"/>
    </w:pPr>
    <w:rPr>
      <w:rFonts w:asciiTheme="majorHAnsi" w:eastAsiaTheme="majorEastAsia" w:hAnsiTheme="majorHAnsi" w:cstheme="majorBidi"/>
      <w:b/>
      <w:bCs/>
      <w:i/>
      <w:iCs/>
      <w:spacing w:val="10"/>
      <w:sz w:val="60"/>
      <w:szCs w:val="60"/>
    </w:rPr>
  </w:style>
  <w:style w:type="character" w:customStyle="1" w:styleId="af6">
    <w:name w:val="Название Знак"/>
    <w:basedOn w:val="a0"/>
    <w:link w:val="af5"/>
    <w:uiPriority w:val="10"/>
    <w:rsid w:val="000F1079"/>
    <w:rPr>
      <w:rFonts w:asciiTheme="majorHAnsi" w:eastAsiaTheme="majorEastAsia" w:hAnsiTheme="majorHAnsi" w:cstheme="majorBidi"/>
      <w:b/>
      <w:bCs/>
      <w:i/>
      <w:iCs/>
      <w:spacing w:val="10"/>
      <w:sz w:val="60"/>
      <w:szCs w:val="60"/>
    </w:rPr>
  </w:style>
  <w:style w:type="paragraph" w:styleId="af7">
    <w:name w:val="Subtitle"/>
    <w:basedOn w:val="a"/>
    <w:next w:val="a"/>
    <w:link w:val="af8"/>
    <w:uiPriority w:val="11"/>
    <w:qFormat/>
    <w:rsid w:val="000F1079"/>
    <w:pPr>
      <w:spacing w:after="320"/>
      <w:jc w:val="right"/>
    </w:pPr>
    <w:rPr>
      <w:i/>
      <w:iCs/>
      <w:color w:val="808080" w:themeColor="text1" w:themeTint="7F"/>
      <w:spacing w:val="10"/>
      <w:sz w:val="24"/>
      <w:szCs w:val="24"/>
    </w:rPr>
  </w:style>
  <w:style w:type="character" w:customStyle="1" w:styleId="af8">
    <w:name w:val="Подзаголовок Знак"/>
    <w:basedOn w:val="a0"/>
    <w:link w:val="af7"/>
    <w:uiPriority w:val="11"/>
    <w:rsid w:val="000F1079"/>
    <w:rPr>
      <w:i/>
      <w:iCs/>
      <w:color w:val="808080" w:themeColor="text1" w:themeTint="7F"/>
      <w:spacing w:val="10"/>
      <w:sz w:val="24"/>
      <w:szCs w:val="24"/>
    </w:rPr>
  </w:style>
  <w:style w:type="character" w:styleId="af9">
    <w:name w:val="Strong"/>
    <w:basedOn w:val="a0"/>
    <w:uiPriority w:val="22"/>
    <w:qFormat/>
    <w:rsid w:val="000F1079"/>
    <w:rPr>
      <w:b/>
      <w:bCs/>
      <w:spacing w:val="0"/>
    </w:rPr>
  </w:style>
  <w:style w:type="character" w:styleId="afa">
    <w:name w:val="Emphasis"/>
    <w:uiPriority w:val="20"/>
    <w:qFormat/>
    <w:rsid w:val="000F1079"/>
    <w:rPr>
      <w:b/>
      <w:bCs/>
      <w:i/>
      <w:iCs/>
      <w:color w:val="auto"/>
    </w:rPr>
  </w:style>
  <w:style w:type="paragraph" w:styleId="21">
    <w:name w:val="Quote"/>
    <w:basedOn w:val="a"/>
    <w:next w:val="a"/>
    <w:link w:val="22"/>
    <w:uiPriority w:val="29"/>
    <w:qFormat/>
    <w:rsid w:val="000F1079"/>
    <w:rPr>
      <w:color w:val="5A5A5A" w:themeColor="text1" w:themeTint="A5"/>
    </w:rPr>
  </w:style>
  <w:style w:type="character" w:customStyle="1" w:styleId="22">
    <w:name w:val="Цитата 2 Знак"/>
    <w:basedOn w:val="a0"/>
    <w:link w:val="21"/>
    <w:uiPriority w:val="29"/>
    <w:rsid w:val="000F1079"/>
    <w:rPr>
      <w:color w:val="5A5A5A" w:themeColor="text1" w:themeTint="A5"/>
    </w:rPr>
  </w:style>
  <w:style w:type="character" w:styleId="afb">
    <w:name w:val="Intense Emphasis"/>
    <w:uiPriority w:val="21"/>
    <w:qFormat/>
    <w:rsid w:val="000F1079"/>
    <w:rPr>
      <w:b/>
      <w:bCs/>
      <w:i/>
      <w:iCs/>
      <w:color w:val="auto"/>
      <w:u w:val="single"/>
    </w:rPr>
  </w:style>
  <w:style w:type="character" w:styleId="afc">
    <w:name w:val="Book Title"/>
    <w:uiPriority w:val="33"/>
    <w:qFormat/>
    <w:rsid w:val="000F1079"/>
    <w:rPr>
      <w:rFonts w:asciiTheme="majorHAnsi" w:eastAsiaTheme="majorEastAsia" w:hAnsiTheme="majorHAnsi" w:cstheme="majorBidi"/>
      <w:b/>
      <w:bCs/>
      <w:smallCaps/>
      <w:color w:val="auto"/>
      <w:u w:val="single"/>
    </w:rPr>
  </w:style>
  <w:style w:type="paragraph" w:styleId="afd">
    <w:name w:val="TOC Heading"/>
    <w:basedOn w:val="1"/>
    <w:next w:val="a"/>
    <w:uiPriority w:val="39"/>
    <w:semiHidden/>
    <w:unhideWhenUsed/>
    <w:qFormat/>
    <w:rsid w:val="000F1079"/>
    <w:pPr>
      <w:outlineLvl w:val="9"/>
    </w:pPr>
    <w:rPr>
      <w:lang w:bidi="en-US"/>
    </w:rPr>
  </w:style>
  <w:style w:type="table" w:styleId="-5">
    <w:name w:val="Light Shading Accent 5"/>
    <w:basedOn w:val="a1"/>
    <w:uiPriority w:val="60"/>
    <w:rsid w:val="000371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Medium Shading 1 Accent 1"/>
    <w:basedOn w:val="a1"/>
    <w:uiPriority w:val="63"/>
    <w:rsid w:val="000371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Grid 1 Accent 1"/>
    <w:basedOn w:val="a1"/>
    <w:uiPriority w:val="67"/>
    <w:rsid w:val="00CF03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
    <w:name w:val="Light Shading Accent 1"/>
    <w:basedOn w:val="a1"/>
    <w:uiPriority w:val="60"/>
    <w:rsid w:val="00CF03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DD22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Без интервала Знак"/>
    <w:basedOn w:val="a0"/>
    <w:link w:val="ad"/>
    <w:uiPriority w:val="1"/>
    <w:rsid w:val="000F1079"/>
  </w:style>
  <w:style w:type="table" w:customStyle="1" w:styleId="11">
    <w:name w:val="Сетка таблицы1"/>
    <w:basedOn w:val="a1"/>
    <w:next w:val="a7"/>
    <w:uiPriority w:val="39"/>
    <w:rsid w:val="004C63DE"/>
    <w:pPr>
      <w:spacing w:after="0" w:line="240" w:lineRule="auto"/>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4C63DE"/>
    <w:pPr>
      <w:spacing w:after="0" w:line="240" w:lineRule="auto"/>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Light List"/>
    <w:basedOn w:val="a1"/>
    <w:uiPriority w:val="61"/>
    <w:rsid w:val="009733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4">
    <w:name w:val="Medium List 2"/>
    <w:basedOn w:val="a1"/>
    <w:uiPriority w:val="66"/>
    <w:rsid w:val="009733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12">
    <w:name w:val="Стиль1"/>
    <w:basedOn w:val="a"/>
    <w:link w:val="13"/>
    <w:qFormat/>
    <w:rsid w:val="009042D6"/>
    <w:pPr>
      <w:spacing w:after="0" w:line="360" w:lineRule="exact"/>
      <w:ind w:firstLine="709"/>
      <w:jc w:val="both"/>
    </w:pPr>
    <w:rPr>
      <w:rFonts w:ascii="Times New Roman" w:eastAsia="Times New Roman" w:hAnsi="Times New Roman" w:cs="Times New Roman"/>
      <w:b/>
      <w:bCs/>
      <w:sz w:val="24"/>
      <w:szCs w:val="24"/>
      <w:lang w:eastAsia="ru-RU"/>
    </w:rPr>
  </w:style>
  <w:style w:type="paragraph" w:styleId="31">
    <w:name w:val="toc 3"/>
    <w:basedOn w:val="a"/>
    <w:next w:val="a"/>
    <w:autoRedefine/>
    <w:uiPriority w:val="39"/>
    <w:unhideWhenUsed/>
    <w:qFormat/>
    <w:rsid w:val="00FA56F5"/>
    <w:pPr>
      <w:tabs>
        <w:tab w:val="right" w:leader="dot" w:pos="9344"/>
      </w:tabs>
      <w:spacing w:after="100"/>
      <w:ind w:left="440" w:hanging="14"/>
    </w:pPr>
  </w:style>
  <w:style w:type="character" w:customStyle="1" w:styleId="13">
    <w:name w:val="Стиль1 Знак"/>
    <w:basedOn w:val="a0"/>
    <w:link w:val="12"/>
    <w:rsid w:val="009042D6"/>
    <w:rPr>
      <w:rFonts w:ascii="Times New Roman" w:eastAsia="Times New Roman" w:hAnsi="Times New Roman" w:cs="Times New Roman"/>
      <w:b/>
      <w:bCs/>
      <w:sz w:val="24"/>
      <w:szCs w:val="24"/>
      <w:lang w:eastAsia="ru-RU"/>
    </w:rPr>
  </w:style>
  <w:style w:type="paragraph" w:styleId="25">
    <w:name w:val="toc 2"/>
    <w:basedOn w:val="a"/>
    <w:next w:val="a"/>
    <w:autoRedefine/>
    <w:uiPriority w:val="39"/>
    <w:unhideWhenUsed/>
    <w:qFormat/>
    <w:rsid w:val="009C7DA8"/>
    <w:pPr>
      <w:spacing w:after="100"/>
      <w:ind w:left="220"/>
    </w:pPr>
  </w:style>
  <w:style w:type="paragraph" w:styleId="14">
    <w:name w:val="toc 1"/>
    <w:basedOn w:val="a"/>
    <w:next w:val="a"/>
    <w:autoRedefine/>
    <w:uiPriority w:val="39"/>
    <w:unhideWhenUsed/>
    <w:qFormat/>
    <w:rsid w:val="006F4235"/>
    <w:pPr>
      <w:tabs>
        <w:tab w:val="right" w:leader="dot" w:pos="9344"/>
      </w:tabs>
      <w:spacing w:after="100"/>
      <w:jc w:val="both"/>
    </w:pPr>
  </w:style>
  <w:style w:type="paragraph" w:styleId="41">
    <w:name w:val="toc 4"/>
    <w:basedOn w:val="a"/>
    <w:next w:val="a"/>
    <w:autoRedefine/>
    <w:uiPriority w:val="39"/>
    <w:unhideWhenUsed/>
    <w:rsid w:val="009C7DA8"/>
    <w:pPr>
      <w:spacing w:after="100" w:line="276" w:lineRule="auto"/>
      <w:ind w:left="660" w:firstLine="0"/>
    </w:pPr>
    <w:rPr>
      <w:lang w:eastAsia="ru-RU"/>
    </w:rPr>
  </w:style>
  <w:style w:type="paragraph" w:styleId="51">
    <w:name w:val="toc 5"/>
    <w:basedOn w:val="a"/>
    <w:next w:val="a"/>
    <w:autoRedefine/>
    <w:uiPriority w:val="39"/>
    <w:unhideWhenUsed/>
    <w:rsid w:val="009C7DA8"/>
    <w:pPr>
      <w:spacing w:after="100" w:line="276" w:lineRule="auto"/>
      <w:ind w:left="880" w:firstLine="0"/>
    </w:pPr>
    <w:rPr>
      <w:lang w:eastAsia="ru-RU"/>
    </w:rPr>
  </w:style>
  <w:style w:type="paragraph" w:styleId="61">
    <w:name w:val="toc 6"/>
    <w:basedOn w:val="a"/>
    <w:next w:val="a"/>
    <w:autoRedefine/>
    <w:uiPriority w:val="39"/>
    <w:unhideWhenUsed/>
    <w:rsid w:val="009C7DA8"/>
    <w:pPr>
      <w:spacing w:after="100" w:line="276" w:lineRule="auto"/>
      <w:ind w:left="1100" w:firstLine="0"/>
    </w:pPr>
    <w:rPr>
      <w:lang w:eastAsia="ru-RU"/>
    </w:rPr>
  </w:style>
  <w:style w:type="paragraph" w:styleId="71">
    <w:name w:val="toc 7"/>
    <w:basedOn w:val="a"/>
    <w:next w:val="a"/>
    <w:autoRedefine/>
    <w:uiPriority w:val="39"/>
    <w:unhideWhenUsed/>
    <w:rsid w:val="009C7DA8"/>
    <w:pPr>
      <w:spacing w:after="100" w:line="276" w:lineRule="auto"/>
      <w:ind w:left="1320" w:firstLine="0"/>
    </w:pPr>
    <w:rPr>
      <w:lang w:eastAsia="ru-RU"/>
    </w:rPr>
  </w:style>
  <w:style w:type="paragraph" w:styleId="81">
    <w:name w:val="toc 8"/>
    <w:basedOn w:val="a"/>
    <w:next w:val="a"/>
    <w:autoRedefine/>
    <w:uiPriority w:val="39"/>
    <w:unhideWhenUsed/>
    <w:rsid w:val="009C7DA8"/>
    <w:pPr>
      <w:spacing w:after="100" w:line="276" w:lineRule="auto"/>
      <w:ind w:left="1540" w:firstLine="0"/>
    </w:pPr>
    <w:rPr>
      <w:lang w:eastAsia="ru-RU"/>
    </w:rPr>
  </w:style>
  <w:style w:type="paragraph" w:styleId="91">
    <w:name w:val="toc 9"/>
    <w:basedOn w:val="a"/>
    <w:next w:val="a"/>
    <w:autoRedefine/>
    <w:uiPriority w:val="39"/>
    <w:unhideWhenUsed/>
    <w:rsid w:val="009C7DA8"/>
    <w:pPr>
      <w:spacing w:after="100" w:line="276" w:lineRule="auto"/>
      <w:ind w:left="1760" w:firstLine="0"/>
    </w:pPr>
    <w:rPr>
      <w:lang w:eastAsia="ru-RU"/>
    </w:rPr>
  </w:style>
  <w:style w:type="paragraph" w:customStyle="1" w:styleId="26">
    <w:name w:val="Стиль2"/>
    <w:basedOn w:val="a"/>
    <w:link w:val="27"/>
    <w:qFormat/>
    <w:rsid w:val="009C7DA8"/>
    <w:pPr>
      <w:spacing w:after="0" w:line="360" w:lineRule="exact"/>
      <w:ind w:firstLine="709"/>
    </w:pPr>
    <w:rPr>
      <w:rFonts w:ascii="Times New Roman" w:eastAsia="Times New Roman" w:hAnsi="Times New Roman" w:cs="Times New Roman"/>
      <w:b/>
      <w:bCs/>
      <w:iCs/>
      <w:sz w:val="24"/>
      <w:szCs w:val="24"/>
      <w:lang w:eastAsia="ru-RU"/>
    </w:rPr>
  </w:style>
  <w:style w:type="paragraph" w:customStyle="1" w:styleId="32">
    <w:name w:val="Стиль3"/>
    <w:basedOn w:val="1"/>
    <w:link w:val="33"/>
    <w:qFormat/>
    <w:rsid w:val="000C3582"/>
    <w:rPr>
      <w:rFonts w:ascii="Times New Roman" w:eastAsia="Times New Roman" w:hAnsi="Times New Roman" w:cs="Times New Roman"/>
      <w:i w:val="0"/>
      <w:sz w:val="24"/>
      <w:szCs w:val="24"/>
    </w:rPr>
  </w:style>
  <w:style w:type="character" w:customStyle="1" w:styleId="27">
    <w:name w:val="Стиль2 Знак"/>
    <w:basedOn w:val="a0"/>
    <w:link w:val="26"/>
    <w:rsid w:val="009C7DA8"/>
    <w:rPr>
      <w:rFonts w:ascii="Times New Roman" w:eastAsia="Times New Roman" w:hAnsi="Times New Roman" w:cs="Times New Roman"/>
      <w:b/>
      <w:bCs/>
      <w:iCs/>
      <w:sz w:val="24"/>
      <w:szCs w:val="24"/>
      <w:lang w:eastAsia="ru-RU"/>
    </w:rPr>
  </w:style>
  <w:style w:type="paragraph" w:customStyle="1" w:styleId="42">
    <w:name w:val="Стиль4"/>
    <w:basedOn w:val="af5"/>
    <w:link w:val="43"/>
    <w:qFormat/>
    <w:rsid w:val="000C3582"/>
    <w:rPr>
      <w:rFonts w:ascii="Times New Roman" w:hAnsi="Times New Roman" w:cs="Times New Roman"/>
      <w:i w:val="0"/>
      <w:sz w:val="24"/>
      <w:szCs w:val="24"/>
    </w:rPr>
  </w:style>
  <w:style w:type="character" w:customStyle="1" w:styleId="33">
    <w:name w:val="Стиль3 Знак"/>
    <w:basedOn w:val="10"/>
    <w:link w:val="32"/>
    <w:rsid w:val="000C3582"/>
    <w:rPr>
      <w:rFonts w:ascii="Times New Roman" w:eastAsia="Times New Roman" w:hAnsi="Times New Roman" w:cs="Times New Roman"/>
      <w:b/>
      <w:bCs/>
      <w:i w:val="0"/>
      <w:iCs/>
      <w:sz w:val="24"/>
      <w:szCs w:val="24"/>
    </w:rPr>
  </w:style>
  <w:style w:type="paragraph" w:customStyle="1" w:styleId="52">
    <w:name w:val="Стиль5"/>
    <w:basedOn w:val="3"/>
    <w:link w:val="53"/>
    <w:qFormat/>
    <w:rsid w:val="007078CC"/>
    <w:rPr>
      <w:rFonts w:ascii="Times New Roman" w:hAnsi="Times New Roman" w:cs="Times New Roman"/>
      <w:i w:val="0"/>
      <w:sz w:val="24"/>
      <w:szCs w:val="24"/>
    </w:rPr>
  </w:style>
  <w:style w:type="character" w:customStyle="1" w:styleId="43">
    <w:name w:val="Стиль4 Знак"/>
    <w:basedOn w:val="af6"/>
    <w:link w:val="42"/>
    <w:rsid w:val="000C3582"/>
    <w:rPr>
      <w:rFonts w:ascii="Times New Roman" w:eastAsiaTheme="majorEastAsia" w:hAnsi="Times New Roman" w:cs="Times New Roman"/>
      <w:b/>
      <w:bCs/>
      <w:i w:val="0"/>
      <w:iCs/>
      <w:spacing w:val="10"/>
      <w:sz w:val="24"/>
      <w:szCs w:val="24"/>
    </w:rPr>
  </w:style>
  <w:style w:type="paragraph" w:customStyle="1" w:styleId="62">
    <w:name w:val="Стиль6"/>
    <w:basedOn w:val="a"/>
    <w:link w:val="63"/>
    <w:qFormat/>
    <w:rsid w:val="00BF5981"/>
    <w:pPr>
      <w:spacing w:after="0" w:line="360" w:lineRule="auto"/>
      <w:ind w:firstLine="357"/>
    </w:pPr>
    <w:rPr>
      <w:rFonts w:ascii="Times New Roman" w:hAnsi="Times New Roman" w:cs="Times New Roman"/>
      <w:sz w:val="24"/>
      <w:szCs w:val="24"/>
    </w:rPr>
  </w:style>
  <w:style w:type="character" w:customStyle="1" w:styleId="53">
    <w:name w:val="Стиль5 Знак"/>
    <w:basedOn w:val="30"/>
    <w:link w:val="52"/>
    <w:rsid w:val="007078CC"/>
    <w:rPr>
      <w:rFonts w:ascii="Times New Roman" w:eastAsiaTheme="majorEastAsia" w:hAnsi="Times New Roman" w:cs="Times New Roman"/>
      <w:b/>
      <w:bCs/>
      <w:i w:val="0"/>
      <w:iCs/>
      <w:sz w:val="24"/>
      <w:szCs w:val="24"/>
    </w:rPr>
  </w:style>
  <w:style w:type="paragraph" w:customStyle="1" w:styleId="72">
    <w:name w:val="Стиль7"/>
    <w:basedOn w:val="62"/>
    <w:link w:val="73"/>
    <w:qFormat/>
    <w:rsid w:val="001A2FE1"/>
    <w:pPr>
      <w:ind w:firstLine="708"/>
    </w:pPr>
  </w:style>
  <w:style w:type="character" w:customStyle="1" w:styleId="63">
    <w:name w:val="Стиль6 Знак"/>
    <w:basedOn w:val="a0"/>
    <w:link w:val="62"/>
    <w:rsid w:val="00BF5981"/>
    <w:rPr>
      <w:rFonts w:ascii="Times New Roman" w:hAnsi="Times New Roman" w:cs="Times New Roman"/>
      <w:sz w:val="24"/>
      <w:szCs w:val="24"/>
    </w:rPr>
  </w:style>
  <w:style w:type="character" w:customStyle="1" w:styleId="73">
    <w:name w:val="Стиль7 Знак"/>
    <w:basedOn w:val="63"/>
    <w:link w:val="72"/>
    <w:rsid w:val="001A2FE1"/>
    <w:rPr>
      <w:rFonts w:ascii="Times New Roman" w:hAnsi="Times New Roman" w:cs="Times New Roman"/>
      <w:sz w:val="24"/>
      <w:szCs w:val="24"/>
    </w:rPr>
  </w:style>
  <w:style w:type="character" w:styleId="aff">
    <w:name w:val="annotation reference"/>
    <w:basedOn w:val="a0"/>
    <w:uiPriority w:val="99"/>
    <w:semiHidden/>
    <w:unhideWhenUsed/>
    <w:rsid w:val="00565748"/>
    <w:rPr>
      <w:sz w:val="16"/>
      <w:szCs w:val="16"/>
    </w:rPr>
  </w:style>
  <w:style w:type="paragraph" w:styleId="aff0">
    <w:name w:val="annotation text"/>
    <w:basedOn w:val="a"/>
    <w:link w:val="aff1"/>
    <w:uiPriority w:val="99"/>
    <w:semiHidden/>
    <w:unhideWhenUsed/>
    <w:rsid w:val="00565748"/>
    <w:pPr>
      <w:spacing w:line="240" w:lineRule="auto"/>
    </w:pPr>
    <w:rPr>
      <w:sz w:val="20"/>
      <w:szCs w:val="20"/>
    </w:rPr>
  </w:style>
  <w:style w:type="character" w:customStyle="1" w:styleId="aff1">
    <w:name w:val="Текст примечания Знак"/>
    <w:basedOn w:val="a0"/>
    <w:link w:val="aff0"/>
    <w:uiPriority w:val="99"/>
    <w:semiHidden/>
    <w:rsid w:val="00565748"/>
    <w:rPr>
      <w:sz w:val="20"/>
      <w:szCs w:val="20"/>
    </w:rPr>
  </w:style>
  <w:style w:type="paragraph" w:styleId="aff2">
    <w:name w:val="annotation subject"/>
    <w:basedOn w:val="aff0"/>
    <w:next w:val="aff0"/>
    <w:link w:val="aff3"/>
    <w:uiPriority w:val="99"/>
    <w:semiHidden/>
    <w:unhideWhenUsed/>
    <w:rsid w:val="00565748"/>
    <w:rPr>
      <w:b/>
      <w:bCs/>
    </w:rPr>
  </w:style>
  <w:style w:type="character" w:customStyle="1" w:styleId="aff3">
    <w:name w:val="Тема примечания Знак"/>
    <w:basedOn w:val="aff1"/>
    <w:link w:val="aff2"/>
    <w:uiPriority w:val="99"/>
    <w:semiHidden/>
    <w:rsid w:val="005657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82"/>
  </w:style>
  <w:style w:type="paragraph" w:styleId="1">
    <w:name w:val="heading 1"/>
    <w:basedOn w:val="a"/>
    <w:next w:val="a"/>
    <w:link w:val="10"/>
    <w:uiPriority w:val="9"/>
    <w:qFormat/>
    <w:rsid w:val="000F107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0F107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F107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F107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F107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F107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F107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F107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F107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2C3"/>
  </w:style>
  <w:style w:type="paragraph" w:styleId="a5">
    <w:name w:val="footer"/>
    <w:basedOn w:val="a"/>
    <w:link w:val="a6"/>
    <w:uiPriority w:val="99"/>
    <w:unhideWhenUsed/>
    <w:rsid w:val="00F32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2C3"/>
  </w:style>
  <w:style w:type="table" w:styleId="a7">
    <w:name w:val="Table Grid"/>
    <w:basedOn w:val="a1"/>
    <w:uiPriority w:val="59"/>
    <w:rsid w:val="00EA12D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F1079"/>
    <w:pPr>
      <w:ind w:left="720"/>
      <w:contextualSpacing/>
    </w:pPr>
  </w:style>
  <w:style w:type="paragraph" w:styleId="a9">
    <w:name w:val="Balloon Text"/>
    <w:basedOn w:val="a"/>
    <w:link w:val="aa"/>
    <w:uiPriority w:val="99"/>
    <w:semiHidden/>
    <w:unhideWhenUsed/>
    <w:rsid w:val="00742B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B3D"/>
    <w:rPr>
      <w:rFonts w:ascii="Tahoma" w:hAnsi="Tahoma" w:cs="Tahoma"/>
      <w:sz w:val="16"/>
      <w:szCs w:val="16"/>
    </w:rPr>
  </w:style>
  <w:style w:type="paragraph" w:styleId="ab">
    <w:name w:val="Normal (Web)"/>
    <w:basedOn w:val="a"/>
    <w:unhideWhenUsed/>
    <w:rsid w:val="00A01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14DCC"/>
    <w:rPr>
      <w:color w:val="0000FF" w:themeColor="hyperlink"/>
      <w:u w:val="single"/>
    </w:rPr>
  </w:style>
  <w:style w:type="paragraph" w:customStyle="1" w:styleId="ConsPlusNormal">
    <w:name w:val="ConsPlusNormal"/>
    <w:rsid w:val="0068053A"/>
    <w:pPr>
      <w:autoSpaceDE w:val="0"/>
      <w:autoSpaceDN w:val="0"/>
      <w:adjustRightInd w:val="0"/>
      <w:spacing w:after="0" w:line="240" w:lineRule="auto"/>
    </w:pPr>
    <w:rPr>
      <w:rFonts w:ascii="Times New Roman" w:eastAsia="Calibri" w:hAnsi="Times New Roman" w:cs="Times New Roman"/>
      <w:sz w:val="24"/>
      <w:szCs w:val="24"/>
    </w:rPr>
  </w:style>
  <w:style w:type="paragraph" w:styleId="ad">
    <w:name w:val="No Spacing"/>
    <w:basedOn w:val="a"/>
    <w:link w:val="ae"/>
    <w:uiPriority w:val="1"/>
    <w:qFormat/>
    <w:rsid w:val="000F1079"/>
    <w:pPr>
      <w:spacing w:after="0" w:line="240" w:lineRule="auto"/>
      <w:ind w:firstLine="0"/>
    </w:pPr>
  </w:style>
  <w:style w:type="paragraph" w:customStyle="1" w:styleId="3CBD5A742C28424DA5172AD252E32316">
    <w:name w:val="3CBD5A742C28424DA5172AD252E32316"/>
    <w:rsid w:val="00BA0C8C"/>
    <w:rPr>
      <w:lang w:eastAsia="ru-RU"/>
    </w:rPr>
  </w:style>
  <w:style w:type="paragraph" w:styleId="af">
    <w:name w:val="Intense Quote"/>
    <w:basedOn w:val="a"/>
    <w:next w:val="a"/>
    <w:link w:val="af0"/>
    <w:uiPriority w:val="30"/>
    <w:qFormat/>
    <w:rsid w:val="000F107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Выделенная цитата Знак"/>
    <w:basedOn w:val="a0"/>
    <w:link w:val="af"/>
    <w:uiPriority w:val="30"/>
    <w:rsid w:val="000F1079"/>
    <w:rPr>
      <w:rFonts w:asciiTheme="majorHAnsi" w:eastAsiaTheme="majorEastAsia" w:hAnsiTheme="majorHAnsi" w:cstheme="majorBidi"/>
      <w:i/>
      <w:iCs/>
      <w:sz w:val="20"/>
      <w:szCs w:val="20"/>
    </w:rPr>
  </w:style>
  <w:style w:type="character" w:styleId="af1">
    <w:name w:val="Subtle Reference"/>
    <w:uiPriority w:val="31"/>
    <w:qFormat/>
    <w:rsid w:val="000F1079"/>
    <w:rPr>
      <w:smallCaps/>
    </w:rPr>
  </w:style>
  <w:style w:type="character" w:styleId="af2">
    <w:name w:val="Intense Reference"/>
    <w:uiPriority w:val="32"/>
    <w:qFormat/>
    <w:rsid w:val="000F1079"/>
    <w:rPr>
      <w:b/>
      <w:bCs/>
      <w:smallCaps/>
      <w:color w:val="auto"/>
    </w:rPr>
  </w:style>
  <w:style w:type="character" w:styleId="af3">
    <w:name w:val="Subtle Emphasis"/>
    <w:uiPriority w:val="19"/>
    <w:qFormat/>
    <w:rsid w:val="000F1079"/>
    <w:rPr>
      <w:i/>
      <w:iCs/>
      <w:color w:val="5A5A5A" w:themeColor="text1" w:themeTint="A5"/>
    </w:rPr>
  </w:style>
  <w:style w:type="paragraph" w:customStyle="1" w:styleId="ConsNormal">
    <w:name w:val="ConsNormal"/>
    <w:rsid w:val="001619F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F107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0F10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F107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F107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F107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F107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F107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F107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F1079"/>
    <w:rPr>
      <w:rFonts w:asciiTheme="majorHAnsi" w:eastAsiaTheme="majorEastAsia" w:hAnsiTheme="majorHAnsi" w:cstheme="majorBidi"/>
      <w:i/>
      <w:iCs/>
      <w:sz w:val="18"/>
      <w:szCs w:val="18"/>
    </w:rPr>
  </w:style>
  <w:style w:type="paragraph" w:styleId="af4">
    <w:name w:val="caption"/>
    <w:basedOn w:val="a"/>
    <w:next w:val="a"/>
    <w:uiPriority w:val="35"/>
    <w:semiHidden/>
    <w:unhideWhenUsed/>
    <w:qFormat/>
    <w:rsid w:val="000F1079"/>
    <w:rPr>
      <w:b/>
      <w:bCs/>
      <w:sz w:val="18"/>
      <w:szCs w:val="18"/>
    </w:rPr>
  </w:style>
  <w:style w:type="paragraph" w:styleId="af5">
    <w:name w:val="Title"/>
    <w:basedOn w:val="a"/>
    <w:next w:val="a"/>
    <w:link w:val="af6"/>
    <w:uiPriority w:val="10"/>
    <w:qFormat/>
    <w:rsid w:val="000F1079"/>
    <w:pPr>
      <w:spacing w:line="240" w:lineRule="auto"/>
      <w:ind w:firstLine="0"/>
    </w:pPr>
    <w:rPr>
      <w:rFonts w:asciiTheme="majorHAnsi" w:eastAsiaTheme="majorEastAsia" w:hAnsiTheme="majorHAnsi" w:cstheme="majorBidi"/>
      <w:b/>
      <w:bCs/>
      <w:i/>
      <w:iCs/>
      <w:spacing w:val="10"/>
      <w:sz w:val="60"/>
      <w:szCs w:val="60"/>
    </w:rPr>
  </w:style>
  <w:style w:type="character" w:customStyle="1" w:styleId="af6">
    <w:name w:val="Название Знак"/>
    <w:basedOn w:val="a0"/>
    <w:link w:val="af5"/>
    <w:uiPriority w:val="10"/>
    <w:rsid w:val="000F1079"/>
    <w:rPr>
      <w:rFonts w:asciiTheme="majorHAnsi" w:eastAsiaTheme="majorEastAsia" w:hAnsiTheme="majorHAnsi" w:cstheme="majorBidi"/>
      <w:b/>
      <w:bCs/>
      <w:i/>
      <w:iCs/>
      <w:spacing w:val="10"/>
      <w:sz w:val="60"/>
      <w:szCs w:val="60"/>
    </w:rPr>
  </w:style>
  <w:style w:type="paragraph" w:styleId="af7">
    <w:name w:val="Subtitle"/>
    <w:basedOn w:val="a"/>
    <w:next w:val="a"/>
    <w:link w:val="af8"/>
    <w:uiPriority w:val="11"/>
    <w:qFormat/>
    <w:rsid w:val="000F1079"/>
    <w:pPr>
      <w:spacing w:after="320"/>
      <w:jc w:val="right"/>
    </w:pPr>
    <w:rPr>
      <w:i/>
      <w:iCs/>
      <w:color w:val="808080" w:themeColor="text1" w:themeTint="7F"/>
      <w:spacing w:val="10"/>
      <w:sz w:val="24"/>
      <w:szCs w:val="24"/>
    </w:rPr>
  </w:style>
  <w:style w:type="character" w:customStyle="1" w:styleId="af8">
    <w:name w:val="Подзаголовок Знак"/>
    <w:basedOn w:val="a0"/>
    <w:link w:val="af7"/>
    <w:uiPriority w:val="11"/>
    <w:rsid w:val="000F1079"/>
    <w:rPr>
      <w:i/>
      <w:iCs/>
      <w:color w:val="808080" w:themeColor="text1" w:themeTint="7F"/>
      <w:spacing w:val="10"/>
      <w:sz w:val="24"/>
      <w:szCs w:val="24"/>
    </w:rPr>
  </w:style>
  <w:style w:type="character" w:styleId="af9">
    <w:name w:val="Strong"/>
    <w:basedOn w:val="a0"/>
    <w:uiPriority w:val="22"/>
    <w:qFormat/>
    <w:rsid w:val="000F1079"/>
    <w:rPr>
      <w:b/>
      <w:bCs/>
      <w:spacing w:val="0"/>
    </w:rPr>
  </w:style>
  <w:style w:type="character" w:styleId="afa">
    <w:name w:val="Emphasis"/>
    <w:uiPriority w:val="20"/>
    <w:qFormat/>
    <w:rsid w:val="000F1079"/>
    <w:rPr>
      <w:b/>
      <w:bCs/>
      <w:i/>
      <w:iCs/>
      <w:color w:val="auto"/>
    </w:rPr>
  </w:style>
  <w:style w:type="paragraph" w:styleId="21">
    <w:name w:val="Quote"/>
    <w:basedOn w:val="a"/>
    <w:next w:val="a"/>
    <w:link w:val="22"/>
    <w:uiPriority w:val="29"/>
    <w:qFormat/>
    <w:rsid w:val="000F1079"/>
    <w:rPr>
      <w:color w:val="5A5A5A" w:themeColor="text1" w:themeTint="A5"/>
    </w:rPr>
  </w:style>
  <w:style w:type="character" w:customStyle="1" w:styleId="22">
    <w:name w:val="Цитата 2 Знак"/>
    <w:basedOn w:val="a0"/>
    <w:link w:val="21"/>
    <w:uiPriority w:val="29"/>
    <w:rsid w:val="000F1079"/>
    <w:rPr>
      <w:color w:val="5A5A5A" w:themeColor="text1" w:themeTint="A5"/>
    </w:rPr>
  </w:style>
  <w:style w:type="character" w:styleId="afb">
    <w:name w:val="Intense Emphasis"/>
    <w:uiPriority w:val="21"/>
    <w:qFormat/>
    <w:rsid w:val="000F1079"/>
    <w:rPr>
      <w:b/>
      <w:bCs/>
      <w:i/>
      <w:iCs/>
      <w:color w:val="auto"/>
      <w:u w:val="single"/>
    </w:rPr>
  </w:style>
  <w:style w:type="character" w:styleId="afc">
    <w:name w:val="Book Title"/>
    <w:uiPriority w:val="33"/>
    <w:qFormat/>
    <w:rsid w:val="000F1079"/>
    <w:rPr>
      <w:rFonts w:asciiTheme="majorHAnsi" w:eastAsiaTheme="majorEastAsia" w:hAnsiTheme="majorHAnsi" w:cstheme="majorBidi"/>
      <w:b/>
      <w:bCs/>
      <w:smallCaps/>
      <w:color w:val="auto"/>
      <w:u w:val="single"/>
    </w:rPr>
  </w:style>
  <w:style w:type="paragraph" w:styleId="afd">
    <w:name w:val="TOC Heading"/>
    <w:basedOn w:val="1"/>
    <w:next w:val="a"/>
    <w:uiPriority w:val="39"/>
    <w:semiHidden/>
    <w:unhideWhenUsed/>
    <w:qFormat/>
    <w:rsid w:val="000F1079"/>
    <w:pPr>
      <w:outlineLvl w:val="9"/>
    </w:pPr>
    <w:rPr>
      <w:lang w:bidi="en-US"/>
    </w:rPr>
  </w:style>
  <w:style w:type="table" w:styleId="-5">
    <w:name w:val="Light Shading Accent 5"/>
    <w:basedOn w:val="a1"/>
    <w:uiPriority w:val="60"/>
    <w:rsid w:val="000371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Medium Shading 1 Accent 1"/>
    <w:basedOn w:val="a1"/>
    <w:uiPriority w:val="63"/>
    <w:rsid w:val="000371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Grid 1 Accent 1"/>
    <w:basedOn w:val="a1"/>
    <w:uiPriority w:val="67"/>
    <w:rsid w:val="00CF03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
    <w:name w:val="Light Shading Accent 1"/>
    <w:basedOn w:val="a1"/>
    <w:uiPriority w:val="60"/>
    <w:rsid w:val="00CF03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DD22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Без интервала Знак"/>
    <w:basedOn w:val="a0"/>
    <w:link w:val="ad"/>
    <w:uiPriority w:val="1"/>
    <w:rsid w:val="000F1079"/>
  </w:style>
  <w:style w:type="table" w:customStyle="1" w:styleId="11">
    <w:name w:val="Сетка таблицы1"/>
    <w:basedOn w:val="a1"/>
    <w:next w:val="a7"/>
    <w:uiPriority w:val="39"/>
    <w:rsid w:val="004C63DE"/>
    <w:pPr>
      <w:spacing w:after="0" w:line="240" w:lineRule="auto"/>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4C63DE"/>
    <w:pPr>
      <w:spacing w:after="0" w:line="240" w:lineRule="auto"/>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Light List"/>
    <w:basedOn w:val="a1"/>
    <w:uiPriority w:val="61"/>
    <w:rsid w:val="009733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4">
    <w:name w:val="Medium List 2"/>
    <w:basedOn w:val="a1"/>
    <w:uiPriority w:val="66"/>
    <w:rsid w:val="009733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12">
    <w:name w:val="Стиль1"/>
    <w:basedOn w:val="a"/>
    <w:link w:val="13"/>
    <w:qFormat/>
    <w:rsid w:val="009042D6"/>
    <w:pPr>
      <w:spacing w:after="0" w:line="360" w:lineRule="exact"/>
      <w:ind w:firstLine="709"/>
      <w:jc w:val="both"/>
    </w:pPr>
    <w:rPr>
      <w:rFonts w:ascii="Times New Roman" w:eastAsia="Times New Roman" w:hAnsi="Times New Roman" w:cs="Times New Roman"/>
      <w:b/>
      <w:bCs/>
      <w:sz w:val="24"/>
      <w:szCs w:val="24"/>
      <w:lang w:eastAsia="ru-RU"/>
    </w:rPr>
  </w:style>
  <w:style w:type="paragraph" w:styleId="31">
    <w:name w:val="toc 3"/>
    <w:basedOn w:val="a"/>
    <w:next w:val="a"/>
    <w:autoRedefine/>
    <w:uiPriority w:val="39"/>
    <w:unhideWhenUsed/>
    <w:qFormat/>
    <w:rsid w:val="00FA56F5"/>
    <w:pPr>
      <w:tabs>
        <w:tab w:val="right" w:leader="dot" w:pos="9344"/>
      </w:tabs>
      <w:spacing w:after="100"/>
      <w:ind w:left="440" w:hanging="14"/>
    </w:pPr>
  </w:style>
  <w:style w:type="character" w:customStyle="1" w:styleId="13">
    <w:name w:val="Стиль1 Знак"/>
    <w:basedOn w:val="a0"/>
    <w:link w:val="12"/>
    <w:rsid w:val="009042D6"/>
    <w:rPr>
      <w:rFonts w:ascii="Times New Roman" w:eastAsia="Times New Roman" w:hAnsi="Times New Roman" w:cs="Times New Roman"/>
      <w:b/>
      <w:bCs/>
      <w:sz w:val="24"/>
      <w:szCs w:val="24"/>
      <w:lang w:eastAsia="ru-RU"/>
    </w:rPr>
  </w:style>
  <w:style w:type="paragraph" w:styleId="25">
    <w:name w:val="toc 2"/>
    <w:basedOn w:val="a"/>
    <w:next w:val="a"/>
    <w:autoRedefine/>
    <w:uiPriority w:val="39"/>
    <w:unhideWhenUsed/>
    <w:qFormat/>
    <w:rsid w:val="009C7DA8"/>
    <w:pPr>
      <w:spacing w:after="100"/>
      <w:ind w:left="220"/>
    </w:pPr>
  </w:style>
  <w:style w:type="paragraph" w:styleId="14">
    <w:name w:val="toc 1"/>
    <w:basedOn w:val="a"/>
    <w:next w:val="a"/>
    <w:autoRedefine/>
    <w:uiPriority w:val="39"/>
    <w:unhideWhenUsed/>
    <w:qFormat/>
    <w:rsid w:val="006F4235"/>
    <w:pPr>
      <w:tabs>
        <w:tab w:val="right" w:leader="dot" w:pos="9344"/>
      </w:tabs>
      <w:spacing w:after="100"/>
      <w:jc w:val="both"/>
    </w:pPr>
  </w:style>
  <w:style w:type="paragraph" w:styleId="41">
    <w:name w:val="toc 4"/>
    <w:basedOn w:val="a"/>
    <w:next w:val="a"/>
    <w:autoRedefine/>
    <w:uiPriority w:val="39"/>
    <w:unhideWhenUsed/>
    <w:rsid w:val="009C7DA8"/>
    <w:pPr>
      <w:spacing w:after="100" w:line="276" w:lineRule="auto"/>
      <w:ind w:left="660" w:firstLine="0"/>
    </w:pPr>
    <w:rPr>
      <w:lang w:eastAsia="ru-RU"/>
    </w:rPr>
  </w:style>
  <w:style w:type="paragraph" w:styleId="51">
    <w:name w:val="toc 5"/>
    <w:basedOn w:val="a"/>
    <w:next w:val="a"/>
    <w:autoRedefine/>
    <w:uiPriority w:val="39"/>
    <w:unhideWhenUsed/>
    <w:rsid w:val="009C7DA8"/>
    <w:pPr>
      <w:spacing w:after="100" w:line="276" w:lineRule="auto"/>
      <w:ind w:left="880" w:firstLine="0"/>
    </w:pPr>
    <w:rPr>
      <w:lang w:eastAsia="ru-RU"/>
    </w:rPr>
  </w:style>
  <w:style w:type="paragraph" w:styleId="61">
    <w:name w:val="toc 6"/>
    <w:basedOn w:val="a"/>
    <w:next w:val="a"/>
    <w:autoRedefine/>
    <w:uiPriority w:val="39"/>
    <w:unhideWhenUsed/>
    <w:rsid w:val="009C7DA8"/>
    <w:pPr>
      <w:spacing w:after="100" w:line="276" w:lineRule="auto"/>
      <w:ind w:left="1100" w:firstLine="0"/>
    </w:pPr>
    <w:rPr>
      <w:lang w:eastAsia="ru-RU"/>
    </w:rPr>
  </w:style>
  <w:style w:type="paragraph" w:styleId="71">
    <w:name w:val="toc 7"/>
    <w:basedOn w:val="a"/>
    <w:next w:val="a"/>
    <w:autoRedefine/>
    <w:uiPriority w:val="39"/>
    <w:unhideWhenUsed/>
    <w:rsid w:val="009C7DA8"/>
    <w:pPr>
      <w:spacing w:after="100" w:line="276" w:lineRule="auto"/>
      <w:ind w:left="1320" w:firstLine="0"/>
    </w:pPr>
    <w:rPr>
      <w:lang w:eastAsia="ru-RU"/>
    </w:rPr>
  </w:style>
  <w:style w:type="paragraph" w:styleId="81">
    <w:name w:val="toc 8"/>
    <w:basedOn w:val="a"/>
    <w:next w:val="a"/>
    <w:autoRedefine/>
    <w:uiPriority w:val="39"/>
    <w:unhideWhenUsed/>
    <w:rsid w:val="009C7DA8"/>
    <w:pPr>
      <w:spacing w:after="100" w:line="276" w:lineRule="auto"/>
      <w:ind w:left="1540" w:firstLine="0"/>
    </w:pPr>
    <w:rPr>
      <w:lang w:eastAsia="ru-RU"/>
    </w:rPr>
  </w:style>
  <w:style w:type="paragraph" w:styleId="91">
    <w:name w:val="toc 9"/>
    <w:basedOn w:val="a"/>
    <w:next w:val="a"/>
    <w:autoRedefine/>
    <w:uiPriority w:val="39"/>
    <w:unhideWhenUsed/>
    <w:rsid w:val="009C7DA8"/>
    <w:pPr>
      <w:spacing w:after="100" w:line="276" w:lineRule="auto"/>
      <w:ind w:left="1760" w:firstLine="0"/>
    </w:pPr>
    <w:rPr>
      <w:lang w:eastAsia="ru-RU"/>
    </w:rPr>
  </w:style>
  <w:style w:type="paragraph" w:customStyle="1" w:styleId="26">
    <w:name w:val="Стиль2"/>
    <w:basedOn w:val="a"/>
    <w:link w:val="27"/>
    <w:qFormat/>
    <w:rsid w:val="009C7DA8"/>
    <w:pPr>
      <w:spacing w:after="0" w:line="360" w:lineRule="exact"/>
      <w:ind w:firstLine="709"/>
    </w:pPr>
    <w:rPr>
      <w:rFonts w:ascii="Times New Roman" w:eastAsia="Times New Roman" w:hAnsi="Times New Roman" w:cs="Times New Roman"/>
      <w:b/>
      <w:bCs/>
      <w:iCs/>
      <w:sz w:val="24"/>
      <w:szCs w:val="24"/>
      <w:lang w:eastAsia="ru-RU"/>
    </w:rPr>
  </w:style>
  <w:style w:type="paragraph" w:customStyle="1" w:styleId="32">
    <w:name w:val="Стиль3"/>
    <w:basedOn w:val="1"/>
    <w:link w:val="33"/>
    <w:qFormat/>
    <w:rsid w:val="000C3582"/>
    <w:rPr>
      <w:rFonts w:ascii="Times New Roman" w:eastAsia="Times New Roman" w:hAnsi="Times New Roman" w:cs="Times New Roman"/>
      <w:i w:val="0"/>
      <w:sz w:val="24"/>
      <w:szCs w:val="24"/>
    </w:rPr>
  </w:style>
  <w:style w:type="character" w:customStyle="1" w:styleId="27">
    <w:name w:val="Стиль2 Знак"/>
    <w:basedOn w:val="a0"/>
    <w:link w:val="26"/>
    <w:rsid w:val="009C7DA8"/>
    <w:rPr>
      <w:rFonts w:ascii="Times New Roman" w:eastAsia="Times New Roman" w:hAnsi="Times New Roman" w:cs="Times New Roman"/>
      <w:b/>
      <w:bCs/>
      <w:iCs/>
      <w:sz w:val="24"/>
      <w:szCs w:val="24"/>
      <w:lang w:eastAsia="ru-RU"/>
    </w:rPr>
  </w:style>
  <w:style w:type="paragraph" w:customStyle="1" w:styleId="42">
    <w:name w:val="Стиль4"/>
    <w:basedOn w:val="af5"/>
    <w:link w:val="43"/>
    <w:qFormat/>
    <w:rsid w:val="000C3582"/>
    <w:rPr>
      <w:rFonts w:ascii="Times New Roman" w:hAnsi="Times New Roman" w:cs="Times New Roman"/>
      <w:i w:val="0"/>
      <w:sz w:val="24"/>
      <w:szCs w:val="24"/>
    </w:rPr>
  </w:style>
  <w:style w:type="character" w:customStyle="1" w:styleId="33">
    <w:name w:val="Стиль3 Знак"/>
    <w:basedOn w:val="10"/>
    <w:link w:val="32"/>
    <w:rsid w:val="000C3582"/>
    <w:rPr>
      <w:rFonts w:ascii="Times New Roman" w:eastAsia="Times New Roman" w:hAnsi="Times New Roman" w:cs="Times New Roman"/>
      <w:b/>
      <w:bCs/>
      <w:i w:val="0"/>
      <w:iCs/>
      <w:sz w:val="24"/>
      <w:szCs w:val="24"/>
    </w:rPr>
  </w:style>
  <w:style w:type="paragraph" w:customStyle="1" w:styleId="52">
    <w:name w:val="Стиль5"/>
    <w:basedOn w:val="3"/>
    <w:link w:val="53"/>
    <w:qFormat/>
    <w:rsid w:val="007078CC"/>
    <w:rPr>
      <w:rFonts w:ascii="Times New Roman" w:hAnsi="Times New Roman" w:cs="Times New Roman"/>
      <w:i w:val="0"/>
      <w:sz w:val="24"/>
      <w:szCs w:val="24"/>
    </w:rPr>
  </w:style>
  <w:style w:type="character" w:customStyle="1" w:styleId="43">
    <w:name w:val="Стиль4 Знак"/>
    <w:basedOn w:val="af6"/>
    <w:link w:val="42"/>
    <w:rsid w:val="000C3582"/>
    <w:rPr>
      <w:rFonts w:ascii="Times New Roman" w:eastAsiaTheme="majorEastAsia" w:hAnsi="Times New Roman" w:cs="Times New Roman"/>
      <w:b/>
      <w:bCs/>
      <w:i w:val="0"/>
      <w:iCs/>
      <w:spacing w:val="10"/>
      <w:sz w:val="24"/>
      <w:szCs w:val="24"/>
    </w:rPr>
  </w:style>
  <w:style w:type="paragraph" w:customStyle="1" w:styleId="62">
    <w:name w:val="Стиль6"/>
    <w:basedOn w:val="a"/>
    <w:link w:val="63"/>
    <w:qFormat/>
    <w:rsid w:val="00BF5981"/>
    <w:pPr>
      <w:spacing w:after="0" w:line="360" w:lineRule="auto"/>
      <w:ind w:firstLine="357"/>
    </w:pPr>
    <w:rPr>
      <w:rFonts w:ascii="Times New Roman" w:hAnsi="Times New Roman" w:cs="Times New Roman"/>
      <w:sz w:val="24"/>
      <w:szCs w:val="24"/>
    </w:rPr>
  </w:style>
  <w:style w:type="character" w:customStyle="1" w:styleId="53">
    <w:name w:val="Стиль5 Знак"/>
    <w:basedOn w:val="30"/>
    <w:link w:val="52"/>
    <w:rsid w:val="007078CC"/>
    <w:rPr>
      <w:rFonts w:ascii="Times New Roman" w:eastAsiaTheme="majorEastAsia" w:hAnsi="Times New Roman" w:cs="Times New Roman"/>
      <w:b/>
      <w:bCs/>
      <w:i w:val="0"/>
      <w:iCs/>
      <w:sz w:val="24"/>
      <w:szCs w:val="24"/>
    </w:rPr>
  </w:style>
  <w:style w:type="paragraph" w:customStyle="1" w:styleId="72">
    <w:name w:val="Стиль7"/>
    <w:basedOn w:val="62"/>
    <w:link w:val="73"/>
    <w:qFormat/>
    <w:rsid w:val="001A2FE1"/>
    <w:pPr>
      <w:ind w:firstLine="708"/>
    </w:pPr>
  </w:style>
  <w:style w:type="character" w:customStyle="1" w:styleId="63">
    <w:name w:val="Стиль6 Знак"/>
    <w:basedOn w:val="a0"/>
    <w:link w:val="62"/>
    <w:rsid w:val="00BF5981"/>
    <w:rPr>
      <w:rFonts w:ascii="Times New Roman" w:hAnsi="Times New Roman" w:cs="Times New Roman"/>
      <w:sz w:val="24"/>
      <w:szCs w:val="24"/>
    </w:rPr>
  </w:style>
  <w:style w:type="character" w:customStyle="1" w:styleId="73">
    <w:name w:val="Стиль7 Знак"/>
    <w:basedOn w:val="63"/>
    <w:link w:val="72"/>
    <w:rsid w:val="001A2FE1"/>
    <w:rPr>
      <w:rFonts w:ascii="Times New Roman" w:hAnsi="Times New Roman" w:cs="Times New Roman"/>
      <w:sz w:val="24"/>
      <w:szCs w:val="24"/>
    </w:rPr>
  </w:style>
  <w:style w:type="character" w:styleId="aff">
    <w:name w:val="annotation reference"/>
    <w:basedOn w:val="a0"/>
    <w:uiPriority w:val="99"/>
    <w:semiHidden/>
    <w:unhideWhenUsed/>
    <w:rsid w:val="00565748"/>
    <w:rPr>
      <w:sz w:val="16"/>
      <w:szCs w:val="16"/>
    </w:rPr>
  </w:style>
  <w:style w:type="paragraph" w:styleId="aff0">
    <w:name w:val="annotation text"/>
    <w:basedOn w:val="a"/>
    <w:link w:val="aff1"/>
    <w:uiPriority w:val="99"/>
    <w:semiHidden/>
    <w:unhideWhenUsed/>
    <w:rsid w:val="00565748"/>
    <w:pPr>
      <w:spacing w:line="240" w:lineRule="auto"/>
    </w:pPr>
    <w:rPr>
      <w:sz w:val="20"/>
      <w:szCs w:val="20"/>
    </w:rPr>
  </w:style>
  <w:style w:type="character" w:customStyle="1" w:styleId="aff1">
    <w:name w:val="Текст примечания Знак"/>
    <w:basedOn w:val="a0"/>
    <w:link w:val="aff0"/>
    <w:uiPriority w:val="99"/>
    <w:semiHidden/>
    <w:rsid w:val="00565748"/>
    <w:rPr>
      <w:sz w:val="20"/>
      <w:szCs w:val="20"/>
    </w:rPr>
  </w:style>
  <w:style w:type="paragraph" w:styleId="aff2">
    <w:name w:val="annotation subject"/>
    <w:basedOn w:val="aff0"/>
    <w:next w:val="aff0"/>
    <w:link w:val="aff3"/>
    <w:uiPriority w:val="99"/>
    <w:semiHidden/>
    <w:unhideWhenUsed/>
    <w:rsid w:val="00565748"/>
    <w:rPr>
      <w:b/>
      <w:bCs/>
    </w:rPr>
  </w:style>
  <w:style w:type="character" w:customStyle="1" w:styleId="aff3">
    <w:name w:val="Тема примечания Знак"/>
    <w:basedOn w:val="aff1"/>
    <w:link w:val="aff2"/>
    <w:uiPriority w:val="99"/>
    <w:semiHidden/>
    <w:rsid w:val="00565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942">
      <w:bodyDiv w:val="1"/>
      <w:marLeft w:val="0"/>
      <w:marRight w:val="0"/>
      <w:marTop w:val="0"/>
      <w:marBottom w:val="0"/>
      <w:divBdr>
        <w:top w:val="none" w:sz="0" w:space="0" w:color="auto"/>
        <w:left w:val="none" w:sz="0" w:space="0" w:color="auto"/>
        <w:bottom w:val="none" w:sz="0" w:space="0" w:color="auto"/>
        <w:right w:val="none" w:sz="0" w:space="0" w:color="auto"/>
      </w:divBdr>
    </w:div>
    <w:div w:id="165638817">
      <w:bodyDiv w:val="1"/>
      <w:marLeft w:val="0"/>
      <w:marRight w:val="0"/>
      <w:marTop w:val="0"/>
      <w:marBottom w:val="0"/>
      <w:divBdr>
        <w:top w:val="none" w:sz="0" w:space="0" w:color="auto"/>
        <w:left w:val="none" w:sz="0" w:space="0" w:color="auto"/>
        <w:bottom w:val="none" w:sz="0" w:space="0" w:color="auto"/>
        <w:right w:val="none" w:sz="0" w:space="0" w:color="auto"/>
      </w:divBdr>
    </w:div>
    <w:div w:id="331033863">
      <w:bodyDiv w:val="1"/>
      <w:marLeft w:val="0"/>
      <w:marRight w:val="0"/>
      <w:marTop w:val="0"/>
      <w:marBottom w:val="0"/>
      <w:divBdr>
        <w:top w:val="none" w:sz="0" w:space="0" w:color="auto"/>
        <w:left w:val="none" w:sz="0" w:space="0" w:color="auto"/>
        <w:bottom w:val="none" w:sz="0" w:space="0" w:color="auto"/>
        <w:right w:val="none" w:sz="0" w:space="0" w:color="auto"/>
      </w:divBdr>
      <w:divsChild>
        <w:div w:id="1900435529">
          <w:marLeft w:val="547"/>
          <w:marRight w:val="0"/>
          <w:marTop w:val="0"/>
          <w:marBottom w:val="0"/>
          <w:divBdr>
            <w:top w:val="none" w:sz="0" w:space="0" w:color="auto"/>
            <w:left w:val="none" w:sz="0" w:space="0" w:color="auto"/>
            <w:bottom w:val="none" w:sz="0" w:space="0" w:color="auto"/>
            <w:right w:val="none" w:sz="0" w:space="0" w:color="auto"/>
          </w:divBdr>
        </w:div>
      </w:divsChild>
    </w:div>
    <w:div w:id="350453667">
      <w:bodyDiv w:val="1"/>
      <w:marLeft w:val="0"/>
      <w:marRight w:val="0"/>
      <w:marTop w:val="0"/>
      <w:marBottom w:val="0"/>
      <w:divBdr>
        <w:top w:val="none" w:sz="0" w:space="0" w:color="auto"/>
        <w:left w:val="none" w:sz="0" w:space="0" w:color="auto"/>
        <w:bottom w:val="none" w:sz="0" w:space="0" w:color="auto"/>
        <w:right w:val="none" w:sz="0" w:space="0" w:color="auto"/>
      </w:divBdr>
    </w:div>
    <w:div w:id="476144923">
      <w:bodyDiv w:val="1"/>
      <w:marLeft w:val="0"/>
      <w:marRight w:val="0"/>
      <w:marTop w:val="0"/>
      <w:marBottom w:val="0"/>
      <w:divBdr>
        <w:top w:val="none" w:sz="0" w:space="0" w:color="auto"/>
        <w:left w:val="none" w:sz="0" w:space="0" w:color="auto"/>
        <w:bottom w:val="none" w:sz="0" w:space="0" w:color="auto"/>
        <w:right w:val="none" w:sz="0" w:space="0" w:color="auto"/>
      </w:divBdr>
    </w:div>
    <w:div w:id="547230022">
      <w:bodyDiv w:val="1"/>
      <w:marLeft w:val="0"/>
      <w:marRight w:val="0"/>
      <w:marTop w:val="0"/>
      <w:marBottom w:val="0"/>
      <w:divBdr>
        <w:top w:val="none" w:sz="0" w:space="0" w:color="auto"/>
        <w:left w:val="none" w:sz="0" w:space="0" w:color="auto"/>
        <w:bottom w:val="none" w:sz="0" w:space="0" w:color="auto"/>
        <w:right w:val="none" w:sz="0" w:space="0" w:color="auto"/>
      </w:divBdr>
    </w:div>
    <w:div w:id="638194156">
      <w:bodyDiv w:val="1"/>
      <w:marLeft w:val="0"/>
      <w:marRight w:val="0"/>
      <w:marTop w:val="0"/>
      <w:marBottom w:val="0"/>
      <w:divBdr>
        <w:top w:val="none" w:sz="0" w:space="0" w:color="auto"/>
        <w:left w:val="none" w:sz="0" w:space="0" w:color="auto"/>
        <w:bottom w:val="none" w:sz="0" w:space="0" w:color="auto"/>
        <w:right w:val="none" w:sz="0" w:space="0" w:color="auto"/>
      </w:divBdr>
    </w:div>
    <w:div w:id="798261080">
      <w:bodyDiv w:val="1"/>
      <w:marLeft w:val="0"/>
      <w:marRight w:val="0"/>
      <w:marTop w:val="0"/>
      <w:marBottom w:val="0"/>
      <w:divBdr>
        <w:top w:val="none" w:sz="0" w:space="0" w:color="auto"/>
        <w:left w:val="none" w:sz="0" w:space="0" w:color="auto"/>
        <w:bottom w:val="none" w:sz="0" w:space="0" w:color="auto"/>
        <w:right w:val="none" w:sz="0" w:space="0" w:color="auto"/>
      </w:divBdr>
    </w:div>
    <w:div w:id="1005405651">
      <w:bodyDiv w:val="1"/>
      <w:marLeft w:val="0"/>
      <w:marRight w:val="0"/>
      <w:marTop w:val="0"/>
      <w:marBottom w:val="0"/>
      <w:divBdr>
        <w:top w:val="none" w:sz="0" w:space="0" w:color="auto"/>
        <w:left w:val="none" w:sz="0" w:space="0" w:color="auto"/>
        <w:bottom w:val="none" w:sz="0" w:space="0" w:color="auto"/>
        <w:right w:val="none" w:sz="0" w:space="0" w:color="auto"/>
      </w:divBdr>
    </w:div>
    <w:div w:id="1054550657">
      <w:bodyDiv w:val="1"/>
      <w:marLeft w:val="0"/>
      <w:marRight w:val="0"/>
      <w:marTop w:val="0"/>
      <w:marBottom w:val="0"/>
      <w:divBdr>
        <w:top w:val="none" w:sz="0" w:space="0" w:color="auto"/>
        <w:left w:val="none" w:sz="0" w:space="0" w:color="auto"/>
        <w:bottom w:val="none" w:sz="0" w:space="0" w:color="auto"/>
        <w:right w:val="none" w:sz="0" w:space="0" w:color="auto"/>
      </w:divBdr>
    </w:div>
    <w:div w:id="1139614574">
      <w:bodyDiv w:val="1"/>
      <w:marLeft w:val="0"/>
      <w:marRight w:val="0"/>
      <w:marTop w:val="0"/>
      <w:marBottom w:val="0"/>
      <w:divBdr>
        <w:top w:val="none" w:sz="0" w:space="0" w:color="auto"/>
        <w:left w:val="none" w:sz="0" w:space="0" w:color="auto"/>
        <w:bottom w:val="none" w:sz="0" w:space="0" w:color="auto"/>
        <w:right w:val="none" w:sz="0" w:space="0" w:color="auto"/>
      </w:divBdr>
    </w:div>
    <w:div w:id="1206019692">
      <w:bodyDiv w:val="1"/>
      <w:marLeft w:val="0"/>
      <w:marRight w:val="0"/>
      <w:marTop w:val="0"/>
      <w:marBottom w:val="0"/>
      <w:divBdr>
        <w:top w:val="none" w:sz="0" w:space="0" w:color="auto"/>
        <w:left w:val="none" w:sz="0" w:space="0" w:color="auto"/>
        <w:bottom w:val="none" w:sz="0" w:space="0" w:color="auto"/>
        <w:right w:val="none" w:sz="0" w:space="0" w:color="auto"/>
      </w:divBdr>
    </w:div>
    <w:div w:id="1246845206">
      <w:bodyDiv w:val="1"/>
      <w:marLeft w:val="0"/>
      <w:marRight w:val="0"/>
      <w:marTop w:val="0"/>
      <w:marBottom w:val="0"/>
      <w:divBdr>
        <w:top w:val="none" w:sz="0" w:space="0" w:color="auto"/>
        <w:left w:val="none" w:sz="0" w:space="0" w:color="auto"/>
        <w:bottom w:val="none" w:sz="0" w:space="0" w:color="auto"/>
        <w:right w:val="none" w:sz="0" w:space="0" w:color="auto"/>
      </w:divBdr>
    </w:div>
    <w:div w:id="1291934864">
      <w:bodyDiv w:val="1"/>
      <w:marLeft w:val="0"/>
      <w:marRight w:val="0"/>
      <w:marTop w:val="0"/>
      <w:marBottom w:val="0"/>
      <w:divBdr>
        <w:top w:val="none" w:sz="0" w:space="0" w:color="auto"/>
        <w:left w:val="none" w:sz="0" w:space="0" w:color="auto"/>
        <w:bottom w:val="none" w:sz="0" w:space="0" w:color="auto"/>
        <w:right w:val="none" w:sz="0" w:space="0" w:color="auto"/>
      </w:divBdr>
    </w:div>
    <w:div w:id="1313757685">
      <w:bodyDiv w:val="1"/>
      <w:marLeft w:val="0"/>
      <w:marRight w:val="0"/>
      <w:marTop w:val="0"/>
      <w:marBottom w:val="0"/>
      <w:divBdr>
        <w:top w:val="none" w:sz="0" w:space="0" w:color="auto"/>
        <w:left w:val="none" w:sz="0" w:space="0" w:color="auto"/>
        <w:bottom w:val="none" w:sz="0" w:space="0" w:color="auto"/>
        <w:right w:val="none" w:sz="0" w:space="0" w:color="auto"/>
      </w:divBdr>
    </w:div>
    <w:div w:id="1325235880">
      <w:bodyDiv w:val="1"/>
      <w:marLeft w:val="0"/>
      <w:marRight w:val="0"/>
      <w:marTop w:val="0"/>
      <w:marBottom w:val="0"/>
      <w:divBdr>
        <w:top w:val="none" w:sz="0" w:space="0" w:color="auto"/>
        <w:left w:val="none" w:sz="0" w:space="0" w:color="auto"/>
        <w:bottom w:val="none" w:sz="0" w:space="0" w:color="auto"/>
        <w:right w:val="none" w:sz="0" w:space="0" w:color="auto"/>
      </w:divBdr>
    </w:div>
    <w:div w:id="1344625910">
      <w:bodyDiv w:val="1"/>
      <w:marLeft w:val="0"/>
      <w:marRight w:val="0"/>
      <w:marTop w:val="0"/>
      <w:marBottom w:val="0"/>
      <w:divBdr>
        <w:top w:val="none" w:sz="0" w:space="0" w:color="auto"/>
        <w:left w:val="none" w:sz="0" w:space="0" w:color="auto"/>
        <w:bottom w:val="none" w:sz="0" w:space="0" w:color="auto"/>
        <w:right w:val="none" w:sz="0" w:space="0" w:color="auto"/>
      </w:divBdr>
    </w:div>
    <w:div w:id="1659309339">
      <w:bodyDiv w:val="1"/>
      <w:marLeft w:val="0"/>
      <w:marRight w:val="0"/>
      <w:marTop w:val="0"/>
      <w:marBottom w:val="0"/>
      <w:divBdr>
        <w:top w:val="none" w:sz="0" w:space="0" w:color="auto"/>
        <w:left w:val="none" w:sz="0" w:space="0" w:color="auto"/>
        <w:bottom w:val="none" w:sz="0" w:space="0" w:color="auto"/>
        <w:right w:val="none" w:sz="0" w:space="0" w:color="auto"/>
      </w:divBdr>
    </w:div>
    <w:div w:id="1679307421">
      <w:bodyDiv w:val="1"/>
      <w:marLeft w:val="0"/>
      <w:marRight w:val="0"/>
      <w:marTop w:val="0"/>
      <w:marBottom w:val="0"/>
      <w:divBdr>
        <w:top w:val="none" w:sz="0" w:space="0" w:color="auto"/>
        <w:left w:val="none" w:sz="0" w:space="0" w:color="auto"/>
        <w:bottom w:val="none" w:sz="0" w:space="0" w:color="auto"/>
        <w:right w:val="none" w:sz="0" w:space="0" w:color="auto"/>
      </w:divBdr>
    </w:div>
    <w:div w:id="1682198969">
      <w:bodyDiv w:val="1"/>
      <w:marLeft w:val="0"/>
      <w:marRight w:val="0"/>
      <w:marTop w:val="0"/>
      <w:marBottom w:val="0"/>
      <w:divBdr>
        <w:top w:val="none" w:sz="0" w:space="0" w:color="auto"/>
        <w:left w:val="none" w:sz="0" w:space="0" w:color="auto"/>
        <w:bottom w:val="none" w:sz="0" w:space="0" w:color="auto"/>
        <w:right w:val="none" w:sz="0" w:space="0" w:color="auto"/>
      </w:divBdr>
      <w:divsChild>
        <w:div w:id="1467502320">
          <w:marLeft w:val="547"/>
          <w:marRight w:val="0"/>
          <w:marTop w:val="0"/>
          <w:marBottom w:val="0"/>
          <w:divBdr>
            <w:top w:val="none" w:sz="0" w:space="0" w:color="auto"/>
            <w:left w:val="none" w:sz="0" w:space="0" w:color="auto"/>
            <w:bottom w:val="none" w:sz="0" w:space="0" w:color="auto"/>
            <w:right w:val="none" w:sz="0" w:space="0" w:color="auto"/>
          </w:divBdr>
        </w:div>
      </w:divsChild>
    </w:div>
    <w:div w:id="1888879439">
      <w:bodyDiv w:val="1"/>
      <w:marLeft w:val="0"/>
      <w:marRight w:val="0"/>
      <w:marTop w:val="0"/>
      <w:marBottom w:val="0"/>
      <w:divBdr>
        <w:top w:val="none" w:sz="0" w:space="0" w:color="auto"/>
        <w:left w:val="none" w:sz="0" w:space="0" w:color="auto"/>
        <w:bottom w:val="none" w:sz="0" w:space="0" w:color="auto"/>
        <w:right w:val="none" w:sz="0" w:space="0" w:color="auto"/>
      </w:divBdr>
    </w:div>
    <w:div w:id="1922568915">
      <w:bodyDiv w:val="1"/>
      <w:marLeft w:val="0"/>
      <w:marRight w:val="0"/>
      <w:marTop w:val="0"/>
      <w:marBottom w:val="0"/>
      <w:divBdr>
        <w:top w:val="none" w:sz="0" w:space="0" w:color="auto"/>
        <w:left w:val="none" w:sz="0" w:space="0" w:color="auto"/>
        <w:bottom w:val="none" w:sz="0" w:space="0" w:color="auto"/>
        <w:right w:val="none" w:sz="0" w:space="0" w:color="auto"/>
      </w:divBdr>
    </w:div>
    <w:div w:id="1990674471">
      <w:bodyDiv w:val="1"/>
      <w:marLeft w:val="0"/>
      <w:marRight w:val="0"/>
      <w:marTop w:val="0"/>
      <w:marBottom w:val="0"/>
      <w:divBdr>
        <w:top w:val="none" w:sz="0" w:space="0" w:color="auto"/>
        <w:left w:val="none" w:sz="0" w:space="0" w:color="auto"/>
        <w:bottom w:val="none" w:sz="0" w:space="0" w:color="auto"/>
        <w:right w:val="none" w:sz="0" w:space="0" w:color="auto"/>
      </w:divBdr>
      <w:divsChild>
        <w:div w:id="354770340">
          <w:marLeft w:val="547"/>
          <w:marRight w:val="0"/>
          <w:marTop w:val="0"/>
          <w:marBottom w:val="0"/>
          <w:divBdr>
            <w:top w:val="none" w:sz="0" w:space="0" w:color="auto"/>
            <w:left w:val="none" w:sz="0" w:space="0" w:color="auto"/>
            <w:bottom w:val="none" w:sz="0" w:space="0" w:color="auto"/>
            <w:right w:val="none" w:sz="0" w:space="0" w:color="auto"/>
          </w:divBdr>
        </w:div>
      </w:divsChild>
    </w:div>
    <w:div w:id="20269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umapokachi.ru/dokumenty/resheniya/"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dumapokachi.ru/dokumenty/proekty_i_resheniy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explosion val="25"/>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5D4E-41F7-8DE9-F7084674D340}"/>
              </c:ext>
            </c:extLst>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3-5D4E-41F7-8DE9-F7084674D340}"/>
              </c:ext>
            </c:extLst>
          </c:dPt>
          <c:dLbls>
            <c:dLbl>
              <c:idx val="0"/>
              <c:layout>
                <c:manualLayout>
                  <c:x val="5.0645733096986577E-2"/>
                  <c:y val="-0.1807617817947062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4E-41F7-8DE9-F7084674D340}"/>
                </c:ext>
              </c:extLst>
            </c:dLbl>
            <c:dLbl>
              <c:idx val="1"/>
              <c:layout>
                <c:manualLayout>
                  <c:x val="-4.7328692802622592E-2"/>
                  <c:y val="0.18424889941831016"/>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4E-41F7-8DE9-F7084674D340}"/>
                </c:ext>
              </c:extLst>
            </c:dLbl>
            <c:dLbl>
              <c:idx val="2"/>
              <c:layout>
                <c:manualLayout>
                  <c:x val="-4.5580123716339301E-2"/>
                  <c:y val="-0.2001173154086774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D4E-41F7-8DE9-F7084674D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Очередные заседания</c:v>
                </c:pt>
                <c:pt idx="1">
                  <c:v>Заочное голосование</c:v>
                </c:pt>
              </c:strCache>
            </c:strRef>
          </c:cat>
          <c:val>
            <c:numRef>
              <c:f>Лист1!$B$2:$B$3</c:f>
              <c:numCache>
                <c:formatCode>General</c:formatCode>
                <c:ptCount val="2"/>
                <c:pt idx="0">
                  <c:v>8</c:v>
                </c:pt>
                <c:pt idx="1">
                  <c:v>12</c:v>
                </c:pt>
              </c:numCache>
            </c:numRef>
          </c:val>
          <c:extLst xmlns:c16r2="http://schemas.microsoft.com/office/drawing/2015/06/chart">
            <c:ext xmlns:c16="http://schemas.microsoft.com/office/drawing/2014/chart" uri="{C3380CC4-5D6E-409C-BE32-E72D297353CC}">
              <c16:uniqueId val="{00000005-5D4E-41F7-8DE9-F7084674D340}"/>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принятых решений</c:v>
                </c:pt>
              </c:strCache>
            </c:strRef>
          </c:tx>
          <c:explosion val="25"/>
          <c:dPt>
            <c:idx val="0"/>
            <c:bubble3D val="0"/>
            <c:spPr>
              <a:solidFill>
                <a:srgbClr val="0070C0"/>
              </a:solidFill>
            </c:spPr>
            <c:extLst xmlns:c16r2="http://schemas.microsoft.com/office/drawing/2015/06/chart">
              <c:ext xmlns:c16="http://schemas.microsoft.com/office/drawing/2014/chart" uri="{C3380CC4-5D6E-409C-BE32-E72D297353CC}">
                <c16:uniqueId val="{00000000-5AF0-45E6-B44F-2753B6466A0C}"/>
              </c:ext>
            </c:extLst>
          </c:dPt>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5AF0-45E6-B44F-2753B6466A0C}"/>
              </c:ext>
            </c:extLst>
          </c:dPt>
          <c:dPt>
            <c:idx val="2"/>
            <c:bubble3D val="0"/>
            <c:extLst xmlns:c16r2="http://schemas.microsoft.com/office/drawing/2015/06/chart">
              <c:ext xmlns:c16="http://schemas.microsoft.com/office/drawing/2014/chart" uri="{C3380CC4-5D6E-409C-BE32-E72D297353CC}">
                <c16:uniqueId val="{00000002-5AF0-45E6-B44F-2753B6466A0C}"/>
              </c:ext>
            </c:extLst>
          </c:dPt>
          <c:dPt>
            <c:idx val="3"/>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5AF0-45E6-B44F-2753B6466A0C}"/>
              </c:ext>
            </c:extLst>
          </c:dPt>
          <c:dPt>
            <c:idx val="4"/>
            <c:bubble3D val="0"/>
            <c:spPr>
              <a:solidFill>
                <a:srgbClr val="0070C0"/>
              </a:solidFill>
            </c:spPr>
            <c:extLst xmlns:c16r2="http://schemas.microsoft.com/office/drawing/2015/06/chart">
              <c:ext xmlns:c16="http://schemas.microsoft.com/office/drawing/2014/chart" uri="{C3380CC4-5D6E-409C-BE32-E72D297353CC}">
                <c16:uniqueId val="{00000004-5AF0-45E6-B44F-2753B6466A0C}"/>
              </c:ext>
            </c:extLst>
          </c:dPt>
          <c:dPt>
            <c:idx val="5"/>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5-5AF0-45E6-B44F-2753B6466A0C}"/>
              </c:ext>
            </c:extLst>
          </c:dPt>
          <c:dPt>
            <c:idx val="6"/>
            <c:bubble3D val="0"/>
            <c:spPr>
              <a:solidFill>
                <a:srgbClr val="0070C0"/>
              </a:solidFill>
            </c:spPr>
            <c:extLst xmlns:c16r2="http://schemas.microsoft.com/office/drawing/2015/06/chart">
              <c:ext xmlns:c16="http://schemas.microsoft.com/office/drawing/2014/chart" uri="{C3380CC4-5D6E-409C-BE32-E72D297353CC}">
                <c16:uniqueId val="{00000006-5AF0-45E6-B44F-2753B6466A0C}"/>
              </c:ext>
            </c:extLst>
          </c:dPt>
          <c:dPt>
            <c:idx val="7"/>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7-5AF0-45E6-B44F-2753B6466A0C}"/>
              </c:ext>
            </c:extLst>
          </c:dPt>
          <c:dPt>
            <c:idx val="8"/>
            <c:bubble3D val="0"/>
            <c:extLst xmlns:c16r2="http://schemas.microsoft.com/office/drawing/2015/06/chart">
              <c:ext xmlns:c16="http://schemas.microsoft.com/office/drawing/2014/chart" uri="{C3380CC4-5D6E-409C-BE32-E72D297353CC}">
                <c16:uniqueId val="{00000008-5AF0-45E6-B44F-2753B6466A0C}"/>
              </c:ext>
            </c:extLst>
          </c:dPt>
          <c:dPt>
            <c:idx val="9"/>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9-5AF0-45E6-B44F-2753B6466A0C}"/>
              </c:ext>
            </c:extLst>
          </c:dPt>
          <c:dPt>
            <c:idx val="10"/>
            <c:bubble3D val="0"/>
            <c:spPr>
              <a:solidFill>
                <a:srgbClr val="0070C0"/>
              </a:solidFill>
            </c:spPr>
            <c:extLst xmlns:c16r2="http://schemas.microsoft.com/office/drawing/2015/06/chart">
              <c:ext xmlns:c16="http://schemas.microsoft.com/office/drawing/2014/chart" uri="{C3380CC4-5D6E-409C-BE32-E72D297353CC}">
                <c16:uniqueId val="{0000000A-5AF0-45E6-B44F-2753B6466A0C}"/>
              </c:ext>
            </c:extLst>
          </c:dPt>
          <c:dLbls>
            <c:dLbl>
              <c:idx val="3"/>
              <c:layout>
                <c:manualLayout>
                  <c:x val="-4.6495134395150857E-2"/>
                  <c:y val="5.170045652747633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F0-45E6-B44F-2753B6466A0C}"/>
                </c:ext>
              </c:extLst>
            </c:dLbl>
            <c:dLbl>
              <c:idx val="4"/>
              <c:layout>
                <c:manualLayout>
                  <c:x val="0.10177761632924621"/>
                  <c:y val="3.017847261705844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F0-45E6-B44F-2753B6466A0C}"/>
                </c:ext>
              </c:extLst>
            </c:dLbl>
            <c:spPr>
              <a:noFill/>
              <a:ln>
                <a:noFill/>
              </a:ln>
              <a:effectLst/>
            </c:spPr>
            <c:txPr>
              <a:bodyPr/>
              <a:lstStyle/>
              <a:p>
                <a:pPr>
                  <a:defRPr b="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Внесение изменений в Устав города</c:v>
                </c:pt>
                <c:pt idx="1">
                  <c:v>Решения в сфере бюджетных и налоговых отношений 
</c:v>
                </c:pt>
                <c:pt idx="2">
                  <c:v>Решения в сфере имущественных отношений </c:v>
                </c:pt>
                <c:pt idx="3">
                  <c:v>Решения в сфере деятельности органов МСУ</c:v>
                </c:pt>
                <c:pt idx="4">
                  <c:v>Решения в сфере социальной политики</c:v>
                </c:pt>
                <c:pt idx="5">
                  <c:v>Контроль деятельности ОМСУ</c:v>
                </c:pt>
                <c:pt idx="6">
                  <c:v>Контроль в сфере бюджетных отношений</c:v>
                </c:pt>
                <c:pt idx="7">
                  <c:v>Контроль исполнения ВМЗ</c:v>
                </c:pt>
                <c:pt idx="8">
                  <c:v>Решения о поощрении граждан</c:v>
                </c:pt>
              </c:strCache>
            </c:strRef>
          </c:cat>
          <c:val>
            <c:numRef>
              <c:f>Лист1!$B$2:$B$10</c:f>
              <c:numCache>
                <c:formatCode>General</c:formatCode>
                <c:ptCount val="9"/>
                <c:pt idx="0">
                  <c:v>3</c:v>
                </c:pt>
                <c:pt idx="1">
                  <c:v>22</c:v>
                </c:pt>
                <c:pt idx="2">
                  <c:v>6</c:v>
                </c:pt>
                <c:pt idx="3">
                  <c:v>23</c:v>
                </c:pt>
                <c:pt idx="4">
                  <c:v>12</c:v>
                </c:pt>
                <c:pt idx="5">
                  <c:v>8</c:v>
                </c:pt>
                <c:pt idx="6">
                  <c:v>5</c:v>
                </c:pt>
                <c:pt idx="7">
                  <c:v>6</c:v>
                </c:pt>
                <c:pt idx="8">
                  <c:v>6</c:v>
                </c:pt>
              </c:numCache>
            </c:numRef>
          </c:val>
          <c:extLst xmlns:c16r2="http://schemas.microsoft.com/office/drawing/2015/06/chart">
            <c:ext xmlns:c16="http://schemas.microsoft.com/office/drawing/2014/chart" uri="{C3380CC4-5D6E-409C-BE32-E72D297353CC}">
              <c16:uniqueId val="{0000000B-5AF0-45E6-B44F-2753B6466A0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46"/>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Субъекты правотворческой инициативы</c:v>
                </c:pt>
              </c:strCache>
            </c:strRef>
          </c:tx>
          <c:dPt>
            <c:idx val="0"/>
            <c:bubble3D val="0"/>
            <c:spPr>
              <a:solidFill>
                <a:srgbClr val="0070C0"/>
              </a:solidFill>
            </c:spPr>
            <c:extLst xmlns:c16r2="http://schemas.microsoft.com/office/drawing/2015/06/chart">
              <c:ext xmlns:c16="http://schemas.microsoft.com/office/drawing/2014/chart" uri="{C3380CC4-5D6E-409C-BE32-E72D297353CC}">
                <c16:uniqueId val="{00000001-CFD7-4851-A275-98A21D864E2F}"/>
              </c:ext>
            </c:extLst>
          </c:dPt>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CFD7-4851-A275-98A21D864E2F}"/>
              </c:ext>
            </c:extLst>
          </c:dPt>
          <c:dPt>
            <c:idx val="2"/>
            <c:bubble3D val="0"/>
            <c:explosion val="50"/>
            <c:spPr>
              <a:solidFill>
                <a:srgbClr val="92D050"/>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CFD7-4851-A275-98A21D864E2F}"/>
              </c:ext>
            </c:extLst>
          </c:dPt>
          <c:dLbls>
            <c:dLbl>
              <c:idx val="0"/>
              <c:layout>
                <c:manualLayout>
                  <c:x val="-4.8994763235562983E-2"/>
                  <c:y val="-0.28976920549954543"/>
                </c:manualLayout>
              </c:layout>
              <c:spPr/>
              <c:txPr>
                <a:bodyPr/>
                <a:lstStyle/>
                <a:p>
                  <a:pPr>
                    <a:defRPr sz="700" b="0"/>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FD7-4851-A275-98A21D864E2F}"/>
                </c:ext>
              </c:extLst>
            </c:dLbl>
            <c:dLbl>
              <c:idx val="1"/>
              <c:layout>
                <c:manualLayout>
                  <c:x val="2.5005223705174079E-2"/>
                  <c:y val="-0.22512790084723966"/>
                </c:manualLayout>
              </c:layout>
              <c:spPr/>
              <c:txPr>
                <a:bodyPr/>
                <a:lstStyle/>
                <a:p>
                  <a:pPr>
                    <a:defRPr sz="600" b="0"/>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FD7-4851-A275-98A21D864E2F}"/>
                </c:ext>
              </c:extLst>
            </c:dLbl>
            <c:dLbl>
              <c:idx val="2"/>
              <c:spPr/>
              <c:txPr>
                <a:bodyPr/>
                <a:lstStyle/>
                <a:p>
                  <a:pPr>
                    <a:defRPr sz="700" b="0"/>
                  </a:pPr>
                  <a:endParaRPr lang="ru-RU"/>
                </a:p>
              </c:txPr>
              <c:showLegendKey val="0"/>
              <c:showVal val="1"/>
              <c:showCatName val="1"/>
              <c:showSerName val="0"/>
              <c:showPercent val="0"/>
              <c:showBubbleSize val="0"/>
            </c:dLbl>
            <c:spPr>
              <a:noFill/>
              <a:ln>
                <a:noFill/>
              </a:ln>
              <a:effectLst/>
            </c:spPr>
            <c:txPr>
              <a:bodyPr/>
              <a:lstStyle/>
              <a:p>
                <a:pPr>
                  <a:defRPr sz="800" b="1"/>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Глава города</c:v>
                </c:pt>
                <c:pt idx="1">
                  <c:v>Председатель Думы</c:v>
                </c:pt>
                <c:pt idx="2">
                  <c:v>Контрольно-счетная палата города</c:v>
                </c:pt>
              </c:strCache>
            </c:strRef>
          </c:cat>
          <c:val>
            <c:numRef>
              <c:f>Лист1!$B$2:$B$4</c:f>
              <c:numCache>
                <c:formatCode>General</c:formatCode>
                <c:ptCount val="3"/>
                <c:pt idx="0">
                  <c:v>61</c:v>
                </c:pt>
                <c:pt idx="1">
                  <c:v>26</c:v>
                </c:pt>
                <c:pt idx="2">
                  <c:v>2</c:v>
                </c:pt>
              </c:numCache>
            </c:numRef>
          </c:val>
          <c:extLst xmlns:c16r2="http://schemas.microsoft.com/office/drawing/2015/06/chart">
            <c:ext xmlns:c16="http://schemas.microsoft.com/office/drawing/2014/chart" uri="{C3380CC4-5D6E-409C-BE32-E72D297353CC}">
              <c16:uniqueId val="{00000006-CFD7-4851-A275-98A21D864E2F}"/>
            </c:ext>
          </c:extLst>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2913838096487216E-2"/>
          <c:y val="0.13615060359723075"/>
          <c:w val="0.52012217887101087"/>
          <c:h val="0.79401554244200856"/>
        </c:manualLayout>
      </c:layout>
      <c:pie3DChart>
        <c:varyColors val="1"/>
        <c:ser>
          <c:idx val="0"/>
          <c:order val="0"/>
          <c:tx>
            <c:strRef>
              <c:f>Лист1!$B$1</c:f>
              <c:strCache>
                <c:ptCount val="1"/>
                <c:pt idx="0">
                  <c:v>Столбец1</c:v>
                </c:pt>
              </c:strCache>
            </c:strRef>
          </c:tx>
          <c:explosion val="25"/>
          <c:dPt>
            <c:idx val="0"/>
            <c:bubble3D val="0"/>
            <c:extLst xmlns:c16r2="http://schemas.microsoft.com/office/drawing/2015/06/chart">
              <c:ext xmlns:c16="http://schemas.microsoft.com/office/drawing/2014/chart" uri="{C3380CC4-5D6E-409C-BE32-E72D297353CC}">
                <c16:uniqueId val="{00000000-FBE6-4183-8A80-EC02E66DBDB6}"/>
              </c:ext>
            </c:extLst>
          </c:dPt>
          <c:dPt>
            <c:idx val="1"/>
            <c:bubble3D val="0"/>
            <c:spPr>
              <a:solidFill>
                <a:srgbClr val="00B0F0"/>
              </a:solidFill>
            </c:spPr>
            <c:extLst xmlns:c16r2="http://schemas.microsoft.com/office/drawing/2015/06/chart">
              <c:ext xmlns:c16="http://schemas.microsoft.com/office/drawing/2014/chart" uri="{C3380CC4-5D6E-409C-BE32-E72D297353CC}">
                <c16:uniqueId val="{00000002-FBE6-4183-8A80-EC02E66DBDB6}"/>
              </c:ext>
            </c:extLst>
          </c:dPt>
          <c:dPt>
            <c:idx val="2"/>
            <c:bubble3D val="0"/>
            <c:spPr>
              <a:solidFill>
                <a:schemeClr val="accent6"/>
              </a:solidFill>
            </c:spPr>
            <c:extLst xmlns:c16r2="http://schemas.microsoft.com/office/drawing/2015/06/chart">
              <c:ext xmlns:c16="http://schemas.microsoft.com/office/drawing/2014/chart" uri="{C3380CC4-5D6E-409C-BE32-E72D297353CC}">
                <c16:uniqueId val="{00000004-FBE6-4183-8A80-EC02E66DBDB6}"/>
              </c:ext>
            </c:extLst>
          </c:dPt>
          <c:dPt>
            <c:idx val="3"/>
            <c:bubble3D val="0"/>
            <c:extLst xmlns:c16r2="http://schemas.microsoft.com/office/drawing/2015/06/chart">
              <c:ext xmlns:c16="http://schemas.microsoft.com/office/drawing/2014/chart" uri="{C3380CC4-5D6E-409C-BE32-E72D297353CC}">
                <c16:uniqueId val="{00000005-FBE6-4183-8A80-EC02E66DBDB6}"/>
              </c:ext>
            </c:extLst>
          </c:dPt>
          <c:dPt>
            <c:idx val="4"/>
            <c:bubble3D val="0"/>
            <c:spPr>
              <a:solidFill>
                <a:schemeClr val="accent6"/>
              </a:solidFill>
            </c:spPr>
            <c:extLst xmlns:c16r2="http://schemas.microsoft.com/office/drawing/2015/06/chart">
              <c:ext xmlns:c16="http://schemas.microsoft.com/office/drawing/2014/chart" uri="{C3380CC4-5D6E-409C-BE32-E72D297353CC}">
                <c16:uniqueId val="{00000007-FBE6-4183-8A80-EC02E66DBDB6}"/>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Решения о внесении изменений в Устав</c:v>
                </c:pt>
                <c:pt idx="1">
                  <c:v>Решения в сфере бюджетных отношений
</c:v>
                </c:pt>
                <c:pt idx="2">
                  <c:v>Решения в сфере имущественных отношений
</c:v>
                </c:pt>
                <c:pt idx="3">
                  <c:v>Решения в сфере деятельности органов МСУ 
</c:v>
                </c:pt>
                <c:pt idx="4">
                  <c:v>Решения в сфере социальной политики
</c:v>
                </c:pt>
              </c:strCache>
            </c:strRef>
          </c:cat>
          <c:val>
            <c:numRef>
              <c:f>Лист1!$B$2:$B$6</c:f>
              <c:numCache>
                <c:formatCode>General</c:formatCode>
                <c:ptCount val="5"/>
                <c:pt idx="0">
                  <c:v>3</c:v>
                </c:pt>
                <c:pt idx="1">
                  <c:v>10</c:v>
                </c:pt>
                <c:pt idx="2">
                  <c:v>5</c:v>
                </c:pt>
                <c:pt idx="3">
                  <c:v>24</c:v>
                </c:pt>
                <c:pt idx="4">
                  <c:v>12</c:v>
                </c:pt>
              </c:numCache>
            </c:numRef>
          </c:val>
          <c:extLst xmlns:c16r2="http://schemas.microsoft.com/office/drawing/2015/06/chart">
            <c:ext xmlns:c16="http://schemas.microsoft.com/office/drawing/2014/chart" uri="{C3380CC4-5D6E-409C-BE32-E72D297353CC}">
              <c16:uniqueId val="{00000008-FBE6-4183-8A80-EC02E66DBDB6}"/>
            </c:ext>
          </c:extLst>
        </c:ser>
        <c:dLbls>
          <c:showLegendKey val="0"/>
          <c:showVal val="0"/>
          <c:showCatName val="0"/>
          <c:showSerName val="0"/>
          <c:showPercent val="1"/>
          <c:showBubbleSize val="0"/>
          <c:showLeaderLines val="1"/>
        </c:dLbls>
      </c:pie3DChart>
    </c:plotArea>
    <c:legend>
      <c:legendPos val="r"/>
      <c:layout>
        <c:manualLayout>
          <c:xMode val="edge"/>
          <c:yMode val="edge"/>
          <c:x val="0.64945685044267365"/>
          <c:y val="1.2898985969803795E-2"/>
          <c:w val="0.3381040493189103"/>
          <c:h val="0.9871008703679539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spPr>
        <a:noFill/>
        <a:ln>
          <a:noFill/>
        </a:ln>
      </c:spPr>
    </c:floor>
    <c:sideWall>
      <c:thickness val="0"/>
    </c:sideWall>
    <c:backWall>
      <c:thickness val="0"/>
    </c:backWall>
    <c:plotArea>
      <c:layout>
        <c:manualLayout>
          <c:layoutTarget val="inner"/>
          <c:xMode val="edge"/>
          <c:yMode val="edge"/>
          <c:x val="4.3580307669874599E-2"/>
          <c:y val="8.5902088689297121E-2"/>
          <c:w val="0.94907407407407407"/>
          <c:h val="0.61253437070366201"/>
        </c:manualLayout>
      </c:layout>
      <c:bar3DChart>
        <c:barDir val="col"/>
        <c:grouping val="standard"/>
        <c:varyColors val="0"/>
        <c:ser>
          <c:idx val="0"/>
          <c:order val="0"/>
          <c:tx>
            <c:strRef>
              <c:f>Лист1!$B$1</c:f>
              <c:strCache>
                <c:ptCount val="1"/>
                <c:pt idx="0">
                  <c:v>На 01.01.2023</c:v>
                </c:pt>
              </c:strCache>
            </c:strRef>
          </c:tx>
          <c:spPr>
            <a:solidFill>
              <a:schemeClr val="accent3">
                <a:lumMod val="75000"/>
              </a:schemeClr>
            </a:solidFill>
          </c:spPr>
          <c:invertIfNegative val="0"/>
          <c:dLbls>
            <c:dLbl>
              <c:idx val="0"/>
              <c:layout>
                <c:manualLayout>
                  <c:x val="-9.8607508397342156E-2"/>
                  <c:y val="0.21755942938733733"/>
                </c:manualLayout>
              </c:layout>
              <c:spPr/>
              <c:txPr>
                <a:bodyPr/>
                <a:lstStyle/>
                <a:p>
                  <a:pPr>
                    <a:defRPr>
                      <a:solidFill>
                        <a:sysClr val="windowText" lastClr="00000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91-4BF3-B03E-1B7E72F11D7D}"/>
                </c:ext>
              </c:extLst>
            </c:dLbl>
            <c:dLbl>
              <c:idx val="1"/>
              <c:layout>
                <c:manualLayout>
                  <c:x val="-1.57078148543363E-2"/>
                  <c:y val="0.30370686593938911"/>
                </c:manualLayout>
              </c:layout>
              <c:spPr/>
              <c:txPr>
                <a:bodyPr/>
                <a:lstStyle/>
                <a:p>
                  <a:pPr>
                    <a:defRPr>
                      <a:solidFill>
                        <a:sysClr val="windowText" lastClr="000000"/>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91-4BF3-B03E-1B7E72F11D7D}"/>
                </c:ext>
              </c:extLst>
            </c:dLbl>
            <c:dLbl>
              <c:idx val="2"/>
              <c:layout>
                <c:manualLayout>
                  <c:x val="-1.6203703703703703E-2"/>
                  <c:y val="-1.18943370780202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291-4BF3-B03E-1B7E72F11D7D}"/>
                </c:ext>
              </c:extLst>
            </c:dLbl>
            <c:dLbl>
              <c:idx val="3"/>
              <c:layout>
                <c:manualLayout>
                  <c:x val="-1.6203703703703703E-2"/>
                  <c:y val="-1.98238951300338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91-4BF3-B03E-1B7E72F11D7D}"/>
                </c:ext>
              </c:extLst>
            </c:dLbl>
            <c:dLbl>
              <c:idx val="4"/>
              <c:layout>
                <c:manualLayout>
                  <c:x val="0.10890089995377321"/>
                  <c:y val="0.12394747826333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91-4BF3-B03E-1B7E72F11D7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Доходы</c:v>
                </c:pt>
                <c:pt idx="1">
                  <c:v>Расходы</c:v>
                </c:pt>
                <c:pt idx="2">
                  <c:v>Дефицит</c:v>
                </c:pt>
                <c:pt idx="3">
                  <c:v>Верхний предел муниципального внутреннего  долга на 01.01.2024</c:v>
                </c:pt>
                <c:pt idx="4">
                  <c:v>Предельный объем муниципального долга</c:v>
                </c:pt>
              </c:strCache>
            </c:strRef>
          </c:cat>
          <c:val>
            <c:numRef>
              <c:f>Лист1!$B$2:$B$6</c:f>
              <c:numCache>
                <c:formatCode>#,##0.00</c:formatCode>
                <c:ptCount val="5"/>
                <c:pt idx="0">
                  <c:v>1636144700</c:v>
                </c:pt>
                <c:pt idx="1">
                  <c:v>1652944700</c:v>
                </c:pt>
                <c:pt idx="2">
                  <c:v>16800</c:v>
                </c:pt>
                <c:pt idx="3">
                  <c:v>107100</c:v>
                </c:pt>
                <c:pt idx="4">
                  <c:v>357166100</c:v>
                </c:pt>
              </c:numCache>
            </c:numRef>
          </c:val>
          <c:extLst xmlns:c16r2="http://schemas.microsoft.com/office/drawing/2015/06/chart">
            <c:ext xmlns:c16="http://schemas.microsoft.com/office/drawing/2014/chart" uri="{C3380CC4-5D6E-409C-BE32-E72D297353CC}">
              <c16:uniqueId val="{00000005-8291-4BF3-B03E-1B7E72F11D7D}"/>
            </c:ext>
          </c:extLst>
        </c:ser>
        <c:ser>
          <c:idx val="1"/>
          <c:order val="1"/>
          <c:tx>
            <c:strRef>
              <c:f>Лист1!$C$1</c:f>
              <c:strCache>
                <c:ptCount val="1"/>
                <c:pt idx="0">
                  <c:v>На 21.12.2023</c:v>
                </c:pt>
              </c:strCache>
            </c:strRef>
          </c:tx>
          <c:spPr>
            <a:solidFill>
              <a:schemeClr val="accent6">
                <a:lumMod val="75000"/>
              </a:schemeClr>
            </a:solidFill>
          </c:spPr>
          <c:invertIfNegative val="0"/>
          <c:dLbls>
            <c:dLbl>
              <c:idx val="0"/>
              <c:layout>
                <c:manualLayout>
                  <c:x val="-6.4814814814814811E-2"/>
                  <c:y val="-7.92955805201353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91-4BF3-B03E-1B7E72F11D7D}"/>
                </c:ext>
              </c:extLst>
            </c:dLbl>
            <c:dLbl>
              <c:idx val="1"/>
              <c:layout>
                <c:manualLayout>
                  <c:x val="3.2407407407407406E-2"/>
                  <c:y val="3.96477902600676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91-4BF3-B03E-1B7E72F11D7D}"/>
                </c:ext>
              </c:extLst>
            </c:dLbl>
            <c:dLbl>
              <c:idx val="4"/>
              <c:layout>
                <c:manualLayout>
                  <c:x val="3.730606027904871E-2"/>
                  <c:y val="-1.34755254747558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291-4BF3-B03E-1B7E72F11D7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Доходы</c:v>
                </c:pt>
                <c:pt idx="1">
                  <c:v>Расходы</c:v>
                </c:pt>
                <c:pt idx="2">
                  <c:v>Дефицит</c:v>
                </c:pt>
                <c:pt idx="3">
                  <c:v>Верхний предел муниципального внутреннего  долга на 01.01.2024</c:v>
                </c:pt>
                <c:pt idx="4">
                  <c:v>Предельный объем муниципального долга</c:v>
                </c:pt>
              </c:strCache>
            </c:strRef>
          </c:cat>
          <c:val>
            <c:numRef>
              <c:f>Лист1!$C$2:$C$6</c:f>
              <c:numCache>
                <c:formatCode>#,##0.00</c:formatCode>
                <c:ptCount val="5"/>
                <c:pt idx="0">
                  <c:v>1944276925.0699999</c:v>
                </c:pt>
                <c:pt idx="1">
                  <c:v>1992550830.96</c:v>
                </c:pt>
                <c:pt idx="2">
                  <c:v>48273905.890000001</c:v>
                </c:pt>
                <c:pt idx="3">
                  <c:v>120900</c:v>
                </c:pt>
                <c:pt idx="4">
                  <c:v>400691204.57999998</c:v>
                </c:pt>
              </c:numCache>
            </c:numRef>
          </c:val>
          <c:extLst xmlns:c16r2="http://schemas.microsoft.com/office/drawing/2015/06/chart">
            <c:ext xmlns:c16="http://schemas.microsoft.com/office/drawing/2014/chart" uri="{C3380CC4-5D6E-409C-BE32-E72D297353CC}">
              <c16:uniqueId val="{00000009-8291-4BF3-B03E-1B7E72F11D7D}"/>
            </c:ext>
          </c:extLst>
        </c:ser>
        <c:dLbls>
          <c:showLegendKey val="0"/>
          <c:showVal val="1"/>
          <c:showCatName val="0"/>
          <c:showSerName val="0"/>
          <c:showPercent val="0"/>
          <c:showBubbleSize val="0"/>
        </c:dLbls>
        <c:gapWidth val="150"/>
        <c:shape val="box"/>
        <c:axId val="129444480"/>
        <c:axId val="129458560"/>
        <c:axId val="93555776"/>
      </c:bar3DChart>
      <c:catAx>
        <c:axId val="129444480"/>
        <c:scaling>
          <c:orientation val="minMax"/>
        </c:scaling>
        <c:delete val="0"/>
        <c:axPos val="b"/>
        <c:numFmt formatCode="General" sourceLinked="1"/>
        <c:majorTickMark val="none"/>
        <c:minorTickMark val="none"/>
        <c:tickLblPos val="nextTo"/>
        <c:txPr>
          <a:bodyPr/>
          <a:lstStyle/>
          <a:p>
            <a:pPr>
              <a:defRPr sz="800"/>
            </a:pPr>
            <a:endParaRPr lang="ru-RU"/>
          </a:p>
        </c:txPr>
        <c:crossAx val="129458560"/>
        <c:crosses val="autoZero"/>
        <c:auto val="1"/>
        <c:lblAlgn val="ctr"/>
        <c:lblOffset val="100"/>
        <c:noMultiLvlLbl val="0"/>
      </c:catAx>
      <c:valAx>
        <c:axId val="129458560"/>
        <c:scaling>
          <c:orientation val="minMax"/>
        </c:scaling>
        <c:delete val="1"/>
        <c:axPos val="l"/>
        <c:numFmt formatCode="#,##0.00" sourceLinked="1"/>
        <c:majorTickMark val="out"/>
        <c:minorTickMark val="none"/>
        <c:tickLblPos val="nextTo"/>
        <c:crossAx val="129444480"/>
        <c:crosses val="autoZero"/>
        <c:crossBetween val="between"/>
      </c:valAx>
      <c:serAx>
        <c:axId val="93555776"/>
        <c:scaling>
          <c:orientation val="minMax"/>
        </c:scaling>
        <c:delete val="1"/>
        <c:axPos val="b"/>
        <c:majorTickMark val="none"/>
        <c:minorTickMark val="none"/>
        <c:tickLblPos val="nextTo"/>
        <c:crossAx val="129458560"/>
        <c:crosses val="autoZero"/>
      </c:serAx>
      <c:spPr>
        <a:noFill/>
        <a:ln w="0"/>
        <a:effectLst>
          <a:outerShdw blurRad="50800" dist="50800" dir="5400000" algn="ctr" rotWithShape="0">
            <a:schemeClr val="bg1"/>
          </a:outerShdw>
        </a:effectLst>
      </c:spPr>
    </c:plotArea>
    <c:legend>
      <c:legendPos val="t"/>
      <c:layout>
        <c:manualLayout>
          <c:xMode val="edge"/>
          <c:yMode val="edge"/>
          <c:x val="0.79678113080946367"/>
          <c:y val="0"/>
          <c:w val="0.20164706333434237"/>
          <c:h val="0.24743337128410486"/>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Доходы, тыс. руб.</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cat>
            <c:strRef>
              <c:f>Лист1!$A$2:$A$6</c:f>
              <c:strCache>
                <c:ptCount val="5"/>
                <c:pt idx="0">
                  <c:v>2022 (план)</c:v>
                </c:pt>
                <c:pt idx="1">
                  <c:v>2022 (факт)</c:v>
                </c:pt>
                <c:pt idx="2">
                  <c:v>2023 (план)</c:v>
                </c:pt>
                <c:pt idx="3">
                  <c:v>2023 (факт)</c:v>
                </c:pt>
                <c:pt idx="4">
                  <c:v>2024 (план)</c:v>
                </c:pt>
              </c:strCache>
            </c:strRef>
          </c:cat>
          <c:val>
            <c:numRef>
              <c:f>Лист1!$B$2:$B$6</c:f>
              <c:numCache>
                <c:formatCode>_-* #\ ##0_р_._-;\-* #\ ##0_р_._-;_-* "-"_р_._-;_-@_-</c:formatCode>
                <c:ptCount val="5"/>
                <c:pt idx="0">
                  <c:v>1459716</c:v>
                </c:pt>
                <c:pt idx="1">
                  <c:v>1797197</c:v>
                </c:pt>
                <c:pt idx="2">
                  <c:v>1636144</c:v>
                </c:pt>
                <c:pt idx="3">
                  <c:v>1944276</c:v>
                </c:pt>
                <c:pt idx="4">
                  <c:v>1939236</c:v>
                </c:pt>
              </c:numCache>
            </c:numRef>
          </c:val>
          <c:extLst xmlns:c16r2="http://schemas.microsoft.com/office/drawing/2015/06/chart">
            <c:ext xmlns:c16="http://schemas.microsoft.com/office/drawing/2014/chart" uri="{C3380CC4-5D6E-409C-BE32-E72D297353CC}">
              <c16:uniqueId val="{00000000-0D8A-4083-A291-BBA9DF5C2B92}"/>
            </c:ext>
          </c:extLst>
        </c:ser>
        <c:ser>
          <c:idx val="1"/>
          <c:order val="1"/>
          <c:tx>
            <c:strRef>
              <c:f>Лист1!$C$1</c:f>
              <c:strCache>
                <c:ptCount val="1"/>
                <c:pt idx="0">
                  <c:v>Расходы, тыс. руб.</c:v>
                </c:pt>
              </c:strCache>
            </c:strRef>
          </c:tx>
          <c:spPr>
            <a:gradFill>
              <a:gsLst>
                <a:gs pos="100000">
                  <a:schemeClr val="accent1">
                    <a:alpha val="0"/>
                  </a:schemeClr>
                </a:gs>
                <a:gs pos="50000">
                  <a:schemeClr val="accent1"/>
                </a:gs>
              </a:gsLst>
              <a:lin ang="5400000" scaled="0"/>
            </a:gradFill>
            <a:ln>
              <a:noFill/>
            </a:ln>
            <a:effectLst/>
            <a:sp3d/>
          </c:spPr>
          <c:invertIfNegative val="0"/>
          <c:cat>
            <c:strRef>
              <c:f>Лист1!$A$2:$A$6</c:f>
              <c:strCache>
                <c:ptCount val="5"/>
                <c:pt idx="0">
                  <c:v>2022 (план)</c:v>
                </c:pt>
                <c:pt idx="1">
                  <c:v>2022 (факт)</c:v>
                </c:pt>
                <c:pt idx="2">
                  <c:v>2023 (план)</c:v>
                </c:pt>
                <c:pt idx="3">
                  <c:v>2023 (факт)</c:v>
                </c:pt>
                <c:pt idx="4">
                  <c:v>2024 (план)</c:v>
                </c:pt>
              </c:strCache>
            </c:strRef>
          </c:cat>
          <c:val>
            <c:numRef>
              <c:f>Лист1!$C$2:$C$6</c:f>
              <c:numCache>
                <c:formatCode>_-* #\ ##0_р_._-;\-* #\ ##0_р_._-;_-* "-"_р_._-;_-@_-</c:formatCode>
                <c:ptCount val="5"/>
                <c:pt idx="0">
                  <c:v>1485116</c:v>
                </c:pt>
                <c:pt idx="1">
                  <c:v>1842698</c:v>
                </c:pt>
                <c:pt idx="2">
                  <c:v>1652944</c:v>
                </c:pt>
                <c:pt idx="3">
                  <c:v>1992550</c:v>
                </c:pt>
                <c:pt idx="4">
                  <c:v>2100753</c:v>
                </c:pt>
              </c:numCache>
            </c:numRef>
          </c:val>
          <c:extLst xmlns:c16r2="http://schemas.microsoft.com/office/drawing/2015/06/chart">
            <c:ext xmlns:c16="http://schemas.microsoft.com/office/drawing/2014/chart" uri="{C3380CC4-5D6E-409C-BE32-E72D297353CC}">
              <c16:uniqueId val="{00000001-0D8A-4083-A291-BBA9DF5C2B92}"/>
            </c:ext>
          </c:extLst>
        </c:ser>
        <c:ser>
          <c:idx val="2"/>
          <c:order val="2"/>
          <c:tx>
            <c:strRef>
              <c:f>Лист1!$D$1</c:f>
              <c:strCache>
                <c:ptCount val="1"/>
                <c:pt idx="0">
                  <c:v>Дефицит</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cat>
            <c:strRef>
              <c:f>Лист1!$A$2:$A$6</c:f>
              <c:strCache>
                <c:ptCount val="5"/>
                <c:pt idx="0">
                  <c:v>2022 (план)</c:v>
                </c:pt>
                <c:pt idx="1">
                  <c:v>2022 (факт)</c:v>
                </c:pt>
                <c:pt idx="2">
                  <c:v>2023 (план)</c:v>
                </c:pt>
                <c:pt idx="3">
                  <c:v>2023 (факт)</c:v>
                </c:pt>
                <c:pt idx="4">
                  <c:v>2024 (план)</c:v>
                </c:pt>
              </c:strCache>
            </c:strRef>
          </c:cat>
          <c:val>
            <c:numRef>
              <c:f>Лист1!$D$2:$D$6</c:f>
              <c:numCache>
                <c:formatCode>_-* #\ ##0_р_._-;\-* #\ ##0_р_._-;_-* "-"_р_._-;_-@_-</c:formatCode>
                <c:ptCount val="5"/>
                <c:pt idx="0">
                  <c:v>25400</c:v>
                </c:pt>
                <c:pt idx="1">
                  <c:v>45501</c:v>
                </c:pt>
                <c:pt idx="2">
                  <c:v>16800</c:v>
                </c:pt>
                <c:pt idx="3">
                  <c:v>48273</c:v>
                </c:pt>
                <c:pt idx="4">
                  <c:v>161516</c:v>
                </c:pt>
              </c:numCache>
            </c:numRef>
          </c:val>
          <c:extLst xmlns:c16r2="http://schemas.microsoft.com/office/drawing/2015/06/chart">
            <c:ext xmlns:c16="http://schemas.microsoft.com/office/drawing/2014/chart" uri="{C3380CC4-5D6E-409C-BE32-E72D297353CC}">
              <c16:uniqueId val="{00000002-0D8A-4083-A291-BBA9DF5C2B92}"/>
            </c:ext>
          </c:extLst>
        </c:ser>
        <c:dLbls>
          <c:showLegendKey val="0"/>
          <c:showVal val="0"/>
          <c:showCatName val="0"/>
          <c:showSerName val="0"/>
          <c:showPercent val="0"/>
          <c:showBubbleSize val="0"/>
        </c:dLbls>
        <c:gapWidth val="150"/>
        <c:gapDepth val="0"/>
        <c:shape val="box"/>
        <c:axId val="129393024"/>
        <c:axId val="129394560"/>
        <c:axId val="129409024"/>
      </c:bar3DChart>
      <c:catAx>
        <c:axId val="12939302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9394560"/>
        <c:crosses val="autoZero"/>
        <c:auto val="1"/>
        <c:lblAlgn val="ctr"/>
        <c:lblOffset val="100"/>
        <c:noMultiLvlLbl val="0"/>
      </c:catAx>
      <c:valAx>
        <c:axId val="129394560"/>
        <c:scaling>
          <c:orientation val="minMax"/>
        </c:scaling>
        <c:delete val="1"/>
        <c:axPos val="l"/>
        <c:majorGridlines>
          <c:spPr>
            <a:ln w="9525" cap="flat" cmpd="sng" algn="ctr">
              <a:solidFill>
                <a:schemeClr val="tx1">
                  <a:lumMod val="5000"/>
                  <a:lumOff val="95000"/>
                </a:schemeClr>
              </a:solidFill>
              <a:round/>
            </a:ln>
            <a:effectLst/>
          </c:spPr>
        </c:majorGridlines>
        <c:numFmt formatCode="_-* #\ ##0_р_._-;\-* #\ ##0_р_._-;_-* &quot;-&quot;_р_._-;_-@_-" sourceLinked="1"/>
        <c:majorTickMark val="none"/>
        <c:minorTickMark val="none"/>
        <c:tickLblPos val="nextTo"/>
        <c:crossAx val="129393024"/>
        <c:crosses val="autoZero"/>
        <c:crossBetween val="between"/>
      </c:valAx>
      <c:serAx>
        <c:axId val="129409024"/>
        <c:scaling>
          <c:orientation val="minMax"/>
        </c:scaling>
        <c:delete val="1"/>
        <c:axPos val="b"/>
        <c:majorTickMark val="none"/>
        <c:minorTickMark val="none"/>
        <c:tickLblPos val="nextTo"/>
        <c:crossAx val="129394560"/>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accent1">
                    <a:lumMod val="50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Социальный состав</a:t>
            </a:r>
          </a:p>
        </c:rich>
      </c:tx>
      <c:layout>
        <c:manualLayout>
          <c:xMode val="edge"/>
          <c:yMode val="edge"/>
          <c:x val="6.5006347212671151E-2"/>
          <c:y val="3.6440935317339815E-2"/>
        </c:manualLayout>
      </c:layout>
      <c:overlay val="0"/>
    </c:title>
    <c:autoTitleDeleted val="0"/>
    <c:plotArea>
      <c:layout/>
      <c:doughnutChart>
        <c:varyColors val="1"/>
        <c:ser>
          <c:idx val="0"/>
          <c:order val="0"/>
          <c:tx>
            <c:strRef>
              <c:f>Лист1!$B$1</c:f>
              <c:strCache>
                <c:ptCount val="1"/>
                <c:pt idx="0">
                  <c:v>Столбец1</c:v>
                </c:pt>
              </c:strCache>
            </c:strRef>
          </c:tx>
          <c:explosion val="25"/>
          <c:dPt>
            <c:idx val="0"/>
            <c:bubble3D val="0"/>
            <c:spPr>
              <a:solidFill>
                <a:srgbClr val="0070C0"/>
              </a:solidFill>
            </c:spPr>
            <c:extLst xmlns:c16r2="http://schemas.microsoft.com/office/drawing/2015/06/chart">
              <c:ext xmlns:c16="http://schemas.microsoft.com/office/drawing/2014/chart" uri="{C3380CC4-5D6E-409C-BE32-E72D297353CC}">
                <c16:uniqueId val="{00000001-0FCF-49E2-8A69-F45FAE88470D}"/>
              </c:ext>
            </c:extLst>
          </c:dPt>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0FCF-49E2-8A69-F45FAE88470D}"/>
              </c:ext>
            </c:extLst>
          </c:dPt>
          <c:dPt>
            <c:idx val="2"/>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5-0FCF-49E2-8A69-F45FAE88470D}"/>
              </c:ext>
            </c:extLst>
          </c:dPt>
          <c:cat>
            <c:strRef>
              <c:f>Лист1!$A$2:$A$4</c:f>
              <c:strCache>
                <c:ptCount val="3"/>
                <c:pt idx="0">
                  <c:v>Работающие</c:v>
                </c:pt>
                <c:pt idx="1">
                  <c:v>Пенсионеры</c:v>
                </c:pt>
                <c:pt idx="2">
                  <c:v>Безработные</c:v>
                </c:pt>
              </c:strCache>
            </c:strRef>
          </c:cat>
          <c:val>
            <c:numRef>
              <c:f>Лист1!$B$2:$B$4</c:f>
              <c:numCache>
                <c:formatCode>General</c:formatCode>
                <c:ptCount val="3"/>
                <c:pt idx="0">
                  <c:v>9</c:v>
                </c:pt>
                <c:pt idx="1">
                  <c:v>4</c:v>
                </c:pt>
                <c:pt idx="2">
                  <c:v>1</c:v>
                </c:pt>
              </c:numCache>
            </c:numRef>
          </c:val>
          <c:extLst xmlns:c16r2="http://schemas.microsoft.com/office/drawing/2015/06/chart">
            <c:ext xmlns:c16="http://schemas.microsoft.com/office/drawing/2014/chart" uri="{C3380CC4-5D6E-409C-BE32-E72D297353CC}">
              <c16:uniqueId val="{00000006-0FCF-49E2-8A69-F45FAE88470D}"/>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Результаты рассмотрения обращений граждан</a:t>
            </a:r>
          </a:p>
        </c:rich>
      </c:tx>
      <c:layout>
        <c:manualLayout>
          <c:xMode val="edge"/>
          <c:yMode val="edge"/>
          <c:x val="5.5106315940639403E-2"/>
          <c:y val="3.1111388461101293E-2"/>
        </c:manualLayout>
      </c:layout>
      <c:overlay val="0"/>
    </c:title>
    <c:autoTitleDeleted val="0"/>
    <c:plotArea>
      <c:layout>
        <c:manualLayout>
          <c:layoutTarget val="inner"/>
          <c:xMode val="edge"/>
          <c:yMode val="edge"/>
          <c:x val="8.059929704802469E-4"/>
          <c:y val="0.17783779301402547"/>
          <c:w val="0.6046505646225202"/>
          <c:h val="0.54936657331428596"/>
        </c:manualLayout>
      </c:layout>
      <c:doughnutChart>
        <c:varyColors val="1"/>
        <c:ser>
          <c:idx val="0"/>
          <c:order val="0"/>
          <c:tx>
            <c:strRef>
              <c:f>Лист1!$B$1</c:f>
              <c:strCache>
                <c:ptCount val="1"/>
                <c:pt idx="0">
                  <c:v>Столбец1</c:v>
                </c:pt>
              </c:strCache>
            </c:strRef>
          </c:tx>
          <c:explosion val="19"/>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D2F6-42D5-BFA0-6690D0FB7AFC}"/>
              </c:ext>
            </c:extLst>
          </c:dPt>
          <c:dPt>
            <c:idx val="1"/>
            <c:bubble3D val="0"/>
            <c:spPr>
              <a:solidFill>
                <a:srgbClr val="0070C0"/>
              </a:solidFill>
            </c:spPr>
            <c:extLst xmlns:c16r2="http://schemas.microsoft.com/office/drawing/2015/06/chart">
              <c:ext xmlns:c16="http://schemas.microsoft.com/office/drawing/2014/chart" uri="{C3380CC4-5D6E-409C-BE32-E72D297353CC}">
                <c16:uniqueId val="{00000003-D2F6-42D5-BFA0-6690D0FB7AFC}"/>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Даны разъяснения</c:v>
                </c:pt>
                <c:pt idx="1">
                  <c:v>Решено по существу</c:v>
                </c:pt>
              </c:strCache>
            </c:strRef>
          </c:cat>
          <c:val>
            <c:numRef>
              <c:f>Лист1!$B$2:$B$3</c:f>
              <c:numCache>
                <c:formatCode>General</c:formatCode>
                <c:ptCount val="2"/>
                <c:pt idx="0">
                  <c:v>9</c:v>
                </c:pt>
                <c:pt idx="1">
                  <c:v>5</c:v>
                </c:pt>
              </c:numCache>
            </c:numRef>
          </c:val>
          <c:extLst xmlns:c16r2="http://schemas.microsoft.com/office/drawing/2015/06/chart">
            <c:ext xmlns:c16="http://schemas.microsoft.com/office/drawing/2014/chart" uri="{C3380CC4-5D6E-409C-BE32-E72D297353CC}">
              <c16:uniqueId val="{00000004-D2F6-42D5-BFA0-6690D0FB7AFC}"/>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5086083154252716"/>
          <c:y val="0.27863725626924685"/>
          <c:w val="0.34913916845747284"/>
          <c:h val="0.24454453963958192"/>
        </c:manualLayout>
      </c:layout>
      <c:overlay val="0"/>
    </c:legend>
    <c:plotVisOnly val="1"/>
    <c:dispBlanksAs val="zero"/>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C0AC5-7754-4882-9A1A-62F2F72B5738}" type="doc">
      <dgm:prSet loTypeId="urn:microsoft.com/office/officeart/2008/layout/NameandTitleOrganizationalChart" loCatId="hierarchy" qsTypeId="urn:microsoft.com/office/officeart/2005/8/quickstyle/simple3" qsCatId="simple" csTypeId="urn:microsoft.com/office/officeart/2005/8/colors/accent0_3" csCatId="mainScheme" phldr="1"/>
      <dgm:spPr/>
      <dgm:t>
        <a:bodyPr/>
        <a:lstStyle/>
        <a:p>
          <a:endParaRPr lang="ru-RU"/>
        </a:p>
      </dgm:t>
    </dgm:pt>
    <dgm:pt modelId="{7368186A-9AD4-497F-821B-9271FE67E8C9}">
      <dgm:prSet phldrT="[Текст]" custT="1"/>
      <dgm:spPr/>
      <dgm:t>
        <a:bodyPr/>
        <a:lstStyle/>
        <a:p>
          <a:pPr algn="ctr">
            <a:spcAft>
              <a:spcPts val="0"/>
            </a:spcAft>
          </a:pPr>
          <a:r>
            <a:rPr lang="ru-RU" sz="1200" b="1">
              <a:latin typeface="+mj-lt"/>
            </a:rPr>
            <a:t>Депутаты Думы город</a:t>
          </a:r>
          <a:r>
            <a:rPr lang="ru-RU" sz="1200">
              <a:latin typeface="+mj-lt"/>
            </a:rPr>
            <a:t>а  </a:t>
          </a:r>
          <a:endParaRPr lang="ru-RU" sz="1200" b="1">
            <a:latin typeface="+mj-lt"/>
          </a:endParaRPr>
        </a:p>
      </dgm:t>
    </dgm:pt>
    <dgm:pt modelId="{2D398CD1-5931-432B-8190-EF8A562055EB}" type="parTrans" cxnId="{551B4D3B-1052-4641-8C7B-49F4370F835D}">
      <dgm:prSet/>
      <dgm:spPr/>
      <dgm:t>
        <a:bodyPr/>
        <a:lstStyle/>
        <a:p>
          <a:pPr algn="ctr"/>
          <a:endParaRPr lang="ru-RU"/>
        </a:p>
      </dgm:t>
    </dgm:pt>
    <dgm:pt modelId="{AB6963E1-2276-4ACD-BDED-03F7B5909DD4}" type="sibTrans" cxnId="{551B4D3B-1052-4641-8C7B-49F4370F835D}">
      <dgm:prSet custT="1"/>
      <dgm:spPr/>
      <dgm:t>
        <a:bodyPr/>
        <a:lstStyle/>
        <a:p>
          <a:pPr algn="ctr"/>
          <a:r>
            <a:rPr lang="ru-RU" sz="1400"/>
            <a:t>Седьмой созыв</a:t>
          </a:r>
        </a:p>
      </dgm:t>
    </dgm:pt>
    <dgm:pt modelId="{62895044-4B18-4EF3-B644-A610B3332DD8}">
      <dgm:prSet phldrT="[Текст]" custT="1"/>
      <dgm:spPr/>
      <dgm:t>
        <a:bodyPr/>
        <a:lstStyle/>
        <a:p>
          <a:pPr algn="ctr">
            <a:spcAft>
              <a:spcPts val="0"/>
            </a:spcAft>
          </a:pPr>
          <a:r>
            <a:rPr lang="ru-RU" sz="1200" b="1">
              <a:latin typeface="+mn-lt"/>
            </a:rPr>
            <a:t>Председатель Думы города Покачи</a:t>
          </a:r>
        </a:p>
      </dgm:t>
    </dgm:pt>
    <dgm:pt modelId="{230A3067-E804-4E0D-857A-452DEBF4AC3C}" type="parTrans" cxnId="{63EAF681-733B-4AF4-92FC-50C01C485E03}">
      <dgm:prSet/>
      <dgm:spPr/>
      <dgm:t>
        <a:bodyPr/>
        <a:lstStyle/>
        <a:p>
          <a:pPr algn="ctr"/>
          <a:endParaRPr lang="ru-RU"/>
        </a:p>
      </dgm:t>
    </dgm:pt>
    <dgm:pt modelId="{703FC629-2D24-428F-A763-E1E28EC811C9}" type="sibTrans" cxnId="{63EAF681-733B-4AF4-92FC-50C01C485E03}">
      <dgm:prSet custT="1"/>
      <dgm:spPr/>
      <dgm:t>
        <a:bodyPr/>
        <a:lstStyle/>
        <a:p>
          <a:pPr algn="ctr"/>
          <a:r>
            <a:rPr lang="ru-RU" sz="1400"/>
            <a:t>А.С.Руденко</a:t>
          </a:r>
        </a:p>
      </dgm:t>
    </dgm:pt>
    <dgm:pt modelId="{4217F37E-5CC2-497E-A354-AB2D660F1285}">
      <dgm:prSet phldrT="[Текст]" custT="1"/>
      <dgm:spPr/>
      <dgm:t>
        <a:bodyPr/>
        <a:lstStyle/>
        <a:p>
          <a:pPr algn="ctr">
            <a:spcAft>
              <a:spcPts val="0"/>
            </a:spcAft>
          </a:pPr>
          <a:r>
            <a:rPr lang="ru-RU" sz="1200" b="1">
              <a:latin typeface="+mn-lt"/>
            </a:rPr>
            <a:t>Заместитель председатель Думы города Покачи</a:t>
          </a:r>
        </a:p>
      </dgm:t>
    </dgm:pt>
    <dgm:pt modelId="{CE2D8DE4-7D92-4FE3-872C-CF3E7D9D53DC}" type="parTrans" cxnId="{5B143E6F-B453-4E95-898F-CF51458FB3AB}">
      <dgm:prSet/>
      <dgm:spPr/>
      <dgm:t>
        <a:bodyPr/>
        <a:lstStyle/>
        <a:p>
          <a:pPr algn="ctr"/>
          <a:endParaRPr lang="ru-RU"/>
        </a:p>
      </dgm:t>
    </dgm:pt>
    <dgm:pt modelId="{71783EA3-4089-4C16-BE31-C3B75CBC4095}" type="sibTrans" cxnId="{5B143E6F-B453-4E95-898F-CF51458FB3AB}">
      <dgm:prSet custT="1"/>
      <dgm:spPr/>
      <dgm:t>
        <a:bodyPr/>
        <a:lstStyle/>
        <a:p>
          <a:pPr algn="ctr"/>
          <a:r>
            <a:rPr lang="ru-RU" sz="1400"/>
            <a:t>С.А.Дмитрюк</a:t>
          </a:r>
        </a:p>
      </dgm:t>
    </dgm:pt>
    <dgm:pt modelId="{65ABE9AA-21C9-4F20-AC73-729444EE57EB}" type="asst">
      <dgm:prSet phldrT="[Текст]" custT="1"/>
      <dgm:spPr/>
      <dgm:t>
        <a:bodyPr/>
        <a:lstStyle/>
        <a:p>
          <a:pPr algn="ctr">
            <a:spcAft>
              <a:spcPts val="0"/>
            </a:spcAft>
          </a:pPr>
          <a:r>
            <a:rPr lang="ru-RU" sz="1200" b="1">
              <a:latin typeface="+mj-lt"/>
            </a:rPr>
            <a:t>Аппарат </a:t>
          </a:r>
        </a:p>
        <a:p>
          <a:pPr algn="ctr">
            <a:spcAft>
              <a:spcPts val="0"/>
            </a:spcAft>
          </a:pPr>
          <a:r>
            <a:rPr lang="ru-RU" sz="1200" b="1">
              <a:latin typeface="+mj-lt"/>
            </a:rPr>
            <a:t>Думы города </a:t>
          </a:r>
        </a:p>
      </dgm:t>
    </dgm:pt>
    <dgm:pt modelId="{DD2637D2-EFA1-4D93-AA99-29FEB1DBD382}" type="sibTrans" cxnId="{AE82E55B-D5D7-472D-BD9A-3C8B00E7DBF1}">
      <dgm:prSet custT="1"/>
      <dgm:spPr/>
      <dgm:t>
        <a:bodyPr/>
        <a:lstStyle/>
        <a:p>
          <a:pPr algn="ctr"/>
          <a:r>
            <a:rPr lang="ru-RU" sz="1400"/>
            <a:t>Л.В.Чурина</a:t>
          </a:r>
        </a:p>
      </dgm:t>
    </dgm:pt>
    <dgm:pt modelId="{FEEC9C54-0ED1-431F-92E3-CD50879C5534}" type="parTrans" cxnId="{AE82E55B-D5D7-472D-BD9A-3C8B00E7DBF1}">
      <dgm:prSet/>
      <dgm:spPr/>
      <dgm:t>
        <a:bodyPr/>
        <a:lstStyle/>
        <a:p>
          <a:pPr algn="ctr"/>
          <a:endParaRPr lang="ru-RU"/>
        </a:p>
      </dgm:t>
    </dgm:pt>
    <dgm:pt modelId="{1355D402-C1F6-4E8A-BC0A-38794053D3B8}" type="asst">
      <dgm:prSet/>
      <dgm:spPr/>
      <dgm:t>
        <a:bodyPr/>
        <a:lstStyle/>
        <a:p>
          <a:r>
            <a:rPr lang="ru-RU" b="1"/>
            <a:t>Комиссия по бюджету,налогам, финансовым вопросам и соблюдению законности</a:t>
          </a:r>
        </a:p>
      </dgm:t>
    </dgm:pt>
    <dgm:pt modelId="{6029FC1C-84C9-45E1-A638-7982D57DD563}" type="parTrans" cxnId="{8F37C562-7E6C-4F8D-BABA-E41507994D5D}">
      <dgm:prSet/>
      <dgm:spPr/>
      <dgm:t>
        <a:bodyPr/>
        <a:lstStyle/>
        <a:p>
          <a:endParaRPr lang="ru-RU"/>
        </a:p>
      </dgm:t>
    </dgm:pt>
    <dgm:pt modelId="{5404B872-A378-41A7-B51B-1F64F2FBF273}" type="sibTrans" cxnId="{8F37C562-7E6C-4F8D-BABA-E41507994D5D}">
      <dgm:prSet custT="1"/>
      <dgm:spPr/>
      <dgm:t>
        <a:bodyPr/>
        <a:lstStyle/>
        <a:p>
          <a:r>
            <a:rPr lang="ru-RU" sz="1400" b="0"/>
            <a:t>Ю.И.Медведев</a:t>
          </a:r>
        </a:p>
      </dgm:t>
    </dgm:pt>
    <dgm:pt modelId="{2CB8E16F-BAA7-438D-8680-3AF3378330DA}" type="asst">
      <dgm:prSet/>
      <dgm:spPr/>
      <dgm:t>
        <a:bodyPr/>
        <a:lstStyle/>
        <a:p>
          <a:r>
            <a:rPr lang="ru-RU" b="1"/>
            <a:t>Комиссия по социальной политике, местному самоуправлению и наградам</a:t>
          </a:r>
        </a:p>
      </dgm:t>
    </dgm:pt>
    <dgm:pt modelId="{97048569-B3BA-433B-AE65-3C5CB780AA6B}" type="parTrans" cxnId="{3D1BEAFC-785F-431D-94FC-2F5FDFC4F2F7}">
      <dgm:prSet/>
      <dgm:spPr/>
      <dgm:t>
        <a:bodyPr/>
        <a:lstStyle/>
        <a:p>
          <a:endParaRPr lang="ru-RU"/>
        </a:p>
      </dgm:t>
    </dgm:pt>
    <dgm:pt modelId="{453C5595-1CE9-4CAA-9072-DDEF3CC001A8}" type="sibTrans" cxnId="{3D1BEAFC-785F-431D-94FC-2F5FDFC4F2F7}">
      <dgm:prSet custT="1"/>
      <dgm:spPr/>
      <dgm:t>
        <a:bodyPr/>
        <a:lstStyle/>
        <a:p>
          <a:pPr algn="ctr"/>
          <a:r>
            <a:rPr lang="ru-RU" sz="1400"/>
            <a:t>Ю.В.Швалев</a:t>
          </a:r>
        </a:p>
      </dgm:t>
    </dgm:pt>
    <dgm:pt modelId="{3EAD1A66-BFDF-4976-AE4B-F9956E9370F9}" type="pres">
      <dgm:prSet presAssocID="{5A5C0AC5-7754-4882-9A1A-62F2F72B5738}" presName="hierChild1" presStyleCnt="0">
        <dgm:presLayoutVars>
          <dgm:orgChart val="1"/>
          <dgm:chPref val="1"/>
          <dgm:dir/>
          <dgm:animOne val="branch"/>
          <dgm:animLvl val="lvl"/>
          <dgm:resizeHandles/>
        </dgm:presLayoutVars>
      </dgm:prSet>
      <dgm:spPr/>
      <dgm:t>
        <a:bodyPr/>
        <a:lstStyle/>
        <a:p>
          <a:endParaRPr lang="ru-RU"/>
        </a:p>
      </dgm:t>
    </dgm:pt>
    <dgm:pt modelId="{861B108C-EDA0-4747-8D10-BE976BDE2A95}" type="pres">
      <dgm:prSet presAssocID="{7368186A-9AD4-497F-821B-9271FE67E8C9}" presName="hierRoot1" presStyleCnt="0">
        <dgm:presLayoutVars>
          <dgm:hierBranch val="init"/>
        </dgm:presLayoutVars>
      </dgm:prSet>
      <dgm:spPr/>
    </dgm:pt>
    <dgm:pt modelId="{BC4F60CD-74EA-42B0-A05A-7C50EC9C1C26}" type="pres">
      <dgm:prSet presAssocID="{7368186A-9AD4-497F-821B-9271FE67E8C9}" presName="rootComposite1" presStyleCnt="0"/>
      <dgm:spPr/>
    </dgm:pt>
    <dgm:pt modelId="{2A65EBB2-94D3-4EEA-B576-58B0F79B90C1}" type="pres">
      <dgm:prSet presAssocID="{7368186A-9AD4-497F-821B-9271FE67E8C9}" presName="rootText1" presStyleLbl="node0" presStyleIdx="0" presStyleCnt="1">
        <dgm:presLayoutVars>
          <dgm:chMax/>
          <dgm:chPref val="3"/>
        </dgm:presLayoutVars>
      </dgm:prSet>
      <dgm:spPr/>
      <dgm:t>
        <a:bodyPr/>
        <a:lstStyle/>
        <a:p>
          <a:endParaRPr lang="ru-RU"/>
        </a:p>
      </dgm:t>
    </dgm:pt>
    <dgm:pt modelId="{26DE35DC-6E1E-44D6-B98A-B18D7CAE0246}" type="pres">
      <dgm:prSet presAssocID="{7368186A-9AD4-497F-821B-9271FE67E8C9}" presName="titleText1" presStyleLbl="fgAcc0" presStyleIdx="0" presStyleCnt="1">
        <dgm:presLayoutVars>
          <dgm:chMax val="0"/>
          <dgm:chPref val="0"/>
        </dgm:presLayoutVars>
      </dgm:prSet>
      <dgm:spPr/>
      <dgm:t>
        <a:bodyPr/>
        <a:lstStyle/>
        <a:p>
          <a:endParaRPr lang="ru-RU"/>
        </a:p>
      </dgm:t>
    </dgm:pt>
    <dgm:pt modelId="{530FE779-D662-4A94-A137-62EA6E7BAF72}" type="pres">
      <dgm:prSet presAssocID="{7368186A-9AD4-497F-821B-9271FE67E8C9}" presName="rootConnector1" presStyleLbl="node1" presStyleIdx="0" presStyleCnt="2"/>
      <dgm:spPr/>
      <dgm:t>
        <a:bodyPr/>
        <a:lstStyle/>
        <a:p>
          <a:endParaRPr lang="ru-RU"/>
        </a:p>
      </dgm:t>
    </dgm:pt>
    <dgm:pt modelId="{AE88DFDC-1D9B-4033-8BF4-D152B8DFEB50}" type="pres">
      <dgm:prSet presAssocID="{7368186A-9AD4-497F-821B-9271FE67E8C9}" presName="hierChild2" presStyleCnt="0"/>
      <dgm:spPr/>
    </dgm:pt>
    <dgm:pt modelId="{591C38EB-3D38-4F27-8F5D-FD3F31F68AE5}" type="pres">
      <dgm:prSet presAssocID="{230A3067-E804-4E0D-857A-452DEBF4AC3C}" presName="Name37" presStyleLbl="parChTrans1D2" presStyleIdx="0" presStyleCnt="4"/>
      <dgm:spPr/>
      <dgm:t>
        <a:bodyPr/>
        <a:lstStyle/>
        <a:p>
          <a:endParaRPr lang="ru-RU"/>
        </a:p>
      </dgm:t>
    </dgm:pt>
    <dgm:pt modelId="{4CF22909-FB14-49C6-B75D-00561114EF07}" type="pres">
      <dgm:prSet presAssocID="{62895044-4B18-4EF3-B644-A610B3332DD8}" presName="hierRoot2" presStyleCnt="0">
        <dgm:presLayoutVars>
          <dgm:hierBranch val="init"/>
        </dgm:presLayoutVars>
      </dgm:prSet>
      <dgm:spPr/>
    </dgm:pt>
    <dgm:pt modelId="{A99A19A8-C715-4222-AA1B-227E4E472726}" type="pres">
      <dgm:prSet presAssocID="{62895044-4B18-4EF3-B644-A610B3332DD8}" presName="rootComposite" presStyleCnt="0"/>
      <dgm:spPr/>
    </dgm:pt>
    <dgm:pt modelId="{3DD9BB31-EE35-405D-B6B8-433CAA5373C8}" type="pres">
      <dgm:prSet presAssocID="{62895044-4B18-4EF3-B644-A610B3332DD8}" presName="rootText" presStyleLbl="node1" presStyleIdx="0" presStyleCnt="2">
        <dgm:presLayoutVars>
          <dgm:chMax/>
          <dgm:chPref val="3"/>
        </dgm:presLayoutVars>
      </dgm:prSet>
      <dgm:spPr/>
      <dgm:t>
        <a:bodyPr/>
        <a:lstStyle/>
        <a:p>
          <a:endParaRPr lang="ru-RU"/>
        </a:p>
      </dgm:t>
    </dgm:pt>
    <dgm:pt modelId="{EE5725E6-1873-4319-9A77-72E0E33F67C7}" type="pres">
      <dgm:prSet presAssocID="{62895044-4B18-4EF3-B644-A610B3332DD8}" presName="titleText2" presStyleLbl="fgAcc1" presStyleIdx="0" presStyleCnt="2">
        <dgm:presLayoutVars>
          <dgm:chMax val="0"/>
          <dgm:chPref val="0"/>
        </dgm:presLayoutVars>
      </dgm:prSet>
      <dgm:spPr/>
      <dgm:t>
        <a:bodyPr/>
        <a:lstStyle/>
        <a:p>
          <a:endParaRPr lang="ru-RU"/>
        </a:p>
      </dgm:t>
    </dgm:pt>
    <dgm:pt modelId="{AAD86AD9-02EB-4C0B-A18F-A17EC64E8D37}" type="pres">
      <dgm:prSet presAssocID="{62895044-4B18-4EF3-B644-A610B3332DD8}" presName="rootConnector" presStyleLbl="node2" presStyleIdx="0" presStyleCnt="0"/>
      <dgm:spPr/>
      <dgm:t>
        <a:bodyPr/>
        <a:lstStyle/>
        <a:p>
          <a:endParaRPr lang="ru-RU"/>
        </a:p>
      </dgm:t>
    </dgm:pt>
    <dgm:pt modelId="{4885D58A-7E1F-4FB4-AE44-3CF10107AB42}" type="pres">
      <dgm:prSet presAssocID="{62895044-4B18-4EF3-B644-A610B3332DD8}" presName="hierChild4" presStyleCnt="0"/>
      <dgm:spPr/>
    </dgm:pt>
    <dgm:pt modelId="{17E7AE8A-324E-4C45-AE0B-5BA7824EC423}" type="pres">
      <dgm:prSet presAssocID="{62895044-4B18-4EF3-B644-A610B3332DD8}" presName="hierChild5" presStyleCnt="0"/>
      <dgm:spPr/>
    </dgm:pt>
    <dgm:pt modelId="{F20D5E18-A5D5-4FA9-9AE6-0CF6603CD207}" type="pres">
      <dgm:prSet presAssocID="{FEEC9C54-0ED1-431F-92E3-CD50879C5534}" presName="Name96" presStyleLbl="parChTrans1D3" presStyleIdx="0" presStyleCnt="1"/>
      <dgm:spPr/>
      <dgm:t>
        <a:bodyPr/>
        <a:lstStyle/>
        <a:p>
          <a:endParaRPr lang="ru-RU"/>
        </a:p>
      </dgm:t>
    </dgm:pt>
    <dgm:pt modelId="{B9D11C25-EDD5-4F95-B37B-BF6C1B221E04}" type="pres">
      <dgm:prSet presAssocID="{65ABE9AA-21C9-4F20-AC73-729444EE57EB}" presName="hierRoot3" presStyleCnt="0">
        <dgm:presLayoutVars>
          <dgm:hierBranch val="init"/>
        </dgm:presLayoutVars>
      </dgm:prSet>
      <dgm:spPr/>
    </dgm:pt>
    <dgm:pt modelId="{22BF335B-008E-4F88-9E3D-A6D28A1D041C}" type="pres">
      <dgm:prSet presAssocID="{65ABE9AA-21C9-4F20-AC73-729444EE57EB}" presName="rootComposite3" presStyleCnt="0"/>
      <dgm:spPr/>
    </dgm:pt>
    <dgm:pt modelId="{D6A332A4-238F-4471-BA5D-14BD468C9AD7}" type="pres">
      <dgm:prSet presAssocID="{65ABE9AA-21C9-4F20-AC73-729444EE57EB}" presName="rootText3" presStyleLbl="asst1" presStyleIdx="0" presStyleCnt="3">
        <dgm:presLayoutVars>
          <dgm:chPref val="3"/>
        </dgm:presLayoutVars>
      </dgm:prSet>
      <dgm:spPr/>
      <dgm:t>
        <a:bodyPr/>
        <a:lstStyle/>
        <a:p>
          <a:endParaRPr lang="ru-RU"/>
        </a:p>
      </dgm:t>
    </dgm:pt>
    <dgm:pt modelId="{C4755410-A3D8-4494-BA3E-9BD074DD7F0F}" type="pres">
      <dgm:prSet presAssocID="{65ABE9AA-21C9-4F20-AC73-729444EE57EB}" presName="titleText3" presStyleLbl="fgAcc2" presStyleIdx="0" presStyleCnt="3">
        <dgm:presLayoutVars>
          <dgm:chMax val="0"/>
          <dgm:chPref val="0"/>
        </dgm:presLayoutVars>
      </dgm:prSet>
      <dgm:spPr/>
      <dgm:t>
        <a:bodyPr/>
        <a:lstStyle/>
        <a:p>
          <a:endParaRPr lang="ru-RU"/>
        </a:p>
      </dgm:t>
    </dgm:pt>
    <dgm:pt modelId="{E95CBCBB-8E79-4636-9E28-9CA0F703E229}" type="pres">
      <dgm:prSet presAssocID="{65ABE9AA-21C9-4F20-AC73-729444EE57EB}" presName="rootConnector3" presStyleLbl="asst2" presStyleIdx="0" presStyleCnt="0"/>
      <dgm:spPr/>
      <dgm:t>
        <a:bodyPr/>
        <a:lstStyle/>
        <a:p>
          <a:endParaRPr lang="ru-RU"/>
        </a:p>
      </dgm:t>
    </dgm:pt>
    <dgm:pt modelId="{D56FF2D5-7330-4017-A9A3-20CB8DBEF21C}" type="pres">
      <dgm:prSet presAssocID="{65ABE9AA-21C9-4F20-AC73-729444EE57EB}" presName="hierChild6" presStyleCnt="0"/>
      <dgm:spPr/>
    </dgm:pt>
    <dgm:pt modelId="{7512AC76-9677-4484-88B4-B059BE5E1061}" type="pres">
      <dgm:prSet presAssocID="{65ABE9AA-21C9-4F20-AC73-729444EE57EB}" presName="hierChild7" presStyleCnt="0"/>
      <dgm:spPr/>
    </dgm:pt>
    <dgm:pt modelId="{C4786F0E-01A6-4E98-A9ED-3DF3D09AFADC}" type="pres">
      <dgm:prSet presAssocID="{CE2D8DE4-7D92-4FE3-872C-CF3E7D9D53DC}" presName="Name37" presStyleLbl="parChTrans1D2" presStyleIdx="1" presStyleCnt="4"/>
      <dgm:spPr/>
      <dgm:t>
        <a:bodyPr/>
        <a:lstStyle/>
        <a:p>
          <a:endParaRPr lang="ru-RU"/>
        </a:p>
      </dgm:t>
    </dgm:pt>
    <dgm:pt modelId="{6090AA45-CB76-4495-8EA0-0FB63A696170}" type="pres">
      <dgm:prSet presAssocID="{4217F37E-5CC2-497E-A354-AB2D660F1285}" presName="hierRoot2" presStyleCnt="0">
        <dgm:presLayoutVars>
          <dgm:hierBranch val="init"/>
        </dgm:presLayoutVars>
      </dgm:prSet>
      <dgm:spPr/>
    </dgm:pt>
    <dgm:pt modelId="{24FB7546-9C6B-4B2E-81EA-275C934DE4D5}" type="pres">
      <dgm:prSet presAssocID="{4217F37E-5CC2-497E-A354-AB2D660F1285}" presName="rootComposite" presStyleCnt="0"/>
      <dgm:spPr/>
    </dgm:pt>
    <dgm:pt modelId="{6A5305FA-B816-4614-9333-831FFE753E71}" type="pres">
      <dgm:prSet presAssocID="{4217F37E-5CC2-497E-A354-AB2D660F1285}" presName="rootText" presStyleLbl="node1" presStyleIdx="1" presStyleCnt="2">
        <dgm:presLayoutVars>
          <dgm:chMax/>
          <dgm:chPref val="3"/>
        </dgm:presLayoutVars>
      </dgm:prSet>
      <dgm:spPr/>
      <dgm:t>
        <a:bodyPr/>
        <a:lstStyle/>
        <a:p>
          <a:endParaRPr lang="ru-RU"/>
        </a:p>
      </dgm:t>
    </dgm:pt>
    <dgm:pt modelId="{DA62F3F6-30C1-4B01-9FDB-81E0B1A3B34B}" type="pres">
      <dgm:prSet presAssocID="{4217F37E-5CC2-497E-A354-AB2D660F1285}" presName="titleText2" presStyleLbl="fgAcc1" presStyleIdx="1" presStyleCnt="2">
        <dgm:presLayoutVars>
          <dgm:chMax val="0"/>
          <dgm:chPref val="0"/>
        </dgm:presLayoutVars>
      </dgm:prSet>
      <dgm:spPr/>
      <dgm:t>
        <a:bodyPr/>
        <a:lstStyle/>
        <a:p>
          <a:endParaRPr lang="ru-RU"/>
        </a:p>
      </dgm:t>
    </dgm:pt>
    <dgm:pt modelId="{F6C290CA-F76D-4748-9AA4-C4122D5F663D}" type="pres">
      <dgm:prSet presAssocID="{4217F37E-5CC2-497E-A354-AB2D660F1285}" presName="rootConnector" presStyleLbl="node2" presStyleIdx="0" presStyleCnt="0"/>
      <dgm:spPr/>
      <dgm:t>
        <a:bodyPr/>
        <a:lstStyle/>
        <a:p>
          <a:endParaRPr lang="ru-RU"/>
        </a:p>
      </dgm:t>
    </dgm:pt>
    <dgm:pt modelId="{F5B22AA2-B462-477A-B8DD-6D0A7BB484CA}" type="pres">
      <dgm:prSet presAssocID="{4217F37E-5CC2-497E-A354-AB2D660F1285}" presName="hierChild4" presStyleCnt="0"/>
      <dgm:spPr/>
    </dgm:pt>
    <dgm:pt modelId="{366FC636-FA4B-43AF-818D-8A48ED278321}" type="pres">
      <dgm:prSet presAssocID="{4217F37E-5CC2-497E-A354-AB2D660F1285}" presName="hierChild5" presStyleCnt="0"/>
      <dgm:spPr/>
    </dgm:pt>
    <dgm:pt modelId="{31B8CF6B-AAEC-4699-AF5E-90B03A93CE0D}" type="pres">
      <dgm:prSet presAssocID="{7368186A-9AD4-497F-821B-9271FE67E8C9}" presName="hierChild3" presStyleCnt="0"/>
      <dgm:spPr/>
    </dgm:pt>
    <dgm:pt modelId="{CA1FD315-023D-4232-9D2F-AECB4AF5D106}" type="pres">
      <dgm:prSet presAssocID="{6029FC1C-84C9-45E1-A638-7982D57DD563}" presName="Name96" presStyleLbl="parChTrans1D2" presStyleIdx="2" presStyleCnt="4"/>
      <dgm:spPr/>
      <dgm:t>
        <a:bodyPr/>
        <a:lstStyle/>
        <a:p>
          <a:endParaRPr lang="ru-RU"/>
        </a:p>
      </dgm:t>
    </dgm:pt>
    <dgm:pt modelId="{95B96CDB-A251-4765-97DF-48387D855708}" type="pres">
      <dgm:prSet presAssocID="{1355D402-C1F6-4E8A-BC0A-38794053D3B8}" presName="hierRoot3" presStyleCnt="0">
        <dgm:presLayoutVars>
          <dgm:hierBranch val="init"/>
        </dgm:presLayoutVars>
      </dgm:prSet>
      <dgm:spPr/>
    </dgm:pt>
    <dgm:pt modelId="{10F07B78-7B3D-4F91-BB9F-AC3E10C9DF4C}" type="pres">
      <dgm:prSet presAssocID="{1355D402-C1F6-4E8A-BC0A-38794053D3B8}" presName="rootComposite3" presStyleCnt="0"/>
      <dgm:spPr/>
    </dgm:pt>
    <dgm:pt modelId="{AA482A9A-F412-4DB3-BF05-500A9441F6F3}" type="pres">
      <dgm:prSet presAssocID="{1355D402-C1F6-4E8A-BC0A-38794053D3B8}" presName="rootText3" presStyleLbl="asst1" presStyleIdx="1" presStyleCnt="3">
        <dgm:presLayoutVars>
          <dgm:chPref val="3"/>
        </dgm:presLayoutVars>
      </dgm:prSet>
      <dgm:spPr/>
      <dgm:t>
        <a:bodyPr/>
        <a:lstStyle/>
        <a:p>
          <a:endParaRPr lang="ru-RU"/>
        </a:p>
      </dgm:t>
    </dgm:pt>
    <dgm:pt modelId="{579A67C2-B142-4663-94BF-4EF5D81342AA}" type="pres">
      <dgm:prSet presAssocID="{1355D402-C1F6-4E8A-BC0A-38794053D3B8}" presName="titleText3" presStyleLbl="fgAcc2" presStyleIdx="1" presStyleCnt="3">
        <dgm:presLayoutVars>
          <dgm:chMax val="0"/>
          <dgm:chPref val="0"/>
        </dgm:presLayoutVars>
      </dgm:prSet>
      <dgm:spPr/>
      <dgm:t>
        <a:bodyPr/>
        <a:lstStyle/>
        <a:p>
          <a:endParaRPr lang="ru-RU"/>
        </a:p>
      </dgm:t>
    </dgm:pt>
    <dgm:pt modelId="{A320EAD4-F630-4D3B-B13B-B0A764204444}" type="pres">
      <dgm:prSet presAssocID="{1355D402-C1F6-4E8A-BC0A-38794053D3B8}" presName="rootConnector3" presStyleLbl="asst1" presStyleIdx="1" presStyleCnt="3"/>
      <dgm:spPr/>
      <dgm:t>
        <a:bodyPr/>
        <a:lstStyle/>
        <a:p>
          <a:endParaRPr lang="ru-RU"/>
        </a:p>
      </dgm:t>
    </dgm:pt>
    <dgm:pt modelId="{06431BE2-DFC0-4B3A-A9F7-812A3E44694E}" type="pres">
      <dgm:prSet presAssocID="{1355D402-C1F6-4E8A-BC0A-38794053D3B8}" presName="hierChild6" presStyleCnt="0"/>
      <dgm:spPr/>
    </dgm:pt>
    <dgm:pt modelId="{D6754C96-5193-4C9A-ACF5-97821CB9E084}" type="pres">
      <dgm:prSet presAssocID="{1355D402-C1F6-4E8A-BC0A-38794053D3B8}" presName="hierChild7" presStyleCnt="0"/>
      <dgm:spPr/>
    </dgm:pt>
    <dgm:pt modelId="{C21288C2-DB30-4036-B76A-CF99B7DF4468}" type="pres">
      <dgm:prSet presAssocID="{97048569-B3BA-433B-AE65-3C5CB780AA6B}" presName="Name96" presStyleLbl="parChTrans1D2" presStyleIdx="3" presStyleCnt="4"/>
      <dgm:spPr/>
      <dgm:t>
        <a:bodyPr/>
        <a:lstStyle/>
        <a:p>
          <a:endParaRPr lang="ru-RU"/>
        </a:p>
      </dgm:t>
    </dgm:pt>
    <dgm:pt modelId="{15A04A5E-D53F-49FF-B03F-BD738320A064}" type="pres">
      <dgm:prSet presAssocID="{2CB8E16F-BAA7-438D-8680-3AF3378330DA}" presName="hierRoot3" presStyleCnt="0">
        <dgm:presLayoutVars>
          <dgm:hierBranch val="init"/>
        </dgm:presLayoutVars>
      </dgm:prSet>
      <dgm:spPr/>
    </dgm:pt>
    <dgm:pt modelId="{90872D28-162F-4703-BE66-15254251DDAD}" type="pres">
      <dgm:prSet presAssocID="{2CB8E16F-BAA7-438D-8680-3AF3378330DA}" presName="rootComposite3" presStyleCnt="0"/>
      <dgm:spPr/>
    </dgm:pt>
    <dgm:pt modelId="{CF5F1FFA-F37E-4BB8-9C0C-02085DA73909}" type="pres">
      <dgm:prSet presAssocID="{2CB8E16F-BAA7-438D-8680-3AF3378330DA}" presName="rootText3" presStyleLbl="asst1" presStyleIdx="2" presStyleCnt="3">
        <dgm:presLayoutVars>
          <dgm:chPref val="3"/>
        </dgm:presLayoutVars>
      </dgm:prSet>
      <dgm:spPr/>
      <dgm:t>
        <a:bodyPr/>
        <a:lstStyle/>
        <a:p>
          <a:endParaRPr lang="ru-RU"/>
        </a:p>
      </dgm:t>
    </dgm:pt>
    <dgm:pt modelId="{2B74CFB2-B884-455A-912E-0BFA64211E8C}" type="pres">
      <dgm:prSet presAssocID="{2CB8E16F-BAA7-438D-8680-3AF3378330DA}" presName="titleText3" presStyleLbl="fgAcc2" presStyleIdx="2" presStyleCnt="3">
        <dgm:presLayoutVars>
          <dgm:chMax val="0"/>
          <dgm:chPref val="0"/>
        </dgm:presLayoutVars>
      </dgm:prSet>
      <dgm:spPr/>
      <dgm:t>
        <a:bodyPr/>
        <a:lstStyle/>
        <a:p>
          <a:endParaRPr lang="ru-RU"/>
        </a:p>
      </dgm:t>
    </dgm:pt>
    <dgm:pt modelId="{E74A6EC0-6D04-46DA-9ECA-34DCC986BB50}" type="pres">
      <dgm:prSet presAssocID="{2CB8E16F-BAA7-438D-8680-3AF3378330DA}" presName="rootConnector3" presStyleLbl="asst1" presStyleIdx="2" presStyleCnt="3"/>
      <dgm:spPr/>
      <dgm:t>
        <a:bodyPr/>
        <a:lstStyle/>
        <a:p>
          <a:endParaRPr lang="ru-RU"/>
        </a:p>
      </dgm:t>
    </dgm:pt>
    <dgm:pt modelId="{C8509C28-0863-4674-8431-08473C09C77C}" type="pres">
      <dgm:prSet presAssocID="{2CB8E16F-BAA7-438D-8680-3AF3378330DA}" presName="hierChild6" presStyleCnt="0"/>
      <dgm:spPr/>
    </dgm:pt>
    <dgm:pt modelId="{964A7283-FADC-4BF6-893C-5C04E73C980B}" type="pres">
      <dgm:prSet presAssocID="{2CB8E16F-BAA7-438D-8680-3AF3378330DA}" presName="hierChild7" presStyleCnt="0"/>
      <dgm:spPr/>
    </dgm:pt>
  </dgm:ptLst>
  <dgm:cxnLst>
    <dgm:cxn modelId="{7A3B6BE8-990C-406F-B9FF-8F032F366DE1}" type="presOf" srcId="{1355D402-C1F6-4E8A-BC0A-38794053D3B8}" destId="{AA482A9A-F412-4DB3-BF05-500A9441F6F3}" srcOrd="0" destOrd="0" presId="urn:microsoft.com/office/officeart/2008/layout/NameandTitleOrganizationalChart"/>
    <dgm:cxn modelId="{41111CE0-A0B0-4681-B220-3D21F95C28EA}" type="presOf" srcId="{7368186A-9AD4-497F-821B-9271FE67E8C9}" destId="{2A65EBB2-94D3-4EEA-B576-58B0F79B90C1}" srcOrd="0" destOrd="0" presId="urn:microsoft.com/office/officeart/2008/layout/NameandTitleOrganizationalChart"/>
    <dgm:cxn modelId="{D78E5F95-2946-4FEC-B5B1-79961951CBDA}" type="presOf" srcId="{7368186A-9AD4-497F-821B-9271FE67E8C9}" destId="{530FE779-D662-4A94-A137-62EA6E7BAF72}" srcOrd="1" destOrd="0" presId="urn:microsoft.com/office/officeart/2008/layout/NameandTitleOrganizationalChart"/>
    <dgm:cxn modelId="{C017D2A8-8242-47AB-9356-249A05C7594D}" type="presOf" srcId="{CE2D8DE4-7D92-4FE3-872C-CF3E7D9D53DC}" destId="{C4786F0E-01A6-4E98-A9ED-3DF3D09AFADC}" srcOrd="0" destOrd="0" presId="urn:microsoft.com/office/officeart/2008/layout/NameandTitleOrganizationalChart"/>
    <dgm:cxn modelId="{71CAFA93-63B3-440B-B948-56FA7300ECCB}" type="presOf" srcId="{65ABE9AA-21C9-4F20-AC73-729444EE57EB}" destId="{E95CBCBB-8E79-4636-9E28-9CA0F703E229}" srcOrd="1" destOrd="0" presId="urn:microsoft.com/office/officeart/2008/layout/NameandTitleOrganizationalChart"/>
    <dgm:cxn modelId="{63EAF681-733B-4AF4-92FC-50C01C485E03}" srcId="{7368186A-9AD4-497F-821B-9271FE67E8C9}" destId="{62895044-4B18-4EF3-B644-A610B3332DD8}" srcOrd="0" destOrd="0" parTransId="{230A3067-E804-4E0D-857A-452DEBF4AC3C}" sibTransId="{703FC629-2D24-428F-A763-E1E28EC811C9}"/>
    <dgm:cxn modelId="{0EE720B1-05DA-43EA-AB8A-B9C4A6985004}" type="presOf" srcId="{FEEC9C54-0ED1-431F-92E3-CD50879C5534}" destId="{F20D5E18-A5D5-4FA9-9AE6-0CF6603CD207}" srcOrd="0" destOrd="0" presId="urn:microsoft.com/office/officeart/2008/layout/NameandTitleOrganizationalChart"/>
    <dgm:cxn modelId="{10FE4151-B59E-4631-B623-07B698F2D4F4}" type="presOf" srcId="{4217F37E-5CC2-497E-A354-AB2D660F1285}" destId="{F6C290CA-F76D-4748-9AA4-C4122D5F663D}" srcOrd="1" destOrd="0" presId="urn:microsoft.com/office/officeart/2008/layout/NameandTitleOrganizationalChart"/>
    <dgm:cxn modelId="{BDCCB37E-C489-4119-A33C-014537E5D19B}" type="presOf" srcId="{62895044-4B18-4EF3-B644-A610B3332DD8}" destId="{3DD9BB31-EE35-405D-B6B8-433CAA5373C8}" srcOrd="0" destOrd="0" presId="urn:microsoft.com/office/officeart/2008/layout/NameandTitleOrganizationalChart"/>
    <dgm:cxn modelId="{80B14C5B-99E8-451B-8421-6CDA537EBB2A}" type="presOf" srcId="{703FC629-2D24-428F-A763-E1E28EC811C9}" destId="{EE5725E6-1873-4319-9A77-72E0E33F67C7}" srcOrd="0" destOrd="0" presId="urn:microsoft.com/office/officeart/2008/layout/NameandTitleOrganizationalChart"/>
    <dgm:cxn modelId="{FF98FF38-B37F-4E2B-A0CE-922943B192F3}" type="presOf" srcId="{4217F37E-5CC2-497E-A354-AB2D660F1285}" destId="{6A5305FA-B816-4614-9333-831FFE753E71}" srcOrd="0" destOrd="0" presId="urn:microsoft.com/office/officeart/2008/layout/NameandTitleOrganizationalChart"/>
    <dgm:cxn modelId="{9CBD23AC-D823-418C-81F9-9CE1287896A3}" type="presOf" srcId="{2CB8E16F-BAA7-438D-8680-3AF3378330DA}" destId="{E74A6EC0-6D04-46DA-9ECA-34DCC986BB50}" srcOrd="1" destOrd="0" presId="urn:microsoft.com/office/officeart/2008/layout/NameandTitleOrganizationalChart"/>
    <dgm:cxn modelId="{3D1BEAFC-785F-431D-94FC-2F5FDFC4F2F7}" srcId="{7368186A-9AD4-497F-821B-9271FE67E8C9}" destId="{2CB8E16F-BAA7-438D-8680-3AF3378330DA}" srcOrd="3" destOrd="0" parTransId="{97048569-B3BA-433B-AE65-3C5CB780AA6B}" sibTransId="{453C5595-1CE9-4CAA-9072-DDEF3CC001A8}"/>
    <dgm:cxn modelId="{835B291B-B68B-4D87-8D44-517160F87373}" type="presOf" srcId="{AB6963E1-2276-4ACD-BDED-03F7B5909DD4}" destId="{26DE35DC-6E1E-44D6-B98A-B18D7CAE0246}" srcOrd="0" destOrd="0" presId="urn:microsoft.com/office/officeart/2008/layout/NameandTitleOrganizationalChart"/>
    <dgm:cxn modelId="{AE82E55B-D5D7-472D-BD9A-3C8B00E7DBF1}" srcId="{62895044-4B18-4EF3-B644-A610B3332DD8}" destId="{65ABE9AA-21C9-4F20-AC73-729444EE57EB}" srcOrd="0" destOrd="0" parTransId="{FEEC9C54-0ED1-431F-92E3-CD50879C5534}" sibTransId="{DD2637D2-EFA1-4D93-AA99-29FEB1DBD382}"/>
    <dgm:cxn modelId="{5B143E6F-B453-4E95-898F-CF51458FB3AB}" srcId="{7368186A-9AD4-497F-821B-9271FE67E8C9}" destId="{4217F37E-5CC2-497E-A354-AB2D660F1285}" srcOrd="1" destOrd="0" parTransId="{CE2D8DE4-7D92-4FE3-872C-CF3E7D9D53DC}" sibTransId="{71783EA3-4089-4C16-BE31-C3B75CBC4095}"/>
    <dgm:cxn modelId="{89965925-E311-424A-95EA-29982D76B877}" type="presOf" srcId="{97048569-B3BA-433B-AE65-3C5CB780AA6B}" destId="{C21288C2-DB30-4036-B76A-CF99B7DF4468}" srcOrd="0" destOrd="0" presId="urn:microsoft.com/office/officeart/2008/layout/NameandTitleOrganizationalChart"/>
    <dgm:cxn modelId="{EBB5092B-C62D-4406-B85C-E9D2ADD864F0}" type="presOf" srcId="{62895044-4B18-4EF3-B644-A610B3332DD8}" destId="{AAD86AD9-02EB-4C0B-A18F-A17EC64E8D37}" srcOrd="1" destOrd="0" presId="urn:microsoft.com/office/officeart/2008/layout/NameandTitleOrganizationalChart"/>
    <dgm:cxn modelId="{52F5F1E7-FBB0-4E2D-B651-27454655500E}" type="presOf" srcId="{DD2637D2-EFA1-4D93-AA99-29FEB1DBD382}" destId="{C4755410-A3D8-4494-BA3E-9BD074DD7F0F}" srcOrd="0" destOrd="0" presId="urn:microsoft.com/office/officeart/2008/layout/NameandTitleOrganizationalChart"/>
    <dgm:cxn modelId="{7EE66DEA-C686-4A22-B9DA-3104C37603EC}" type="presOf" srcId="{2CB8E16F-BAA7-438D-8680-3AF3378330DA}" destId="{CF5F1FFA-F37E-4BB8-9C0C-02085DA73909}" srcOrd="0" destOrd="0" presId="urn:microsoft.com/office/officeart/2008/layout/NameandTitleOrganizationalChart"/>
    <dgm:cxn modelId="{3E325241-45F6-46DB-9BFD-C26FF10B5538}" type="presOf" srcId="{230A3067-E804-4E0D-857A-452DEBF4AC3C}" destId="{591C38EB-3D38-4F27-8F5D-FD3F31F68AE5}" srcOrd="0" destOrd="0" presId="urn:microsoft.com/office/officeart/2008/layout/NameandTitleOrganizationalChart"/>
    <dgm:cxn modelId="{AED66670-7FD4-41B5-914F-A29AE61A7E07}" type="presOf" srcId="{5404B872-A378-41A7-B51B-1F64F2FBF273}" destId="{579A67C2-B142-4663-94BF-4EF5D81342AA}" srcOrd="0" destOrd="0" presId="urn:microsoft.com/office/officeart/2008/layout/NameandTitleOrganizationalChart"/>
    <dgm:cxn modelId="{686D0E98-B862-4359-B006-6214F3E0486D}" type="presOf" srcId="{5A5C0AC5-7754-4882-9A1A-62F2F72B5738}" destId="{3EAD1A66-BFDF-4976-AE4B-F9956E9370F9}" srcOrd="0" destOrd="0" presId="urn:microsoft.com/office/officeart/2008/layout/NameandTitleOrganizationalChart"/>
    <dgm:cxn modelId="{8F37C562-7E6C-4F8D-BABA-E41507994D5D}" srcId="{7368186A-9AD4-497F-821B-9271FE67E8C9}" destId="{1355D402-C1F6-4E8A-BC0A-38794053D3B8}" srcOrd="2" destOrd="0" parTransId="{6029FC1C-84C9-45E1-A638-7982D57DD563}" sibTransId="{5404B872-A378-41A7-B51B-1F64F2FBF273}"/>
    <dgm:cxn modelId="{6162933F-45B2-457D-BF78-004517BC542F}" type="presOf" srcId="{6029FC1C-84C9-45E1-A638-7982D57DD563}" destId="{CA1FD315-023D-4232-9D2F-AECB4AF5D106}" srcOrd="0" destOrd="0" presId="urn:microsoft.com/office/officeart/2008/layout/NameandTitleOrganizationalChart"/>
    <dgm:cxn modelId="{B45706EA-FA63-42F2-907A-215F7C9A28A9}" type="presOf" srcId="{453C5595-1CE9-4CAA-9072-DDEF3CC001A8}" destId="{2B74CFB2-B884-455A-912E-0BFA64211E8C}" srcOrd="0" destOrd="0" presId="urn:microsoft.com/office/officeart/2008/layout/NameandTitleOrganizationalChart"/>
    <dgm:cxn modelId="{551B4D3B-1052-4641-8C7B-49F4370F835D}" srcId="{5A5C0AC5-7754-4882-9A1A-62F2F72B5738}" destId="{7368186A-9AD4-497F-821B-9271FE67E8C9}" srcOrd="0" destOrd="0" parTransId="{2D398CD1-5931-432B-8190-EF8A562055EB}" sibTransId="{AB6963E1-2276-4ACD-BDED-03F7B5909DD4}"/>
    <dgm:cxn modelId="{4779916B-B320-4AD2-B6F0-33990B2F0906}" type="presOf" srcId="{65ABE9AA-21C9-4F20-AC73-729444EE57EB}" destId="{D6A332A4-238F-4471-BA5D-14BD468C9AD7}" srcOrd="0" destOrd="0" presId="urn:microsoft.com/office/officeart/2008/layout/NameandTitleOrganizationalChart"/>
    <dgm:cxn modelId="{9EFB5F48-08B1-4527-B929-1C361CA51E76}" type="presOf" srcId="{71783EA3-4089-4C16-BE31-C3B75CBC4095}" destId="{DA62F3F6-30C1-4B01-9FDB-81E0B1A3B34B}" srcOrd="0" destOrd="0" presId="urn:microsoft.com/office/officeart/2008/layout/NameandTitleOrganizationalChart"/>
    <dgm:cxn modelId="{F6B2F35F-8B0D-44F2-B19B-51F825D46263}" type="presOf" srcId="{1355D402-C1F6-4E8A-BC0A-38794053D3B8}" destId="{A320EAD4-F630-4D3B-B13B-B0A764204444}" srcOrd="1" destOrd="0" presId="urn:microsoft.com/office/officeart/2008/layout/NameandTitleOrganizationalChart"/>
    <dgm:cxn modelId="{867B6F49-BDF6-4393-B5BB-B0FA7517D6CE}" type="presParOf" srcId="{3EAD1A66-BFDF-4976-AE4B-F9956E9370F9}" destId="{861B108C-EDA0-4747-8D10-BE976BDE2A95}" srcOrd="0" destOrd="0" presId="urn:microsoft.com/office/officeart/2008/layout/NameandTitleOrganizationalChart"/>
    <dgm:cxn modelId="{5E02B39F-335A-4931-A0E5-92D4410E5CDB}" type="presParOf" srcId="{861B108C-EDA0-4747-8D10-BE976BDE2A95}" destId="{BC4F60CD-74EA-42B0-A05A-7C50EC9C1C26}" srcOrd="0" destOrd="0" presId="urn:microsoft.com/office/officeart/2008/layout/NameandTitleOrganizationalChart"/>
    <dgm:cxn modelId="{E4204CB7-D065-457C-B92D-B0FA9C6C2677}" type="presParOf" srcId="{BC4F60CD-74EA-42B0-A05A-7C50EC9C1C26}" destId="{2A65EBB2-94D3-4EEA-B576-58B0F79B90C1}" srcOrd="0" destOrd="0" presId="urn:microsoft.com/office/officeart/2008/layout/NameandTitleOrganizationalChart"/>
    <dgm:cxn modelId="{55CDC29E-9E64-4E79-B673-B9A860568DA7}" type="presParOf" srcId="{BC4F60CD-74EA-42B0-A05A-7C50EC9C1C26}" destId="{26DE35DC-6E1E-44D6-B98A-B18D7CAE0246}" srcOrd="1" destOrd="0" presId="urn:microsoft.com/office/officeart/2008/layout/NameandTitleOrganizationalChart"/>
    <dgm:cxn modelId="{2541069E-B39F-4F2A-B9E8-CBF0E7F4246E}" type="presParOf" srcId="{BC4F60CD-74EA-42B0-A05A-7C50EC9C1C26}" destId="{530FE779-D662-4A94-A137-62EA6E7BAF72}" srcOrd="2" destOrd="0" presId="urn:microsoft.com/office/officeart/2008/layout/NameandTitleOrganizationalChart"/>
    <dgm:cxn modelId="{0BBEDEB9-EF2E-4BE1-BD74-024C5E203F98}" type="presParOf" srcId="{861B108C-EDA0-4747-8D10-BE976BDE2A95}" destId="{AE88DFDC-1D9B-4033-8BF4-D152B8DFEB50}" srcOrd="1" destOrd="0" presId="urn:microsoft.com/office/officeart/2008/layout/NameandTitleOrganizationalChart"/>
    <dgm:cxn modelId="{135F0825-2926-40FD-9218-1A12DE76E5E8}" type="presParOf" srcId="{AE88DFDC-1D9B-4033-8BF4-D152B8DFEB50}" destId="{591C38EB-3D38-4F27-8F5D-FD3F31F68AE5}" srcOrd="0" destOrd="0" presId="urn:microsoft.com/office/officeart/2008/layout/NameandTitleOrganizationalChart"/>
    <dgm:cxn modelId="{F266FA7D-8DDF-4216-9BC0-D7321A0711C1}" type="presParOf" srcId="{AE88DFDC-1D9B-4033-8BF4-D152B8DFEB50}" destId="{4CF22909-FB14-49C6-B75D-00561114EF07}" srcOrd="1" destOrd="0" presId="urn:microsoft.com/office/officeart/2008/layout/NameandTitleOrganizationalChart"/>
    <dgm:cxn modelId="{9517C78A-6734-4A64-AC67-6D5E7BD797F1}" type="presParOf" srcId="{4CF22909-FB14-49C6-B75D-00561114EF07}" destId="{A99A19A8-C715-4222-AA1B-227E4E472726}" srcOrd="0" destOrd="0" presId="urn:microsoft.com/office/officeart/2008/layout/NameandTitleOrganizationalChart"/>
    <dgm:cxn modelId="{F0129DCF-7D40-4364-95F7-015C5549D984}" type="presParOf" srcId="{A99A19A8-C715-4222-AA1B-227E4E472726}" destId="{3DD9BB31-EE35-405D-B6B8-433CAA5373C8}" srcOrd="0" destOrd="0" presId="urn:microsoft.com/office/officeart/2008/layout/NameandTitleOrganizationalChart"/>
    <dgm:cxn modelId="{8A6C4628-F0D7-4904-B0DB-1D33B1A023A2}" type="presParOf" srcId="{A99A19A8-C715-4222-AA1B-227E4E472726}" destId="{EE5725E6-1873-4319-9A77-72E0E33F67C7}" srcOrd="1" destOrd="0" presId="urn:microsoft.com/office/officeart/2008/layout/NameandTitleOrganizationalChart"/>
    <dgm:cxn modelId="{857B9FA3-9B35-4845-9678-AED3F60B19CF}" type="presParOf" srcId="{A99A19A8-C715-4222-AA1B-227E4E472726}" destId="{AAD86AD9-02EB-4C0B-A18F-A17EC64E8D37}" srcOrd="2" destOrd="0" presId="urn:microsoft.com/office/officeart/2008/layout/NameandTitleOrganizationalChart"/>
    <dgm:cxn modelId="{FF6E1800-40C8-49BB-8B12-6F07F39BB020}" type="presParOf" srcId="{4CF22909-FB14-49C6-B75D-00561114EF07}" destId="{4885D58A-7E1F-4FB4-AE44-3CF10107AB42}" srcOrd="1" destOrd="0" presId="urn:microsoft.com/office/officeart/2008/layout/NameandTitleOrganizationalChart"/>
    <dgm:cxn modelId="{F372B9AF-40A4-4AD5-BA6C-1AF91C928761}" type="presParOf" srcId="{4CF22909-FB14-49C6-B75D-00561114EF07}" destId="{17E7AE8A-324E-4C45-AE0B-5BA7824EC423}" srcOrd="2" destOrd="0" presId="urn:microsoft.com/office/officeart/2008/layout/NameandTitleOrganizationalChart"/>
    <dgm:cxn modelId="{E4FD4818-1355-4755-A927-4B60C0A8AECA}" type="presParOf" srcId="{17E7AE8A-324E-4C45-AE0B-5BA7824EC423}" destId="{F20D5E18-A5D5-4FA9-9AE6-0CF6603CD207}" srcOrd="0" destOrd="0" presId="urn:microsoft.com/office/officeart/2008/layout/NameandTitleOrganizationalChart"/>
    <dgm:cxn modelId="{C073DD87-7C82-479C-8CAE-D533C7F42A99}" type="presParOf" srcId="{17E7AE8A-324E-4C45-AE0B-5BA7824EC423}" destId="{B9D11C25-EDD5-4F95-B37B-BF6C1B221E04}" srcOrd="1" destOrd="0" presId="urn:microsoft.com/office/officeart/2008/layout/NameandTitleOrganizationalChart"/>
    <dgm:cxn modelId="{2DA8E5D1-E267-4B9D-AA03-C5B9D18DA9BA}" type="presParOf" srcId="{B9D11C25-EDD5-4F95-B37B-BF6C1B221E04}" destId="{22BF335B-008E-4F88-9E3D-A6D28A1D041C}" srcOrd="0" destOrd="0" presId="urn:microsoft.com/office/officeart/2008/layout/NameandTitleOrganizationalChart"/>
    <dgm:cxn modelId="{35CEC1FA-84FC-4446-BE6A-FB5451F406A5}" type="presParOf" srcId="{22BF335B-008E-4F88-9E3D-A6D28A1D041C}" destId="{D6A332A4-238F-4471-BA5D-14BD468C9AD7}" srcOrd="0" destOrd="0" presId="urn:microsoft.com/office/officeart/2008/layout/NameandTitleOrganizationalChart"/>
    <dgm:cxn modelId="{18139216-9714-4E27-9C3F-41E1549CDCD8}" type="presParOf" srcId="{22BF335B-008E-4F88-9E3D-A6D28A1D041C}" destId="{C4755410-A3D8-4494-BA3E-9BD074DD7F0F}" srcOrd="1" destOrd="0" presId="urn:microsoft.com/office/officeart/2008/layout/NameandTitleOrganizationalChart"/>
    <dgm:cxn modelId="{2BBD6280-9881-408F-8DE3-E6181FE1AD04}" type="presParOf" srcId="{22BF335B-008E-4F88-9E3D-A6D28A1D041C}" destId="{E95CBCBB-8E79-4636-9E28-9CA0F703E229}" srcOrd="2" destOrd="0" presId="urn:microsoft.com/office/officeart/2008/layout/NameandTitleOrganizationalChart"/>
    <dgm:cxn modelId="{90748C11-2E38-4214-9A3B-204C78F0007D}" type="presParOf" srcId="{B9D11C25-EDD5-4F95-B37B-BF6C1B221E04}" destId="{D56FF2D5-7330-4017-A9A3-20CB8DBEF21C}" srcOrd="1" destOrd="0" presId="urn:microsoft.com/office/officeart/2008/layout/NameandTitleOrganizationalChart"/>
    <dgm:cxn modelId="{4C86B16F-568C-409B-9AA5-9238324217CB}" type="presParOf" srcId="{B9D11C25-EDD5-4F95-B37B-BF6C1B221E04}" destId="{7512AC76-9677-4484-88B4-B059BE5E1061}" srcOrd="2" destOrd="0" presId="urn:microsoft.com/office/officeart/2008/layout/NameandTitleOrganizationalChart"/>
    <dgm:cxn modelId="{08AEA3FE-346B-43A2-8280-EED4CCFF6E4D}" type="presParOf" srcId="{AE88DFDC-1D9B-4033-8BF4-D152B8DFEB50}" destId="{C4786F0E-01A6-4E98-A9ED-3DF3D09AFADC}" srcOrd="2" destOrd="0" presId="urn:microsoft.com/office/officeart/2008/layout/NameandTitleOrganizationalChart"/>
    <dgm:cxn modelId="{B8C16418-5DF9-4690-9BD7-0A54F1B82DFB}" type="presParOf" srcId="{AE88DFDC-1D9B-4033-8BF4-D152B8DFEB50}" destId="{6090AA45-CB76-4495-8EA0-0FB63A696170}" srcOrd="3" destOrd="0" presId="urn:microsoft.com/office/officeart/2008/layout/NameandTitleOrganizationalChart"/>
    <dgm:cxn modelId="{5F132AC5-4025-4C03-AA67-4AE3F308CAD3}" type="presParOf" srcId="{6090AA45-CB76-4495-8EA0-0FB63A696170}" destId="{24FB7546-9C6B-4B2E-81EA-275C934DE4D5}" srcOrd="0" destOrd="0" presId="urn:microsoft.com/office/officeart/2008/layout/NameandTitleOrganizationalChart"/>
    <dgm:cxn modelId="{06A46263-02FC-472B-ABA9-215E40735C3D}" type="presParOf" srcId="{24FB7546-9C6B-4B2E-81EA-275C934DE4D5}" destId="{6A5305FA-B816-4614-9333-831FFE753E71}" srcOrd="0" destOrd="0" presId="urn:microsoft.com/office/officeart/2008/layout/NameandTitleOrganizationalChart"/>
    <dgm:cxn modelId="{75E5F28F-D074-463F-8079-51F2B8CD5474}" type="presParOf" srcId="{24FB7546-9C6B-4B2E-81EA-275C934DE4D5}" destId="{DA62F3F6-30C1-4B01-9FDB-81E0B1A3B34B}" srcOrd="1" destOrd="0" presId="urn:microsoft.com/office/officeart/2008/layout/NameandTitleOrganizationalChart"/>
    <dgm:cxn modelId="{DEDC6C46-29C3-40EC-9856-0F8A28A2B008}" type="presParOf" srcId="{24FB7546-9C6B-4B2E-81EA-275C934DE4D5}" destId="{F6C290CA-F76D-4748-9AA4-C4122D5F663D}" srcOrd="2" destOrd="0" presId="urn:microsoft.com/office/officeart/2008/layout/NameandTitleOrganizationalChart"/>
    <dgm:cxn modelId="{1199C31D-9D78-4EF0-A3E8-566FD6FCC5C2}" type="presParOf" srcId="{6090AA45-CB76-4495-8EA0-0FB63A696170}" destId="{F5B22AA2-B462-477A-B8DD-6D0A7BB484CA}" srcOrd="1" destOrd="0" presId="urn:microsoft.com/office/officeart/2008/layout/NameandTitleOrganizationalChart"/>
    <dgm:cxn modelId="{D714DAC4-2C34-4CD9-A4EB-553D5DC58441}" type="presParOf" srcId="{6090AA45-CB76-4495-8EA0-0FB63A696170}" destId="{366FC636-FA4B-43AF-818D-8A48ED278321}" srcOrd="2" destOrd="0" presId="urn:microsoft.com/office/officeart/2008/layout/NameandTitleOrganizationalChart"/>
    <dgm:cxn modelId="{203C993A-095B-453F-8CFE-086CA289640A}" type="presParOf" srcId="{861B108C-EDA0-4747-8D10-BE976BDE2A95}" destId="{31B8CF6B-AAEC-4699-AF5E-90B03A93CE0D}" srcOrd="2" destOrd="0" presId="urn:microsoft.com/office/officeart/2008/layout/NameandTitleOrganizationalChart"/>
    <dgm:cxn modelId="{A135D6C3-837D-43B6-AD07-31CE5D567CDA}" type="presParOf" srcId="{31B8CF6B-AAEC-4699-AF5E-90B03A93CE0D}" destId="{CA1FD315-023D-4232-9D2F-AECB4AF5D106}" srcOrd="0" destOrd="0" presId="urn:microsoft.com/office/officeart/2008/layout/NameandTitleOrganizationalChart"/>
    <dgm:cxn modelId="{BB0D42BB-7ECE-4E49-BACA-2509D612C6F8}" type="presParOf" srcId="{31B8CF6B-AAEC-4699-AF5E-90B03A93CE0D}" destId="{95B96CDB-A251-4765-97DF-48387D855708}" srcOrd="1" destOrd="0" presId="urn:microsoft.com/office/officeart/2008/layout/NameandTitleOrganizationalChart"/>
    <dgm:cxn modelId="{F0196358-AC9A-4EFC-9F53-7AC64F422B6E}" type="presParOf" srcId="{95B96CDB-A251-4765-97DF-48387D855708}" destId="{10F07B78-7B3D-4F91-BB9F-AC3E10C9DF4C}" srcOrd="0" destOrd="0" presId="urn:microsoft.com/office/officeart/2008/layout/NameandTitleOrganizationalChart"/>
    <dgm:cxn modelId="{EC3B2812-6108-48D9-BB77-6925EBD0FA75}" type="presParOf" srcId="{10F07B78-7B3D-4F91-BB9F-AC3E10C9DF4C}" destId="{AA482A9A-F412-4DB3-BF05-500A9441F6F3}" srcOrd="0" destOrd="0" presId="urn:microsoft.com/office/officeart/2008/layout/NameandTitleOrganizationalChart"/>
    <dgm:cxn modelId="{035AAD96-F71C-459A-8DE2-D3C1253E3396}" type="presParOf" srcId="{10F07B78-7B3D-4F91-BB9F-AC3E10C9DF4C}" destId="{579A67C2-B142-4663-94BF-4EF5D81342AA}" srcOrd="1" destOrd="0" presId="urn:microsoft.com/office/officeart/2008/layout/NameandTitleOrganizationalChart"/>
    <dgm:cxn modelId="{80C55C37-C251-4FFA-90F9-85EB8DE4A4F1}" type="presParOf" srcId="{10F07B78-7B3D-4F91-BB9F-AC3E10C9DF4C}" destId="{A320EAD4-F630-4D3B-B13B-B0A764204444}" srcOrd="2" destOrd="0" presId="urn:microsoft.com/office/officeart/2008/layout/NameandTitleOrganizationalChart"/>
    <dgm:cxn modelId="{FE116068-A92F-4E88-8405-B1F3B0CD3F39}" type="presParOf" srcId="{95B96CDB-A251-4765-97DF-48387D855708}" destId="{06431BE2-DFC0-4B3A-A9F7-812A3E44694E}" srcOrd="1" destOrd="0" presId="urn:microsoft.com/office/officeart/2008/layout/NameandTitleOrganizationalChart"/>
    <dgm:cxn modelId="{1A001876-246A-4FFC-910D-98720DBA8274}" type="presParOf" srcId="{95B96CDB-A251-4765-97DF-48387D855708}" destId="{D6754C96-5193-4C9A-ACF5-97821CB9E084}" srcOrd="2" destOrd="0" presId="urn:microsoft.com/office/officeart/2008/layout/NameandTitleOrganizationalChart"/>
    <dgm:cxn modelId="{BDBE7B88-330D-41AB-959B-F1027CF6EA0D}" type="presParOf" srcId="{31B8CF6B-AAEC-4699-AF5E-90B03A93CE0D}" destId="{C21288C2-DB30-4036-B76A-CF99B7DF4468}" srcOrd="2" destOrd="0" presId="urn:microsoft.com/office/officeart/2008/layout/NameandTitleOrganizationalChart"/>
    <dgm:cxn modelId="{D5F0E1C8-E3EC-4E33-BB8B-9F4BFDA4034F}" type="presParOf" srcId="{31B8CF6B-AAEC-4699-AF5E-90B03A93CE0D}" destId="{15A04A5E-D53F-49FF-B03F-BD738320A064}" srcOrd="3" destOrd="0" presId="urn:microsoft.com/office/officeart/2008/layout/NameandTitleOrganizationalChart"/>
    <dgm:cxn modelId="{1556D457-E931-444B-BAF2-5407D2544AC7}" type="presParOf" srcId="{15A04A5E-D53F-49FF-B03F-BD738320A064}" destId="{90872D28-162F-4703-BE66-15254251DDAD}" srcOrd="0" destOrd="0" presId="urn:microsoft.com/office/officeart/2008/layout/NameandTitleOrganizationalChart"/>
    <dgm:cxn modelId="{243A653D-05B8-4264-A301-64F7F77575AE}" type="presParOf" srcId="{90872D28-162F-4703-BE66-15254251DDAD}" destId="{CF5F1FFA-F37E-4BB8-9C0C-02085DA73909}" srcOrd="0" destOrd="0" presId="urn:microsoft.com/office/officeart/2008/layout/NameandTitleOrganizationalChart"/>
    <dgm:cxn modelId="{E9C662B6-477E-4912-AF64-CD3CFAAEC5B3}" type="presParOf" srcId="{90872D28-162F-4703-BE66-15254251DDAD}" destId="{2B74CFB2-B884-455A-912E-0BFA64211E8C}" srcOrd="1" destOrd="0" presId="urn:microsoft.com/office/officeart/2008/layout/NameandTitleOrganizationalChart"/>
    <dgm:cxn modelId="{9DAD8C5F-0862-415C-9132-C7EA0C03D8CA}" type="presParOf" srcId="{90872D28-162F-4703-BE66-15254251DDAD}" destId="{E74A6EC0-6D04-46DA-9ECA-34DCC986BB50}" srcOrd="2" destOrd="0" presId="urn:microsoft.com/office/officeart/2008/layout/NameandTitleOrganizationalChart"/>
    <dgm:cxn modelId="{6A5B0AEF-B15B-46E8-82DF-052505314408}" type="presParOf" srcId="{15A04A5E-D53F-49FF-B03F-BD738320A064}" destId="{C8509C28-0863-4674-8431-08473C09C77C}" srcOrd="1" destOrd="0" presId="urn:microsoft.com/office/officeart/2008/layout/NameandTitleOrganizationalChart"/>
    <dgm:cxn modelId="{F43DF1C8-6BF1-4AFC-8B7A-303E7B023C2D}" type="presParOf" srcId="{15A04A5E-D53F-49FF-B03F-BD738320A064}" destId="{964A7283-FADC-4BF6-893C-5C04E73C980B}"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288C2-DB30-4036-B76A-CF99B7DF4468}">
      <dsp:nvSpPr>
        <dsp:cNvPr id="0" name=""/>
        <dsp:cNvSpPr/>
      </dsp:nvSpPr>
      <dsp:spPr>
        <a:xfrm>
          <a:off x="3849191" y="771904"/>
          <a:ext cx="254137" cy="830251"/>
        </a:xfrm>
        <a:custGeom>
          <a:avLst/>
          <a:gdLst/>
          <a:ahLst/>
          <a:cxnLst/>
          <a:rect l="0" t="0" r="0" b="0"/>
          <a:pathLst>
            <a:path>
              <a:moveTo>
                <a:pt x="0" y="0"/>
              </a:moveTo>
              <a:lnTo>
                <a:pt x="0" y="830251"/>
              </a:lnTo>
              <a:lnTo>
                <a:pt x="254137" y="8302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FD315-023D-4232-9D2F-AECB4AF5D106}">
      <dsp:nvSpPr>
        <dsp:cNvPr id="0" name=""/>
        <dsp:cNvSpPr/>
      </dsp:nvSpPr>
      <dsp:spPr>
        <a:xfrm>
          <a:off x="3595054" y="771904"/>
          <a:ext cx="254137" cy="830251"/>
        </a:xfrm>
        <a:custGeom>
          <a:avLst/>
          <a:gdLst/>
          <a:ahLst/>
          <a:cxnLst/>
          <a:rect l="0" t="0" r="0" b="0"/>
          <a:pathLst>
            <a:path>
              <a:moveTo>
                <a:pt x="254137" y="0"/>
              </a:moveTo>
              <a:lnTo>
                <a:pt x="254137" y="830251"/>
              </a:lnTo>
              <a:lnTo>
                <a:pt x="0" y="8302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86F0E-01A6-4E98-A9ED-3DF3D09AFADC}">
      <dsp:nvSpPr>
        <dsp:cNvPr id="0" name=""/>
        <dsp:cNvSpPr/>
      </dsp:nvSpPr>
      <dsp:spPr>
        <a:xfrm>
          <a:off x="3849191" y="771904"/>
          <a:ext cx="998056" cy="1660503"/>
        </a:xfrm>
        <a:custGeom>
          <a:avLst/>
          <a:gdLst/>
          <a:ahLst/>
          <a:cxnLst/>
          <a:rect l="0" t="0" r="0" b="0"/>
          <a:pathLst>
            <a:path>
              <a:moveTo>
                <a:pt x="0" y="0"/>
              </a:moveTo>
              <a:lnTo>
                <a:pt x="0" y="1480758"/>
              </a:lnTo>
              <a:lnTo>
                <a:pt x="998056" y="1480758"/>
              </a:lnTo>
              <a:lnTo>
                <a:pt x="998056" y="166050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D5E18-A5D5-4FA9-9AE6-0CF6603CD207}">
      <dsp:nvSpPr>
        <dsp:cNvPr id="0" name=""/>
        <dsp:cNvSpPr/>
      </dsp:nvSpPr>
      <dsp:spPr>
        <a:xfrm>
          <a:off x="2596997" y="3202744"/>
          <a:ext cx="254137" cy="830251"/>
        </a:xfrm>
        <a:custGeom>
          <a:avLst/>
          <a:gdLst/>
          <a:ahLst/>
          <a:cxnLst/>
          <a:rect l="0" t="0" r="0" b="0"/>
          <a:pathLst>
            <a:path>
              <a:moveTo>
                <a:pt x="254137" y="0"/>
              </a:moveTo>
              <a:lnTo>
                <a:pt x="254137" y="830251"/>
              </a:lnTo>
              <a:lnTo>
                <a:pt x="0" y="83025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C38EB-3D38-4F27-8F5D-FD3F31F68AE5}">
      <dsp:nvSpPr>
        <dsp:cNvPr id="0" name=""/>
        <dsp:cNvSpPr/>
      </dsp:nvSpPr>
      <dsp:spPr>
        <a:xfrm>
          <a:off x="2851134" y="771904"/>
          <a:ext cx="998056" cy="1660503"/>
        </a:xfrm>
        <a:custGeom>
          <a:avLst/>
          <a:gdLst/>
          <a:ahLst/>
          <a:cxnLst/>
          <a:rect l="0" t="0" r="0" b="0"/>
          <a:pathLst>
            <a:path>
              <a:moveTo>
                <a:pt x="998056" y="0"/>
              </a:moveTo>
              <a:lnTo>
                <a:pt x="998056" y="1480758"/>
              </a:lnTo>
              <a:lnTo>
                <a:pt x="0" y="1480758"/>
              </a:lnTo>
              <a:lnTo>
                <a:pt x="0" y="166050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65EBB2-94D3-4EEA-B576-58B0F79B90C1}">
      <dsp:nvSpPr>
        <dsp:cNvPr id="0" name=""/>
        <dsp:cNvSpPr/>
      </dsp:nvSpPr>
      <dsp:spPr>
        <a:xfrm>
          <a:off x="3105272" y="156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8703" numCol="1" spcCol="1270" anchor="ctr" anchorCtr="0">
          <a:noAutofit/>
        </a:bodyPr>
        <a:lstStyle/>
        <a:p>
          <a:pPr lvl="0" algn="ctr" defTabSz="533400">
            <a:lnSpc>
              <a:spcPct val="90000"/>
            </a:lnSpc>
            <a:spcBef>
              <a:spcPct val="0"/>
            </a:spcBef>
            <a:spcAft>
              <a:spcPts val="0"/>
            </a:spcAft>
          </a:pPr>
          <a:r>
            <a:rPr lang="ru-RU" sz="1200" b="1" kern="1200">
              <a:latin typeface="+mj-lt"/>
            </a:rPr>
            <a:t>Депутаты Думы город</a:t>
          </a:r>
          <a:r>
            <a:rPr lang="ru-RU" sz="1200" kern="1200">
              <a:latin typeface="+mj-lt"/>
            </a:rPr>
            <a:t>а  </a:t>
          </a:r>
          <a:endParaRPr lang="ru-RU" sz="1200" b="1" kern="1200">
            <a:latin typeface="+mj-lt"/>
          </a:endParaRPr>
        </a:p>
      </dsp:txBody>
      <dsp:txXfrm>
        <a:off x="3105272" y="1567"/>
        <a:ext cx="1487838" cy="770336"/>
      </dsp:txXfrm>
    </dsp:sp>
    <dsp:sp modelId="{26DE35DC-6E1E-44D6-B98A-B18D7CAE0246}">
      <dsp:nvSpPr>
        <dsp:cNvPr id="0" name=""/>
        <dsp:cNvSpPr/>
      </dsp:nvSpPr>
      <dsp:spPr>
        <a:xfrm>
          <a:off x="3402839" y="60071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ctr" defTabSz="622300">
            <a:lnSpc>
              <a:spcPct val="90000"/>
            </a:lnSpc>
            <a:spcBef>
              <a:spcPct val="0"/>
            </a:spcBef>
            <a:spcAft>
              <a:spcPct val="35000"/>
            </a:spcAft>
          </a:pPr>
          <a:r>
            <a:rPr lang="ru-RU" sz="1400" kern="1200"/>
            <a:t>Седьмой созыв</a:t>
          </a:r>
        </a:p>
      </dsp:txBody>
      <dsp:txXfrm>
        <a:off x="3402839" y="600718"/>
        <a:ext cx="1339054" cy="256778"/>
      </dsp:txXfrm>
    </dsp:sp>
    <dsp:sp modelId="{3DD9BB31-EE35-405D-B6B8-433CAA5373C8}">
      <dsp:nvSpPr>
        <dsp:cNvPr id="0" name=""/>
        <dsp:cNvSpPr/>
      </dsp:nvSpPr>
      <dsp:spPr>
        <a:xfrm>
          <a:off x="2107215" y="243240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8703" numCol="1" spcCol="1270" anchor="ctr" anchorCtr="0">
          <a:noAutofit/>
        </a:bodyPr>
        <a:lstStyle/>
        <a:p>
          <a:pPr lvl="0" algn="ctr" defTabSz="533400">
            <a:lnSpc>
              <a:spcPct val="90000"/>
            </a:lnSpc>
            <a:spcBef>
              <a:spcPct val="0"/>
            </a:spcBef>
            <a:spcAft>
              <a:spcPts val="0"/>
            </a:spcAft>
          </a:pPr>
          <a:r>
            <a:rPr lang="ru-RU" sz="1200" b="1" kern="1200">
              <a:latin typeface="+mn-lt"/>
            </a:rPr>
            <a:t>Председатель Думы города Покачи</a:t>
          </a:r>
        </a:p>
      </dsp:txBody>
      <dsp:txXfrm>
        <a:off x="2107215" y="2432407"/>
        <a:ext cx="1487838" cy="770336"/>
      </dsp:txXfrm>
    </dsp:sp>
    <dsp:sp modelId="{EE5725E6-1873-4319-9A77-72E0E33F67C7}">
      <dsp:nvSpPr>
        <dsp:cNvPr id="0" name=""/>
        <dsp:cNvSpPr/>
      </dsp:nvSpPr>
      <dsp:spPr>
        <a:xfrm>
          <a:off x="2404783" y="303155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ctr" defTabSz="622300">
            <a:lnSpc>
              <a:spcPct val="90000"/>
            </a:lnSpc>
            <a:spcBef>
              <a:spcPct val="0"/>
            </a:spcBef>
            <a:spcAft>
              <a:spcPct val="35000"/>
            </a:spcAft>
          </a:pPr>
          <a:r>
            <a:rPr lang="ru-RU" sz="1400" kern="1200"/>
            <a:t>А.С.Руденко</a:t>
          </a:r>
        </a:p>
      </dsp:txBody>
      <dsp:txXfrm>
        <a:off x="2404783" y="3031558"/>
        <a:ext cx="1339054" cy="256778"/>
      </dsp:txXfrm>
    </dsp:sp>
    <dsp:sp modelId="{D6A332A4-238F-4471-BA5D-14BD468C9AD7}">
      <dsp:nvSpPr>
        <dsp:cNvPr id="0" name=""/>
        <dsp:cNvSpPr/>
      </dsp:nvSpPr>
      <dsp:spPr>
        <a:xfrm>
          <a:off x="1109159" y="364782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8703" numCol="1" spcCol="1270" anchor="ctr" anchorCtr="0">
          <a:noAutofit/>
        </a:bodyPr>
        <a:lstStyle/>
        <a:p>
          <a:pPr lvl="0" algn="ctr" defTabSz="533400">
            <a:lnSpc>
              <a:spcPct val="90000"/>
            </a:lnSpc>
            <a:spcBef>
              <a:spcPct val="0"/>
            </a:spcBef>
            <a:spcAft>
              <a:spcPts val="0"/>
            </a:spcAft>
          </a:pPr>
          <a:r>
            <a:rPr lang="ru-RU" sz="1200" b="1" kern="1200">
              <a:latin typeface="+mj-lt"/>
            </a:rPr>
            <a:t>Аппарат </a:t>
          </a:r>
        </a:p>
        <a:p>
          <a:pPr lvl="0" algn="ctr" defTabSz="533400">
            <a:lnSpc>
              <a:spcPct val="90000"/>
            </a:lnSpc>
            <a:spcBef>
              <a:spcPct val="0"/>
            </a:spcBef>
            <a:spcAft>
              <a:spcPts val="0"/>
            </a:spcAft>
          </a:pPr>
          <a:r>
            <a:rPr lang="ru-RU" sz="1200" b="1" kern="1200">
              <a:latin typeface="+mj-lt"/>
            </a:rPr>
            <a:t>Думы города </a:t>
          </a:r>
        </a:p>
      </dsp:txBody>
      <dsp:txXfrm>
        <a:off x="1109159" y="3647827"/>
        <a:ext cx="1487838" cy="770336"/>
      </dsp:txXfrm>
    </dsp:sp>
    <dsp:sp modelId="{C4755410-A3D8-4494-BA3E-9BD074DD7F0F}">
      <dsp:nvSpPr>
        <dsp:cNvPr id="0" name=""/>
        <dsp:cNvSpPr/>
      </dsp:nvSpPr>
      <dsp:spPr>
        <a:xfrm>
          <a:off x="1406727" y="424697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ctr" defTabSz="622300">
            <a:lnSpc>
              <a:spcPct val="90000"/>
            </a:lnSpc>
            <a:spcBef>
              <a:spcPct val="0"/>
            </a:spcBef>
            <a:spcAft>
              <a:spcPct val="35000"/>
            </a:spcAft>
          </a:pPr>
          <a:r>
            <a:rPr lang="ru-RU" sz="1400" kern="1200"/>
            <a:t>Л.В.Чурина</a:t>
          </a:r>
        </a:p>
      </dsp:txBody>
      <dsp:txXfrm>
        <a:off x="1406727" y="4246978"/>
        <a:ext cx="1339054" cy="256778"/>
      </dsp:txXfrm>
    </dsp:sp>
    <dsp:sp modelId="{6A5305FA-B816-4614-9333-831FFE753E71}">
      <dsp:nvSpPr>
        <dsp:cNvPr id="0" name=""/>
        <dsp:cNvSpPr/>
      </dsp:nvSpPr>
      <dsp:spPr>
        <a:xfrm>
          <a:off x="4103328" y="243240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8703" numCol="1" spcCol="1270" anchor="ctr" anchorCtr="0">
          <a:noAutofit/>
        </a:bodyPr>
        <a:lstStyle/>
        <a:p>
          <a:pPr lvl="0" algn="ctr" defTabSz="533400">
            <a:lnSpc>
              <a:spcPct val="90000"/>
            </a:lnSpc>
            <a:spcBef>
              <a:spcPct val="0"/>
            </a:spcBef>
            <a:spcAft>
              <a:spcPts val="0"/>
            </a:spcAft>
          </a:pPr>
          <a:r>
            <a:rPr lang="ru-RU" sz="1200" b="1" kern="1200">
              <a:latin typeface="+mn-lt"/>
            </a:rPr>
            <a:t>Заместитель председатель Думы города Покачи</a:t>
          </a:r>
        </a:p>
      </dsp:txBody>
      <dsp:txXfrm>
        <a:off x="4103328" y="2432407"/>
        <a:ext cx="1487838" cy="770336"/>
      </dsp:txXfrm>
    </dsp:sp>
    <dsp:sp modelId="{DA62F3F6-30C1-4B01-9FDB-81E0B1A3B34B}">
      <dsp:nvSpPr>
        <dsp:cNvPr id="0" name=""/>
        <dsp:cNvSpPr/>
      </dsp:nvSpPr>
      <dsp:spPr>
        <a:xfrm>
          <a:off x="4400896" y="303155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ctr" defTabSz="622300">
            <a:lnSpc>
              <a:spcPct val="90000"/>
            </a:lnSpc>
            <a:spcBef>
              <a:spcPct val="0"/>
            </a:spcBef>
            <a:spcAft>
              <a:spcPct val="35000"/>
            </a:spcAft>
          </a:pPr>
          <a:r>
            <a:rPr lang="ru-RU" sz="1400" kern="1200"/>
            <a:t>С.А.Дмитрюк</a:t>
          </a:r>
        </a:p>
      </dsp:txBody>
      <dsp:txXfrm>
        <a:off x="4400896" y="3031558"/>
        <a:ext cx="1339054" cy="256778"/>
      </dsp:txXfrm>
    </dsp:sp>
    <dsp:sp modelId="{AA482A9A-F412-4DB3-BF05-500A9441F6F3}">
      <dsp:nvSpPr>
        <dsp:cNvPr id="0" name=""/>
        <dsp:cNvSpPr/>
      </dsp:nvSpPr>
      <dsp:spPr>
        <a:xfrm>
          <a:off x="2107215" y="121698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108703" numCol="1" spcCol="1270" anchor="ctr" anchorCtr="0">
          <a:noAutofit/>
        </a:bodyPr>
        <a:lstStyle/>
        <a:p>
          <a:pPr lvl="0" algn="ctr" defTabSz="444500">
            <a:lnSpc>
              <a:spcPct val="90000"/>
            </a:lnSpc>
            <a:spcBef>
              <a:spcPct val="0"/>
            </a:spcBef>
            <a:spcAft>
              <a:spcPct val="35000"/>
            </a:spcAft>
          </a:pPr>
          <a:r>
            <a:rPr lang="ru-RU" sz="1000" b="1" kern="1200"/>
            <a:t>Комиссия по бюджету,налогам, финансовым вопросам и соблюдению законности</a:t>
          </a:r>
        </a:p>
      </dsp:txBody>
      <dsp:txXfrm>
        <a:off x="2107215" y="1216987"/>
        <a:ext cx="1487838" cy="770336"/>
      </dsp:txXfrm>
    </dsp:sp>
    <dsp:sp modelId="{579A67C2-B142-4663-94BF-4EF5D81342AA}">
      <dsp:nvSpPr>
        <dsp:cNvPr id="0" name=""/>
        <dsp:cNvSpPr/>
      </dsp:nvSpPr>
      <dsp:spPr>
        <a:xfrm>
          <a:off x="2404783" y="181613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r>
            <a:rPr lang="ru-RU" sz="1400" b="0" kern="1200"/>
            <a:t>Ю.И.Медведев</a:t>
          </a:r>
        </a:p>
      </dsp:txBody>
      <dsp:txXfrm>
        <a:off x="2404783" y="1816138"/>
        <a:ext cx="1339054" cy="256778"/>
      </dsp:txXfrm>
    </dsp:sp>
    <dsp:sp modelId="{CF5F1FFA-F37E-4BB8-9C0C-02085DA73909}">
      <dsp:nvSpPr>
        <dsp:cNvPr id="0" name=""/>
        <dsp:cNvSpPr/>
      </dsp:nvSpPr>
      <dsp:spPr>
        <a:xfrm>
          <a:off x="4103328" y="1216987"/>
          <a:ext cx="1487838" cy="7703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108703" numCol="1" spcCol="1270" anchor="ctr" anchorCtr="0">
          <a:noAutofit/>
        </a:bodyPr>
        <a:lstStyle/>
        <a:p>
          <a:pPr lvl="0" algn="ctr" defTabSz="444500">
            <a:lnSpc>
              <a:spcPct val="90000"/>
            </a:lnSpc>
            <a:spcBef>
              <a:spcPct val="0"/>
            </a:spcBef>
            <a:spcAft>
              <a:spcPct val="35000"/>
            </a:spcAft>
          </a:pPr>
          <a:r>
            <a:rPr lang="ru-RU" sz="1000" b="1" kern="1200"/>
            <a:t>Комиссия по социальной политике, местному самоуправлению и наградам</a:t>
          </a:r>
        </a:p>
      </dsp:txBody>
      <dsp:txXfrm>
        <a:off x="4103328" y="1216987"/>
        <a:ext cx="1487838" cy="770336"/>
      </dsp:txXfrm>
    </dsp:sp>
    <dsp:sp modelId="{2B74CFB2-B884-455A-912E-0BFA64211E8C}">
      <dsp:nvSpPr>
        <dsp:cNvPr id="0" name=""/>
        <dsp:cNvSpPr/>
      </dsp:nvSpPr>
      <dsp:spPr>
        <a:xfrm>
          <a:off x="4400896" y="1816138"/>
          <a:ext cx="1339054" cy="256778"/>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ctr" defTabSz="622300">
            <a:lnSpc>
              <a:spcPct val="90000"/>
            </a:lnSpc>
            <a:spcBef>
              <a:spcPct val="0"/>
            </a:spcBef>
            <a:spcAft>
              <a:spcPct val="35000"/>
            </a:spcAft>
          </a:pPr>
          <a:r>
            <a:rPr lang="ru-RU" sz="1400" kern="1200"/>
            <a:t>Ю.В.Швалев</a:t>
          </a:r>
        </a:p>
      </dsp:txBody>
      <dsp:txXfrm>
        <a:off x="4400896" y="1816138"/>
        <a:ext cx="1339054" cy="25677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0AC6-76AE-4D51-98F9-4CE02701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40</Pages>
  <Words>11951</Words>
  <Characters>68122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Борисова Наталья Васильевна</dc:creator>
  <cp:lastModifiedBy>Колтырина Яна Евгеньевна</cp:lastModifiedBy>
  <cp:revision>28</cp:revision>
  <cp:lastPrinted>2023-03-31T04:49:00Z</cp:lastPrinted>
  <dcterms:created xsi:type="dcterms:W3CDTF">2024-03-19T06:24:00Z</dcterms:created>
  <dcterms:modified xsi:type="dcterms:W3CDTF">2024-03-28T03:47:00Z</dcterms:modified>
</cp:coreProperties>
</file>