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BE" w:rsidRDefault="004845BE" w:rsidP="004845BE">
      <w:pPr>
        <w:tabs>
          <w:tab w:val="left" w:pos="4678"/>
        </w:tabs>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5038725" cy="1559134"/>
            <wp:effectExtent l="0" t="0" r="0" b="3175"/>
            <wp:docPr id="1" name="Рисунок 1" descr="C:\Users\Администратор\Desktop\МФЦ\МФЦ Инспе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МФЦ\МФЦ Инспекц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93" cy="1562095"/>
                    </a:xfrm>
                    <a:prstGeom prst="rect">
                      <a:avLst/>
                    </a:prstGeom>
                    <a:noFill/>
                    <a:ln>
                      <a:noFill/>
                    </a:ln>
                  </pic:spPr>
                </pic:pic>
              </a:graphicData>
            </a:graphic>
          </wp:inline>
        </w:drawing>
      </w:r>
    </w:p>
    <w:p w:rsidR="00D7042C" w:rsidRPr="00875C06" w:rsidRDefault="00D7042C" w:rsidP="004845BE">
      <w:pPr>
        <w:tabs>
          <w:tab w:val="left" w:pos="4678"/>
        </w:tabs>
        <w:spacing w:after="0" w:line="240" w:lineRule="auto"/>
        <w:jc w:val="center"/>
        <w:rPr>
          <w:rFonts w:ascii="Times New Roman" w:hAnsi="Times New Roman" w:cs="Times New Roman"/>
          <w:b/>
          <w:sz w:val="32"/>
          <w:szCs w:val="26"/>
        </w:rPr>
      </w:pPr>
      <w:r w:rsidRPr="00875C06">
        <w:rPr>
          <w:rFonts w:ascii="Times New Roman" w:hAnsi="Times New Roman" w:cs="Times New Roman"/>
          <w:b/>
          <w:sz w:val="32"/>
          <w:szCs w:val="26"/>
        </w:rPr>
        <w:t>Уважаемые налогоплательщики</w:t>
      </w:r>
      <w:r w:rsidR="00884376" w:rsidRPr="00875C06">
        <w:rPr>
          <w:rFonts w:ascii="Times New Roman" w:hAnsi="Times New Roman" w:cs="Times New Roman"/>
          <w:b/>
          <w:sz w:val="32"/>
          <w:szCs w:val="26"/>
        </w:rPr>
        <w:t>!</w:t>
      </w:r>
    </w:p>
    <w:p w:rsidR="005D7668" w:rsidRPr="005D7668" w:rsidRDefault="005D7668" w:rsidP="004845BE">
      <w:pPr>
        <w:tabs>
          <w:tab w:val="left" w:pos="4678"/>
        </w:tabs>
        <w:spacing w:after="0" w:line="240" w:lineRule="auto"/>
        <w:jc w:val="center"/>
        <w:rPr>
          <w:rFonts w:ascii="Times New Roman" w:hAnsi="Times New Roman" w:cs="Times New Roman"/>
          <w:b/>
          <w:sz w:val="28"/>
          <w:szCs w:val="26"/>
        </w:rPr>
      </w:pPr>
    </w:p>
    <w:p w:rsidR="00473614" w:rsidRDefault="00B669E8" w:rsidP="00C97250">
      <w:pPr>
        <w:tabs>
          <w:tab w:val="left" w:pos="1843"/>
        </w:tabs>
        <w:spacing w:after="0" w:line="240" w:lineRule="auto"/>
        <w:ind w:firstLine="709"/>
        <w:jc w:val="both"/>
        <w:rPr>
          <w:rFonts w:ascii="Times New Roman" w:hAnsi="Times New Roman" w:cs="Times New Roman"/>
          <w:sz w:val="28"/>
          <w:szCs w:val="26"/>
        </w:rPr>
      </w:pPr>
      <w:proofErr w:type="gramStart"/>
      <w:r w:rsidRPr="005D7668">
        <w:rPr>
          <w:rFonts w:ascii="Times New Roman" w:hAnsi="Times New Roman" w:cs="Times New Roman"/>
          <w:sz w:val="28"/>
          <w:szCs w:val="26"/>
        </w:rPr>
        <w:t>Межрайонная</w:t>
      </w:r>
      <w:proofErr w:type="gramEnd"/>
      <w:r w:rsidRPr="005D7668">
        <w:rPr>
          <w:rFonts w:ascii="Times New Roman" w:hAnsi="Times New Roman" w:cs="Times New Roman"/>
          <w:sz w:val="28"/>
          <w:szCs w:val="26"/>
        </w:rPr>
        <w:t xml:space="preserve"> ИФНС России № 5 по Ханты-Мансийскому автономному округу – Югре </w:t>
      </w:r>
      <w:r w:rsidR="002C6A92">
        <w:rPr>
          <w:rFonts w:ascii="Times New Roman" w:hAnsi="Times New Roman" w:cs="Times New Roman"/>
          <w:sz w:val="28"/>
          <w:szCs w:val="26"/>
        </w:rPr>
        <w:t>и</w:t>
      </w:r>
      <w:r w:rsidR="007803D2" w:rsidRPr="007803D2">
        <w:rPr>
          <w:rFonts w:ascii="Times New Roman" w:hAnsi="Times New Roman" w:cs="Times New Roman"/>
          <w:sz w:val="28"/>
          <w:szCs w:val="26"/>
        </w:rPr>
        <w:t>нформируе</w:t>
      </w:r>
      <w:r w:rsidR="002C6A92">
        <w:rPr>
          <w:rFonts w:ascii="Times New Roman" w:hAnsi="Times New Roman" w:cs="Times New Roman"/>
          <w:sz w:val="28"/>
          <w:szCs w:val="26"/>
        </w:rPr>
        <w:t>т</w:t>
      </w:r>
      <w:r w:rsidR="00F4179F">
        <w:rPr>
          <w:rFonts w:ascii="Times New Roman" w:hAnsi="Times New Roman" w:cs="Times New Roman"/>
          <w:sz w:val="28"/>
          <w:szCs w:val="26"/>
        </w:rPr>
        <w:t xml:space="preserve"> о п</w:t>
      </w:r>
      <w:r w:rsidR="00F4179F" w:rsidRPr="00C97250">
        <w:rPr>
          <w:rFonts w:ascii="Times New Roman" w:hAnsi="Times New Roman" w:cs="Times New Roman"/>
          <w:sz w:val="28"/>
          <w:szCs w:val="26"/>
        </w:rPr>
        <w:t>еречне</w:t>
      </w:r>
      <w:r w:rsidR="00C97250" w:rsidRPr="00C97250">
        <w:rPr>
          <w:rFonts w:ascii="Times New Roman" w:hAnsi="Times New Roman" w:cs="Times New Roman"/>
          <w:sz w:val="28"/>
          <w:szCs w:val="26"/>
        </w:rPr>
        <w:t xml:space="preserve"> государственных </w:t>
      </w:r>
      <w:r w:rsidR="00F4179F" w:rsidRPr="00C97250">
        <w:rPr>
          <w:rFonts w:ascii="Times New Roman" w:hAnsi="Times New Roman" w:cs="Times New Roman"/>
          <w:sz w:val="28"/>
          <w:szCs w:val="26"/>
        </w:rPr>
        <w:t>услуг</w:t>
      </w:r>
      <w:r w:rsidR="00F4179F">
        <w:rPr>
          <w:rFonts w:ascii="Times New Roman" w:hAnsi="Times New Roman" w:cs="Times New Roman"/>
          <w:sz w:val="28"/>
          <w:szCs w:val="26"/>
        </w:rPr>
        <w:t xml:space="preserve"> Федеральной налоговой службы</w:t>
      </w:r>
      <w:r w:rsidR="00F4179F" w:rsidRPr="00C97250">
        <w:rPr>
          <w:rFonts w:ascii="Times New Roman" w:hAnsi="Times New Roman" w:cs="Times New Roman"/>
          <w:sz w:val="28"/>
          <w:szCs w:val="26"/>
        </w:rPr>
        <w:t>,</w:t>
      </w:r>
      <w:r w:rsidR="00C97250" w:rsidRPr="00C97250">
        <w:rPr>
          <w:rFonts w:ascii="Times New Roman" w:hAnsi="Times New Roman" w:cs="Times New Roman"/>
          <w:sz w:val="28"/>
          <w:szCs w:val="26"/>
        </w:rPr>
        <w:t xml:space="preserve"> предоставление которых организуется по принципу «одного окна» в МФЦ</w:t>
      </w:r>
      <w:r w:rsidR="00875C06">
        <w:rPr>
          <w:rFonts w:ascii="Times New Roman" w:hAnsi="Times New Roman" w:cs="Times New Roman"/>
          <w:sz w:val="28"/>
          <w:szCs w:val="26"/>
        </w:rPr>
        <w:t>:</w:t>
      </w:r>
      <w:bookmarkStart w:id="0" w:name="_GoBack"/>
      <w:bookmarkEnd w:id="0"/>
    </w:p>
    <w:tbl>
      <w:tblPr>
        <w:tblW w:w="0" w:type="auto"/>
        <w:tblInd w:w="108" w:type="dxa"/>
        <w:tblLook w:val="00A0" w:firstRow="1" w:lastRow="0" w:firstColumn="1" w:lastColumn="0" w:noHBand="0" w:noVBand="0"/>
      </w:tblPr>
      <w:tblGrid>
        <w:gridCol w:w="709"/>
        <w:gridCol w:w="9604"/>
      </w:tblGrid>
      <w:tr w:rsidR="00C97250" w:rsidRPr="00C97250" w:rsidTr="00C97250">
        <w:trPr>
          <w:trHeight w:val="5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7250" w:rsidRPr="00C97250" w:rsidRDefault="00C97250" w:rsidP="00C97250">
            <w:pPr>
              <w:spacing w:after="0" w:line="240" w:lineRule="auto"/>
              <w:jc w:val="center"/>
              <w:rPr>
                <w:rFonts w:ascii="Times New Roman" w:eastAsia="Times New Roman" w:hAnsi="Times New Roman" w:cs="Times New Roman"/>
                <w:b/>
                <w:sz w:val="24"/>
                <w:szCs w:val="24"/>
                <w:lang w:eastAsia="ru-RU"/>
              </w:rPr>
            </w:pPr>
            <w:r w:rsidRPr="00C97250">
              <w:rPr>
                <w:rFonts w:ascii="Times New Roman" w:eastAsia="Times New Roman" w:hAnsi="Times New Roman" w:cs="Times New Roman"/>
                <w:b/>
                <w:sz w:val="24"/>
                <w:szCs w:val="24"/>
                <w:lang w:eastAsia="ru-RU"/>
              </w:rPr>
              <w:t xml:space="preserve">№ </w:t>
            </w:r>
            <w:proofErr w:type="gramStart"/>
            <w:r w:rsidRPr="00C97250">
              <w:rPr>
                <w:rFonts w:ascii="Times New Roman" w:eastAsia="Times New Roman" w:hAnsi="Times New Roman" w:cs="Times New Roman"/>
                <w:b/>
                <w:sz w:val="24"/>
                <w:szCs w:val="24"/>
                <w:lang w:eastAsia="ru-RU"/>
              </w:rPr>
              <w:t>п</w:t>
            </w:r>
            <w:proofErr w:type="gramEnd"/>
            <w:r w:rsidRPr="00C97250">
              <w:rPr>
                <w:rFonts w:ascii="Times New Roman" w:eastAsia="Times New Roman" w:hAnsi="Times New Roman" w:cs="Times New Roman"/>
                <w:b/>
                <w:sz w:val="24"/>
                <w:szCs w:val="24"/>
                <w:lang w:eastAsia="ru-RU"/>
              </w:rPr>
              <w:t>/п</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C97250">
            <w:pPr>
              <w:spacing w:after="0" w:line="240" w:lineRule="auto"/>
              <w:jc w:val="center"/>
              <w:rPr>
                <w:rFonts w:ascii="Times New Roman" w:eastAsia="Times New Roman" w:hAnsi="Times New Roman" w:cs="Times New Roman"/>
                <w:b/>
                <w:sz w:val="24"/>
                <w:szCs w:val="24"/>
                <w:lang w:eastAsia="ru-RU"/>
              </w:rPr>
            </w:pPr>
            <w:r w:rsidRPr="00C97250">
              <w:rPr>
                <w:rFonts w:ascii="Times New Roman" w:eastAsia="Times New Roman" w:hAnsi="Times New Roman" w:cs="Times New Roman"/>
                <w:b/>
                <w:sz w:val="24"/>
                <w:szCs w:val="24"/>
                <w:lang w:eastAsia="ru-RU"/>
              </w:rPr>
              <w:t>Наименование услуги</w:t>
            </w:r>
          </w:p>
        </w:tc>
      </w:tr>
      <w:tr w:rsidR="00C97250" w:rsidRPr="00C97250" w:rsidTr="00C97250">
        <w:trPr>
          <w:trHeight w:val="658"/>
        </w:trPr>
        <w:tc>
          <w:tcPr>
            <w:tcW w:w="709" w:type="dxa"/>
            <w:tcBorders>
              <w:top w:val="nil"/>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w:t>
            </w:r>
          </w:p>
        </w:tc>
        <w:tc>
          <w:tcPr>
            <w:tcW w:w="9604" w:type="dxa"/>
            <w:tcBorders>
              <w:top w:val="nil"/>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Times New Roman" w:hAnsi="Times New Roman" w:cs="Times New Roman"/>
                <w:sz w:val="24"/>
                <w:szCs w:val="24"/>
              </w:rPr>
            </w:pPr>
            <w:r w:rsidRPr="00C97250">
              <w:rPr>
                <w:rFonts w:ascii="Times New Roman" w:eastAsia="Times New Roman" w:hAnsi="Times New Roman" w:cs="Times New Roman"/>
                <w:sz w:val="24"/>
                <w:szCs w:val="24"/>
              </w:rPr>
              <w:t>Государственная регистрация юридических лиц, физических лиц в качестве индивидуальных предпринимателей и крестьянских (фермерских) хозяйств (Услуга включена в перечень в соответствии с постановлением № 797)</w:t>
            </w:r>
          </w:p>
        </w:tc>
      </w:tr>
      <w:tr w:rsidR="00C97250" w:rsidRPr="00C97250" w:rsidTr="00C97250">
        <w:trPr>
          <w:trHeight w:val="4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w:t>
            </w:r>
          </w:p>
        </w:tc>
        <w:tc>
          <w:tcPr>
            <w:tcW w:w="9604" w:type="dxa"/>
            <w:tcBorders>
              <w:top w:val="nil"/>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rPr>
              <w:t>Предоставление заинтересованным лицам сведений, содержащихся в реестре дисквалифицированных лиц (Услуга включена в перечень в соответствии с постановлением № 797)</w:t>
            </w:r>
          </w:p>
        </w:tc>
      </w:tr>
      <w:tr w:rsidR="00C97250" w:rsidRPr="00C97250" w:rsidTr="00C97250">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3</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rPr>
            </w:pPr>
            <w:r w:rsidRPr="00C97250">
              <w:rPr>
                <w:rFonts w:ascii="Times New Roman" w:eastAsia="Calibri" w:hAnsi="Times New Roman" w:cs="Times New Roman"/>
                <w:sz w:val="24"/>
                <w:szCs w:val="24"/>
                <w:lang w:eastAsia="ru-RU"/>
              </w:rPr>
              <w:t xml:space="preserve">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 </w:t>
            </w:r>
            <w:r w:rsidRPr="00C97250">
              <w:rPr>
                <w:rFonts w:ascii="Times New Roman" w:eastAsia="Times New Roman" w:hAnsi="Times New Roman" w:cs="Times New Roman"/>
                <w:sz w:val="24"/>
                <w:szCs w:val="24"/>
              </w:rPr>
              <w:t>(Услуга включена в перечень в соответствии с постановлением № 797)</w:t>
            </w:r>
          </w:p>
        </w:tc>
      </w:tr>
      <w:tr w:rsidR="00C97250" w:rsidRPr="00C97250" w:rsidTr="00C97250">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4</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 xml:space="preserve">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w:t>
            </w:r>
            <w:r w:rsidRPr="00C97250">
              <w:rPr>
                <w:rFonts w:ascii="Times New Roman" w:eastAsia="Times New Roman" w:hAnsi="Times New Roman" w:cs="Times New Roman"/>
                <w:sz w:val="24"/>
                <w:szCs w:val="24"/>
              </w:rPr>
              <w:t>(Услуга включена в перечень в соответствии с постановлением № 797)</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5</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proofErr w:type="gramStart"/>
            <w:r w:rsidRPr="00C97250">
              <w:rPr>
                <w:rFonts w:ascii="Times New Roman" w:eastAsia="Calibri" w:hAnsi="Times New Roman" w:cs="Times New Roman"/>
                <w:sz w:val="24"/>
                <w:szCs w:val="24"/>
                <w:lang w:eastAsia="ru-RU"/>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w:t>
            </w:r>
            <w:proofErr w:type="gramEnd"/>
            <w:r w:rsidRPr="00C97250">
              <w:rPr>
                <w:rFonts w:ascii="Times New Roman" w:eastAsia="Calibri" w:hAnsi="Times New Roman" w:cs="Times New Roman"/>
                <w:sz w:val="24"/>
                <w:szCs w:val="24"/>
                <w:lang w:eastAsia="ru-RU"/>
              </w:rPr>
              <w:t xml:space="preserve"> приема запроса и выдачи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C97250">
              <w:rPr>
                <w:rFonts w:ascii="Times New Roman" w:eastAsia="Times New Roman" w:hAnsi="Times New Roman" w:cs="Times New Roman"/>
                <w:sz w:val="24"/>
                <w:szCs w:val="24"/>
              </w:rPr>
              <w:t>(Услуга включена в перечень в соответствии с постановлением № 797)</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6</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Прием заявления физического лица о предоставлении налоговой льготы по транспортному налогу, земельному налогу, налогу на имущество физических лиц Услуга включена в перечень в соответствии с пунктом 3 статьи 361.1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7</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 (Услуга включена в перечень в соответствии с пунктом 7 статьи 407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8</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rPr>
              <w:t>Приём уведомления о выбранном земельном участке, в отношении которого применяется налоговый вычет по земельному налогу (Услуга включена в перечень в соответствии с пунктом 6.1 статьи 391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lastRenderedPageBreak/>
              <w:t>9</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Приём заявления о выдаче налогового уведомления (Услуга включена в перечень в соответствии с пунктом 4 статьи 52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10</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а) Прием заявления о гибели или уничтожении объекта налогообложения по налогу на имущество физических лиц (Услуга включена в перечень в соответствии с пунктом 2.1 статьи 408)</w:t>
            </w:r>
          </w:p>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б) Прием заявления о гибели или уничтожении объекта налогообложения по транспортному налогу (Услуга включена в перечень в соответствии с пунктом 3.1 статьи 362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11</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 (Услуга включена в перечень в соответствии с пунктом 4 статьи 80 Налогового кодекса Российской Федерации)</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12</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(Услуга включается в перечень в соответствии с пунктом 5.1 статьи 84 Налогового кодекса Российской с 1 апреля 2020 года)</w:t>
            </w:r>
          </w:p>
        </w:tc>
      </w:tr>
      <w:tr w:rsidR="00C97250" w:rsidRPr="00C97250" w:rsidTr="00C97250">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13</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spacing w:after="0" w:line="240" w:lineRule="auto"/>
              <w:jc w:val="both"/>
              <w:rPr>
                <w:rFonts w:ascii="Times New Roman" w:eastAsia="Calibri" w:hAnsi="Times New Roman" w:cs="Times New Roman"/>
                <w:sz w:val="24"/>
                <w:szCs w:val="24"/>
              </w:rPr>
            </w:pPr>
            <w:proofErr w:type="gramStart"/>
            <w:r w:rsidRPr="00C97250">
              <w:rPr>
                <w:rFonts w:ascii="Times New Roman" w:eastAsia="Calibri" w:hAnsi="Times New Roman" w:cs="Times New Roman"/>
                <w:sz w:val="24"/>
                <w:szCs w:val="24"/>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(Услуга предоставляется не ранее 1 апреля 2020 г. (начиная с информации за отчетный период 2019 года), после вступления в силу Административного регламента Федеральной налоговой службы предоставления государственной услуги по предоставлению информации, содержащейся в государственном информационном ресурсе бухгалтерской (финансовой</w:t>
            </w:r>
            <w:proofErr w:type="gramEnd"/>
            <w:r w:rsidRPr="00C97250">
              <w:rPr>
                <w:rFonts w:ascii="Times New Roman" w:eastAsia="Calibri" w:hAnsi="Times New Roman" w:cs="Times New Roman"/>
                <w:sz w:val="24"/>
                <w:szCs w:val="24"/>
              </w:rPr>
              <w:t xml:space="preserve">) отчетности, </w:t>
            </w:r>
            <w:proofErr w:type="gramStart"/>
            <w:r w:rsidRPr="00C97250">
              <w:rPr>
                <w:rFonts w:ascii="Times New Roman" w:eastAsia="Calibri" w:hAnsi="Times New Roman" w:cs="Times New Roman"/>
                <w:sz w:val="24"/>
                <w:szCs w:val="24"/>
              </w:rPr>
              <w:t>утвержденного</w:t>
            </w:r>
            <w:proofErr w:type="gramEnd"/>
            <w:r w:rsidRPr="00C97250">
              <w:rPr>
                <w:rFonts w:ascii="Times New Roman" w:eastAsia="Calibri" w:hAnsi="Times New Roman" w:cs="Times New Roman"/>
                <w:sz w:val="24"/>
                <w:szCs w:val="24"/>
              </w:rPr>
              <w:t xml:space="preserve"> приказом ФНС России от 25.11.2019 № ММВ-7-1/586@)</w:t>
            </w:r>
          </w:p>
        </w:tc>
      </w:tr>
      <w:tr w:rsidR="00C97250" w:rsidRPr="00C97250" w:rsidTr="00C97250">
        <w:trPr>
          <w:trHeight w:val="16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14</w:t>
            </w:r>
          </w:p>
        </w:tc>
        <w:tc>
          <w:tcPr>
            <w:tcW w:w="9604" w:type="dxa"/>
            <w:tcBorders>
              <w:top w:val="single" w:sz="4" w:space="0" w:color="auto"/>
              <w:left w:val="nil"/>
              <w:bottom w:val="single" w:sz="4" w:space="0" w:color="auto"/>
              <w:right w:val="single" w:sz="4" w:space="0" w:color="auto"/>
            </w:tcBorders>
            <w:shd w:val="clear" w:color="auto" w:fill="auto"/>
            <w:vAlign w:val="center"/>
          </w:tcPr>
          <w:p w:rsidR="00C97250" w:rsidRPr="00C97250" w:rsidRDefault="00C97250" w:rsidP="00404CD6">
            <w:pPr>
              <w:spacing w:after="0" w:line="240" w:lineRule="auto"/>
              <w:jc w:val="both"/>
              <w:rPr>
                <w:rFonts w:ascii="Times New Roman" w:eastAsia="Calibri" w:hAnsi="Times New Roman" w:cs="Times New Roman"/>
                <w:sz w:val="24"/>
                <w:szCs w:val="24"/>
                <w:lang w:eastAsia="ru-RU"/>
              </w:rPr>
            </w:pPr>
            <w:r w:rsidRPr="00C97250">
              <w:rPr>
                <w:rFonts w:ascii="Times New Roman" w:eastAsia="Calibri" w:hAnsi="Times New Roman" w:cs="Times New Roman"/>
                <w:sz w:val="24"/>
                <w:szCs w:val="24"/>
                <w:lang w:eastAsia="ru-RU"/>
              </w:rPr>
              <w:t>Предоставление сведений, содержащихся в государственном адресном реестре</w:t>
            </w:r>
          </w:p>
        </w:tc>
      </w:tr>
      <w:tr w:rsidR="00C97250" w:rsidRPr="00C97250" w:rsidTr="00C97250">
        <w:trPr>
          <w:trHeight w:val="32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15</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C97250" w:rsidRPr="00C97250" w:rsidTr="00C97250">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16</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заявления к налоговому уведомлению об уточнении сведений об объектах, указанных в налоговом уведомлении</w:t>
            </w:r>
          </w:p>
        </w:tc>
      </w:tr>
      <w:tr w:rsidR="00C97250" w:rsidRPr="00C97250" w:rsidTr="00C97250">
        <w:trPr>
          <w:trHeight w:val="57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17</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запроса о предоставлении справки о состоянии расчетов по налогам, сборам, страховым взносам, пеням, штрафам, процентам организаций и индивидуальных предпринимателей</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18</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запроса о предоставлении акта совместной сверки расчетов по налогам, сборам, страховым взносам, пеням, штрафам, процентам</w:t>
            </w:r>
          </w:p>
        </w:tc>
      </w:tr>
      <w:tr w:rsidR="00C97250" w:rsidRPr="00C97250" w:rsidTr="00C97250">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19</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Прием заявления о доступе к электронному сервису ФНС России «Личный кабинет налогоплательщика для физических лиц»</w:t>
            </w:r>
          </w:p>
        </w:tc>
      </w:tr>
      <w:tr w:rsidR="00C97250" w:rsidRPr="00C97250" w:rsidTr="00C97250">
        <w:trPr>
          <w:trHeight w:val="3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20</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Times New Roman" w:hAnsi="Times New Roman" w:cs="Times New Roman"/>
                <w:bCs/>
                <w:sz w:val="24"/>
                <w:szCs w:val="24"/>
                <w:lang w:eastAsia="ru-RU"/>
              </w:rPr>
              <w:t xml:space="preserve">Прием заявления, уведомления иностранной организации, </w:t>
            </w:r>
            <w:proofErr w:type="gramStart"/>
            <w:r w:rsidRPr="00C97250">
              <w:rPr>
                <w:rFonts w:ascii="Times New Roman" w:eastAsia="Times New Roman" w:hAnsi="Times New Roman" w:cs="Times New Roman"/>
                <w:bCs/>
                <w:sz w:val="24"/>
                <w:szCs w:val="24"/>
                <w:lang w:eastAsia="ru-RU"/>
              </w:rPr>
              <w:t>предусмотренных</w:t>
            </w:r>
            <w:proofErr w:type="gramEnd"/>
            <w:r w:rsidRPr="00C97250">
              <w:rPr>
                <w:rFonts w:ascii="Times New Roman" w:eastAsia="Times New Roman" w:hAnsi="Times New Roman" w:cs="Times New Roman"/>
                <w:bCs/>
                <w:sz w:val="24"/>
                <w:szCs w:val="24"/>
                <w:lang w:eastAsia="ru-RU"/>
              </w:rPr>
              <w:t xml:space="preserve"> статьей 83 Налогового кодекса Российской Федерации</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21</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Times New Roman" w:hAnsi="Times New Roman" w:cs="Times New Roman"/>
                <w:bCs/>
                <w:sz w:val="24"/>
                <w:szCs w:val="24"/>
                <w:lang w:eastAsia="ru-RU"/>
              </w:rPr>
              <w:t>Прием документа, предусмотренного пунктом 2.1 статьи 84 Налогового кодекса Российской Федерации (сведения, представленные в соответствии с пунктом 2 статьи 230 Налогового кодекса Российской Федерации организацией (индивидуальным предпринимателем), являющейся источником выплаты дохода иностранному гражданину, лицу без гражданства, по месту нахождения организации (месту жительства индивидуального предпринимателя))</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22</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Times New Roman" w:hAnsi="Times New Roman" w:cs="Times New Roman"/>
                <w:bCs/>
                <w:sz w:val="24"/>
                <w:szCs w:val="24"/>
                <w:lang w:eastAsia="ru-RU"/>
              </w:rPr>
              <w:t>Прием заявления в Единый регистрационный центр о внесении ограничений на использование персональных данных физических лиц в целях предотвращения возможности неправомерной государственной регистрации юридических лиц и внесения недостоверных сведений в Единый государственный реестр юридических лиц</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23</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Calibri" w:hAnsi="Times New Roman" w:cs="Times New Roman"/>
                <w:bCs/>
                <w:sz w:val="24"/>
                <w:szCs w:val="24"/>
              </w:rPr>
              <w:t>Прием заявления о постановке на учет (снятии с учета) в налоговом органе по основаниям, предусмотренным Налоговым кодексом Российской Федерации</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lastRenderedPageBreak/>
              <w:t>24</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50">
              <w:rPr>
                <w:rFonts w:ascii="Times New Roman" w:eastAsia="Calibri" w:hAnsi="Times New Roman" w:cs="Times New Roman"/>
                <w:sz w:val="24"/>
                <w:szCs w:val="24"/>
              </w:rPr>
              <w:t>Прием заявления о выборе системы налогообложения при принятии документов на государственную регистрацию</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25</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заявления на получение патента</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26</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уведомления о переходе на упрощенную систему налогообложения</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27</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уведомления о переходе на систему налогообложения для сельскохозяйственных товаропроизводителей</w:t>
            </w:r>
          </w:p>
        </w:tc>
      </w:tr>
      <w:tr w:rsidR="00C97250" w:rsidRPr="00C97250" w:rsidTr="00C97250">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7250" w:rsidRPr="00C97250" w:rsidRDefault="00C97250" w:rsidP="00404CD6">
            <w:pPr>
              <w:spacing w:after="0" w:line="240" w:lineRule="auto"/>
              <w:jc w:val="both"/>
              <w:rPr>
                <w:rFonts w:ascii="Times New Roman" w:eastAsia="Times New Roman" w:hAnsi="Times New Roman" w:cs="Times New Roman"/>
                <w:sz w:val="24"/>
                <w:szCs w:val="24"/>
                <w:lang w:eastAsia="ru-RU"/>
              </w:rPr>
            </w:pPr>
            <w:r w:rsidRPr="00C97250">
              <w:rPr>
                <w:rFonts w:ascii="Times New Roman" w:eastAsia="Times New Roman" w:hAnsi="Times New Roman" w:cs="Times New Roman"/>
                <w:sz w:val="24"/>
                <w:szCs w:val="24"/>
                <w:lang w:eastAsia="ru-RU"/>
              </w:rPr>
              <w:t>28</w:t>
            </w:r>
          </w:p>
        </w:tc>
        <w:tc>
          <w:tcPr>
            <w:tcW w:w="9604" w:type="dxa"/>
            <w:tcBorders>
              <w:top w:val="single" w:sz="4" w:space="0" w:color="auto"/>
              <w:left w:val="nil"/>
              <w:bottom w:val="single" w:sz="4" w:space="0" w:color="auto"/>
              <w:right w:val="single" w:sz="4" w:space="0" w:color="auto"/>
            </w:tcBorders>
            <w:shd w:val="clear" w:color="auto" w:fill="auto"/>
          </w:tcPr>
          <w:p w:rsidR="00C97250" w:rsidRPr="00C97250" w:rsidRDefault="00C97250" w:rsidP="00404CD6">
            <w:pPr>
              <w:autoSpaceDE w:val="0"/>
              <w:autoSpaceDN w:val="0"/>
              <w:adjustRightInd w:val="0"/>
              <w:spacing w:after="0" w:line="240" w:lineRule="auto"/>
              <w:jc w:val="both"/>
              <w:rPr>
                <w:rFonts w:ascii="Times New Roman" w:eastAsia="Calibri" w:hAnsi="Times New Roman" w:cs="Times New Roman"/>
                <w:sz w:val="24"/>
                <w:szCs w:val="24"/>
              </w:rPr>
            </w:pPr>
            <w:r w:rsidRPr="00C97250">
              <w:rPr>
                <w:rFonts w:ascii="Times New Roman" w:eastAsia="Calibri" w:hAnsi="Times New Roman" w:cs="Times New Roman"/>
                <w:sz w:val="24"/>
                <w:szCs w:val="24"/>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rsidR="0025686D" w:rsidRPr="005D7668" w:rsidRDefault="0025686D" w:rsidP="00404CD6">
      <w:pPr>
        <w:tabs>
          <w:tab w:val="left" w:pos="1843"/>
        </w:tabs>
        <w:spacing w:after="0" w:line="240" w:lineRule="auto"/>
        <w:ind w:firstLine="709"/>
        <w:jc w:val="both"/>
        <w:rPr>
          <w:rFonts w:ascii="Times New Roman" w:hAnsi="Times New Roman" w:cs="Times New Roman"/>
          <w:sz w:val="28"/>
          <w:szCs w:val="26"/>
        </w:rPr>
      </w:pPr>
      <w:r w:rsidRPr="0025686D">
        <w:rPr>
          <w:rFonts w:ascii="Times New Roman" w:hAnsi="Times New Roman" w:cs="Times New Roman"/>
          <w:sz w:val="28"/>
          <w:szCs w:val="26"/>
        </w:rPr>
        <w:t xml:space="preserve">Предварительная запись в МФЦ проводится по телефону 8 (800) 101-00-01. </w:t>
      </w:r>
    </w:p>
    <w:sectPr w:rsidR="0025686D" w:rsidRPr="005D7668" w:rsidSect="004845BE">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A48"/>
    <w:multiLevelType w:val="hybridMultilevel"/>
    <w:tmpl w:val="3166A2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7B3720"/>
    <w:multiLevelType w:val="hybridMultilevel"/>
    <w:tmpl w:val="EA28A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70"/>
    <w:rsid w:val="000C6FC9"/>
    <w:rsid w:val="00105955"/>
    <w:rsid w:val="00184D41"/>
    <w:rsid w:val="0025686D"/>
    <w:rsid w:val="00293004"/>
    <w:rsid w:val="002C6A92"/>
    <w:rsid w:val="0031358D"/>
    <w:rsid w:val="00404CD6"/>
    <w:rsid w:val="0041516F"/>
    <w:rsid w:val="0043060B"/>
    <w:rsid w:val="004507E4"/>
    <w:rsid w:val="00460387"/>
    <w:rsid w:val="00473614"/>
    <w:rsid w:val="004756A3"/>
    <w:rsid w:val="004845BE"/>
    <w:rsid w:val="005A2B70"/>
    <w:rsid w:val="005D7668"/>
    <w:rsid w:val="005E1D8F"/>
    <w:rsid w:val="00644DF5"/>
    <w:rsid w:val="006D1502"/>
    <w:rsid w:val="007519A6"/>
    <w:rsid w:val="007803D2"/>
    <w:rsid w:val="007E7E9A"/>
    <w:rsid w:val="00875C06"/>
    <w:rsid w:val="00884376"/>
    <w:rsid w:val="0098191D"/>
    <w:rsid w:val="009B4409"/>
    <w:rsid w:val="00A55C6E"/>
    <w:rsid w:val="00AF3DBF"/>
    <w:rsid w:val="00B21191"/>
    <w:rsid w:val="00B3383E"/>
    <w:rsid w:val="00B669E8"/>
    <w:rsid w:val="00C1258F"/>
    <w:rsid w:val="00C43658"/>
    <w:rsid w:val="00C97250"/>
    <w:rsid w:val="00D7042C"/>
    <w:rsid w:val="00E22B83"/>
    <w:rsid w:val="00E53165"/>
    <w:rsid w:val="00ED2C35"/>
    <w:rsid w:val="00F4179F"/>
    <w:rsid w:val="00F57E2F"/>
    <w:rsid w:val="00FA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955"/>
    <w:pPr>
      <w:ind w:left="720"/>
      <w:contextualSpacing/>
    </w:pPr>
  </w:style>
  <w:style w:type="paragraph" w:styleId="a4">
    <w:name w:val="Balloon Text"/>
    <w:basedOn w:val="a"/>
    <w:link w:val="a5"/>
    <w:uiPriority w:val="99"/>
    <w:semiHidden/>
    <w:unhideWhenUsed/>
    <w:rsid w:val="004845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955"/>
    <w:pPr>
      <w:ind w:left="720"/>
      <w:contextualSpacing/>
    </w:pPr>
  </w:style>
  <w:style w:type="paragraph" w:styleId="a4">
    <w:name w:val="Balloon Text"/>
    <w:basedOn w:val="a"/>
    <w:link w:val="a5"/>
    <w:uiPriority w:val="99"/>
    <w:semiHidden/>
    <w:unhideWhenUsed/>
    <w:rsid w:val="004845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Велиева Наталья Алексеевна</cp:lastModifiedBy>
  <cp:revision>2</cp:revision>
  <dcterms:created xsi:type="dcterms:W3CDTF">2021-10-04T14:47:00Z</dcterms:created>
  <dcterms:modified xsi:type="dcterms:W3CDTF">2021-10-04T14:47:00Z</dcterms:modified>
</cp:coreProperties>
</file>